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97E6" w14:textId="77777777" w:rsidR="00EE3A84" w:rsidRDefault="001B060B">
      <w:pPr>
        <w:pStyle w:val="DefenceNormal"/>
        <w:jc w:val="center"/>
      </w:pPr>
      <w:r w:rsidRPr="0069783E">
        <w:rPr>
          <w:noProof/>
          <w:lang w:eastAsia="en-AU"/>
        </w:rPr>
        <w:drawing>
          <wp:inline distT="0" distB="0" distL="0" distR="0" wp14:anchorId="583694AD" wp14:editId="40F2A3A3">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14:paraId="61A2122B" w14:textId="77777777" w:rsidR="00EE3A84" w:rsidRDefault="00EE3A84">
      <w:pPr>
        <w:pStyle w:val="DefenceTitle"/>
      </w:pPr>
    </w:p>
    <w:p w14:paraId="219FDDA1" w14:textId="77777777" w:rsidR="00EE3A84" w:rsidRDefault="00EE3A84">
      <w:pPr>
        <w:pStyle w:val="DefenceTitle"/>
      </w:pPr>
    </w:p>
    <w:p w14:paraId="0D063372" w14:textId="77777777" w:rsidR="00EE3A84" w:rsidRDefault="00EE3A84">
      <w:pPr>
        <w:pStyle w:val="DefenceTitle"/>
      </w:pPr>
    </w:p>
    <w:p w14:paraId="41F05A9B" w14:textId="77777777" w:rsidR="00EE3A84" w:rsidRDefault="00FF5BEC">
      <w:pPr>
        <w:pStyle w:val="DefenceTitle"/>
      </w:pPr>
      <w:r>
        <w:t>PROJECT NUMBER:</w:t>
      </w:r>
      <w:r>
        <w:rPr>
          <w:i/>
        </w:rPr>
        <w:t xml:space="preserve"> [INSERT PROJECT NUMBER]</w:t>
      </w:r>
    </w:p>
    <w:p w14:paraId="3CD0BD02" w14:textId="77777777" w:rsidR="00EE3A84" w:rsidRDefault="00FF5BEC">
      <w:pPr>
        <w:pStyle w:val="DefenceTitle"/>
      </w:pPr>
      <w:r>
        <w:t xml:space="preserve">PROJECT NAME: </w:t>
      </w:r>
      <w:r>
        <w:rPr>
          <w:i/>
        </w:rPr>
        <w:t>[INSERT PROJECT NAME and Description of Works and Services, as applicable]</w:t>
      </w:r>
    </w:p>
    <w:p w14:paraId="2EEFC141" w14:textId="77777777" w:rsidR="00EE3A84" w:rsidRDefault="00EE3A84">
      <w:pPr>
        <w:pStyle w:val="DefenceNormal"/>
      </w:pPr>
    </w:p>
    <w:p w14:paraId="3ED5B80D" w14:textId="77777777" w:rsidR="00EE3A84" w:rsidRDefault="00FF5BEC">
      <w:pPr>
        <w:pStyle w:val="DefenceTitle"/>
      </w:pPr>
      <w:r>
        <w:t>DESIGN SERVICES CONTRACT</w:t>
      </w:r>
      <w:r w:rsidR="000A58FA">
        <w:t xml:space="preserve"> </w:t>
      </w:r>
      <w:r w:rsidR="000A58FA">
        <w:rPr>
          <w:lang w:val="fr-FR"/>
        </w:rPr>
        <w:t>(INTERNATIONAL)</w:t>
      </w:r>
    </w:p>
    <w:p w14:paraId="2802919B" w14:textId="77777777" w:rsidR="00EE3A84" w:rsidRDefault="00FF5BEC">
      <w:pPr>
        <w:pStyle w:val="DefenceTitle"/>
      </w:pPr>
      <w:r>
        <w:t>(DSC</w:t>
      </w:r>
      <w:r w:rsidR="000A58FA">
        <w:t>I</w:t>
      </w:r>
      <w:r>
        <w:t>-20</w:t>
      </w:r>
      <w:r w:rsidR="00991D1D">
        <w:t>2</w:t>
      </w:r>
      <w:r w:rsidR="000A58FA">
        <w:t>2</w:t>
      </w:r>
      <w:r>
        <w:t>)</w:t>
      </w:r>
    </w:p>
    <w:p w14:paraId="0598BAB5" w14:textId="77777777" w:rsidR="00EE3A84" w:rsidRDefault="00EE3A84">
      <w:pPr>
        <w:pStyle w:val="DefenceNormal"/>
      </w:pPr>
    </w:p>
    <w:p w14:paraId="4F3F6B99" w14:textId="0C139BC1" w:rsidR="00EE3A84" w:rsidRDefault="005D443F">
      <w:pPr>
        <w:pStyle w:val="DefenceNormal"/>
        <w:jc w:val="center"/>
        <w:rPr>
          <w:b/>
          <w:bCs/>
          <w:i/>
          <w:caps/>
        </w:rPr>
      </w:pPr>
      <w:r>
        <w:rPr>
          <w:b/>
          <w:bCs/>
          <w:i/>
          <w:caps/>
        </w:rPr>
        <w:t>[</w:t>
      </w:r>
      <w:r w:rsidRPr="00C27FE4">
        <w:rPr>
          <w:b/>
          <w:bCs/>
          <w:i/>
          <w:caps/>
        </w:rPr>
        <w:t>Last amended:</w:t>
      </w:r>
      <w:r w:rsidR="00510142">
        <w:rPr>
          <w:b/>
          <w:bCs/>
          <w:i/>
          <w:caps/>
        </w:rPr>
        <w:t xml:space="preserve"> </w:t>
      </w:r>
      <w:r w:rsidR="00A01A3B">
        <w:rPr>
          <w:b/>
          <w:bCs/>
          <w:i/>
          <w:caps/>
        </w:rPr>
        <w:t>16 June 2023</w:t>
      </w:r>
      <w:r w:rsidR="004C338A" w:rsidRPr="00C27FE4">
        <w:rPr>
          <w:b/>
          <w:i/>
          <w:caps/>
        </w:rPr>
        <w:t xml:space="preserve"> </w:t>
      </w:r>
      <w:r w:rsidR="00FF5BEC" w:rsidRPr="00C27FE4">
        <w:rPr>
          <w:b/>
          <w:bCs/>
          <w:i/>
          <w:caps/>
        </w:rPr>
        <w:t>- PLEASE</w:t>
      </w:r>
      <w:r w:rsidR="00FF5BEC">
        <w:rPr>
          <w:b/>
          <w:bCs/>
          <w:i/>
          <w:caps/>
        </w:rPr>
        <w:t xml:space="preserve"> REMOVE PRIOR TO PUBLICATION OF TENDER DOCUMENTS]</w:t>
      </w:r>
    </w:p>
    <w:p w14:paraId="4F0FAF1D" w14:textId="77777777" w:rsidR="00EE3A84" w:rsidRDefault="00EE3A84">
      <w:pPr>
        <w:pStyle w:val="DefenceNormal"/>
        <w:jc w:val="center"/>
        <w:rPr>
          <w:b/>
          <w:bCs/>
        </w:rPr>
      </w:pPr>
    </w:p>
    <w:p w14:paraId="27BDBFE8" w14:textId="77777777" w:rsidR="00EE3A84" w:rsidRDefault="00EE3A84">
      <w:pPr>
        <w:pStyle w:val="DefenceNormal"/>
        <w:rPr>
          <w:szCs w:val="22"/>
          <w:lang w:val="en-US"/>
        </w:rPr>
      </w:pPr>
    </w:p>
    <w:p w14:paraId="3577EEFD" w14:textId="77777777" w:rsidR="00EE3A84" w:rsidRDefault="00EE3A84">
      <w:pPr>
        <w:pStyle w:val="DefenceNormal"/>
        <w:rPr>
          <w:szCs w:val="22"/>
          <w:lang w:val="en-US"/>
        </w:rPr>
        <w:sectPr w:rsidR="00EE3A84">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1077" w:footer="567" w:gutter="0"/>
          <w:cols w:space="708"/>
          <w:titlePg/>
          <w:docGrid w:linePitch="360"/>
        </w:sectPr>
      </w:pPr>
    </w:p>
    <w:p w14:paraId="5518333B" w14:textId="77777777" w:rsidR="00EE3A84" w:rsidRDefault="00A91E60">
      <w:pPr>
        <w:pStyle w:val="TOCHeader"/>
        <w:spacing w:after="120"/>
        <w:rPr>
          <w:rFonts w:cs="Arial"/>
        </w:rPr>
      </w:pPr>
      <w:r>
        <w:rPr>
          <w:rFonts w:cs="Arial"/>
        </w:rPr>
        <w:lastRenderedPageBreak/>
        <w:t>Table of Contents</w:t>
      </w:r>
    </w:p>
    <w:p w14:paraId="12EEA0A1" w14:textId="7DDF301E" w:rsidR="00CC443A" w:rsidRDefault="00FF5BEC">
      <w:pPr>
        <w:pStyle w:val="TOC1"/>
        <w:rPr>
          <w:rFonts w:asciiTheme="minorHAnsi" w:eastAsiaTheme="minorEastAsia" w:hAnsiTheme="minorHAnsi" w:cstheme="minorBidi"/>
          <w:b w:val="0"/>
          <w:caps w:val="0"/>
          <w:noProof/>
          <w:sz w:val="22"/>
          <w:lang w:eastAsia="en-AU"/>
        </w:rPr>
      </w:pPr>
      <w:r>
        <w:rPr>
          <w:rFonts w:ascii="Arial" w:hAnsi="Arial" w:cs="Arial"/>
        </w:rPr>
        <w:fldChar w:fldCharType="begin"/>
      </w:r>
      <w:r>
        <w:rPr>
          <w:rFonts w:ascii="Arial" w:hAnsi="Arial" w:cs="Arial"/>
        </w:rPr>
        <w:instrText xml:space="preserve"> TOC \H \Z \T "DEFENCEHEADING 1,1,DEFENCEHEADING 2,2,DEFENCEHEADING 9,1"  TOC \H \Z \T "DEFENCEHEADING 1,1,DEFENCEHEADING 2,2,DEFENCEHEADING 9,1</w:instrText>
      </w:r>
      <w:r w:rsidR="001F4666">
        <w:rPr>
          <w:rFonts w:ascii="Arial" w:hAnsi="Arial" w:cs="Arial"/>
        </w:rPr>
        <w:instrText>,Defence Annexure Heading,1</w:instrText>
      </w:r>
      <w:r>
        <w:rPr>
          <w:rFonts w:ascii="Arial" w:hAnsi="Arial" w:cs="Arial"/>
        </w:rPr>
        <w:instrText xml:space="preserve">" </w:instrText>
      </w:r>
      <w:r>
        <w:rPr>
          <w:rFonts w:ascii="Arial" w:hAnsi="Arial" w:cs="Arial"/>
        </w:rPr>
        <w:fldChar w:fldCharType="separate"/>
      </w:r>
      <w:hyperlink w:anchor="_Toc137746458" w:history="1">
        <w:r w:rsidR="00CC443A" w:rsidRPr="00A3799F">
          <w:rPr>
            <w:rStyle w:val="Hyperlink"/>
            <w:noProof/>
          </w:rPr>
          <w:t>FORMAL AGREEMENT</w:t>
        </w:r>
        <w:r w:rsidR="00CC443A">
          <w:rPr>
            <w:noProof/>
            <w:webHidden/>
          </w:rPr>
          <w:tab/>
        </w:r>
        <w:r w:rsidR="00CC443A">
          <w:rPr>
            <w:noProof/>
            <w:webHidden/>
          </w:rPr>
          <w:fldChar w:fldCharType="begin"/>
        </w:r>
        <w:r w:rsidR="00CC443A">
          <w:rPr>
            <w:noProof/>
            <w:webHidden/>
          </w:rPr>
          <w:instrText xml:space="preserve"> PAGEREF _Toc137746458 \h </w:instrText>
        </w:r>
        <w:r w:rsidR="00CC443A">
          <w:rPr>
            <w:noProof/>
            <w:webHidden/>
          </w:rPr>
        </w:r>
        <w:r w:rsidR="00CC443A">
          <w:rPr>
            <w:noProof/>
            <w:webHidden/>
          </w:rPr>
          <w:fldChar w:fldCharType="separate"/>
        </w:r>
        <w:r w:rsidR="00CC443A">
          <w:rPr>
            <w:noProof/>
            <w:webHidden/>
          </w:rPr>
          <w:t>1</w:t>
        </w:r>
        <w:r w:rsidR="00CC443A">
          <w:rPr>
            <w:noProof/>
            <w:webHidden/>
          </w:rPr>
          <w:fldChar w:fldCharType="end"/>
        </w:r>
      </w:hyperlink>
    </w:p>
    <w:p w14:paraId="6794F995" w14:textId="49ABF0AF" w:rsidR="00CC443A" w:rsidRDefault="00000000">
      <w:pPr>
        <w:pStyle w:val="TOC1"/>
        <w:rPr>
          <w:rFonts w:asciiTheme="minorHAnsi" w:eastAsiaTheme="minorEastAsia" w:hAnsiTheme="minorHAnsi" w:cstheme="minorBidi"/>
          <w:b w:val="0"/>
          <w:caps w:val="0"/>
          <w:noProof/>
          <w:sz w:val="22"/>
          <w:lang w:eastAsia="en-AU"/>
        </w:rPr>
      </w:pPr>
      <w:hyperlink w:anchor="_Toc137746459" w:history="1">
        <w:r w:rsidR="00CC443A" w:rsidRPr="00A3799F">
          <w:rPr>
            <w:rStyle w:val="Hyperlink"/>
            <w:noProof/>
          </w:rPr>
          <w:t>CONDITIONS OF CONTRACT</w:t>
        </w:r>
        <w:r w:rsidR="00CC443A">
          <w:rPr>
            <w:noProof/>
            <w:webHidden/>
          </w:rPr>
          <w:tab/>
        </w:r>
        <w:r w:rsidR="00CC443A">
          <w:rPr>
            <w:noProof/>
            <w:webHidden/>
          </w:rPr>
          <w:fldChar w:fldCharType="begin"/>
        </w:r>
        <w:r w:rsidR="00CC443A">
          <w:rPr>
            <w:noProof/>
            <w:webHidden/>
          </w:rPr>
          <w:instrText xml:space="preserve"> PAGEREF _Toc137746459 \h </w:instrText>
        </w:r>
        <w:r w:rsidR="00CC443A">
          <w:rPr>
            <w:noProof/>
            <w:webHidden/>
          </w:rPr>
        </w:r>
        <w:r w:rsidR="00CC443A">
          <w:rPr>
            <w:noProof/>
            <w:webHidden/>
          </w:rPr>
          <w:fldChar w:fldCharType="separate"/>
        </w:r>
        <w:r w:rsidR="00CC443A">
          <w:rPr>
            <w:noProof/>
            <w:webHidden/>
          </w:rPr>
          <w:t>3</w:t>
        </w:r>
        <w:r w:rsidR="00CC443A">
          <w:rPr>
            <w:noProof/>
            <w:webHidden/>
          </w:rPr>
          <w:fldChar w:fldCharType="end"/>
        </w:r>
      </w:hyperlink>
    </w:p>
    <w:p w14:paraId="5937B2B4" w14:textId="6C6F948B" w:rsidR="00CC443A" w:rsidRDefault="00000000">
      <w:pPr>
        <w:pStyle w:val="TOC1"/>
        <w:rPr>
          <w:rFonts w:asciiTheme="minorHAnsi" w:eastAsiaTheme="minorEastAsia" w:hAnsiTheme="minorHAnsi" w:cstheme="minorBidi"/>
          <w:b w:val="0"/>
          <w:caps w:val="0"/>
          <w:noProof/>
          <w:sz w:val="22"/>
          <w:lang w:eastAsia="en-AU"/>
        </w:rPr>
      </w:pPr>
      <w:hyperlink w:anchor="_Toc137746460" w:history="1">
        <w:r w:rsidR="00CC443A" w:rsidRPr="00A3799F">
          <w:rPr>
            <w:rStyle w:val="Hyperlink"/>
            <w:bCs/>
            <w:noProof/>
          </w:rPr>
          <w:t>1.</w:t>
        </w:r>
        <w:r w:rsidR="00CC443A">
          <w:rPr>
            <w:rFonts w:asciiTheme="minorHAnsi" w:eastAsiaTheme="minorEastAsia" w:hAnsiTheme="minorHAnsi" w:cstheme="minorBidi"/>
            <w:b w:val="0"/>
            <w:caps w:val="0"/>
            <w:noProof/>
            <w:sz w:val="22"/>
            <w:lang w:eastAsia="en-AU"/>
          </w:rPr>
          <w:tab/>
        </w:r>
        <w:r w:rsidR="00CC443A" w:rsidRPr="00A3799F">
          <w:rPr>
            <w:rStyle w:val="Hyperlink"/>
            <w:noProof/>
          </w:rPr>
          <w:t>Glossary of terms, interpretation AND MISCELLANEOUS</w:t>
        </w:r>
        <w:r w:rsidR="00CC443A">
          <w:rPr>
            <w:noProof/>
            <w:webHidden/>
          </w:rPr>
          <w:tab/>
        </w:r>
        <w:r w:rsidR="00CC443A">
          <w:rPr>
            <w:noProof/>
            <w:webHidden/>
          </w:rPr>
          <w:fldChar w:fldCharType="begin"/>
        </w:r>
        <w:r w:rsidR="00CC443A">
          <w:rPr>
            <w:noProof/>
            <w:webHidden/>
          </w:rPr>
          <w:instrText xml:space="preserve"> PAGEREF _Toc137746460 \h </w:instrText>
        </w:r>
        <w:r w:rsidR="00CC443A">
          <w:rPr>
            <w:noProof/>
            <w:webHidden/>
          </w:rPr>
        </w:r>
        <w:r w:rsidR="00CC443A">
          <w:rPr>
            <w:noProof/>
            <w:webHidden/>
          </w:rPr>
          <w:fldChar w:fldCharType="separate"/>
        </w:r>
        <w:r w:rsidR="00CC443A">
          <w:rPr>
            <w:noProof/>
            <w:webHidden/>
          </w:rPr>
          <w:t>3</w:t>
        </w:r>
        <w:r w:rsidR="00CC443A">
          <w:rPr>
            <w:noProof/>
            <w:webHidden/>
          </w:rPr>
          <w:fldChar w:fldCharType="end"/>
        </w:r>
      </w:hyperlink>
    </w:p>
    <w:p w14:paraId="48CF7A9B" w14:textId="288CF26C" w:rsidR="00CC443A" w:rsidRDefault="00000000">
      <w:pPr>
        <w:pStyle w:val="TOC2"/>
        <w:rPr>
          <w:rFonts w:asciiTheme="minorHAnsi" w:eastAsiaTheme="minorEastAsia" w:hAnsiTheme="minorHAnsi" w:cstheme="minorBidi"/>
          <w:noProof/>
          <w:sz w:val="22"/>
          <w:szCs w:val="22"/>
          <w:lang w:eastAsia="en-AU"/>
        </w:rPr>
      </w:pPr>
      <w:hyperlink w:anchor="_Toc137746461" w:history="1">
        <w:r w:rsidR="00CC443A" w:rsidRPr="00A3799F">
          <w:rPr>
            <w:rStyle w:val="Hyperlink"/>
            <w:rFonts w:ascii="Arial Bold" w:hAnsi="Arial Bold"/>
            <w:noProof/>
          </w:rPr>
          <w:t>1.1</w:t>
        </w:r>
        <w:r w:rsidR="00CC443A">
          <w:rPr>
            <w:rFonts w:asciiTheme="minorHAnsi" w:eastAsiaTheme="minorEastAsia" w:hAnsiTheme="minorHAnsi" w:cstheme="minorBidi"/>
            <w:noProof/>
            <w:sz w:val="22"/>
            <w:szCs w:val="22"/>
            <w:lang w:eastAsia="en-AU"/>
          </w:rPr>
          <w:tab/>
        </w:r>
        <w:r w:rsidR="00CC443A" w:rsidRPr="00A3799F">
          <w:rPr>
            <w:rStyle w:val="Hyperlink"/>
            <w:noProof/>
          </w:rPr>
          <w:t>Glossary of Terms</w:t>
        </w:r>
        <w:r w:rsidR="00CC443A">
          <w:rPr>
            <w:noProof/>
            <w:webHidden/>
          </w:rPr>
          <w:tab/>
        </w:r>
        <w:r w:rsidR="00CC443A">
          <w:rPr>
            <w:noProof/>
            <w:webHidden/>
          </w:rPr>
          <w:fldChar w:fldCharType="begin"/>
        </w:r>
        <w:r w:rsidR="00CC443A">
          <w:rPr>
            <w:noProof/>
            <w:webHidden/>
          </w:rPr>
          <w:instrText xml:space="preserve"> PAGEREF _Toc137746461 \h </w:instrText>
        </w:r>
        <w:r w:rsidR="00CC443A">
          <w:rPr>
            <w:noProof/>
            <w:webHidden/>
          </w:rPr>
        </w:r>
        <w:r w:rsidR="00CC443A">
          <w:rPr>
            <w:noProof/>
            <w:webHidden/>
          </w:rPr>
          <w:fldChar w:fldCharType="separate"/>
        </w:r>
        <w:r w:rsidR="00CC443A">
          <w:rPr>
            <w:noProof/>
            <w:webHidden/>
          </w:rPr>
          <w:t>3</w:t>
        </w:r>
        <w:r w:rsidR="00CC443A">
          <w:rPr>
            <w:noProof/>
            <w:webHidden/>
          </w:rPr>
          <w:fldChar w:fldCharType="end"/>
        </w:r>
      </w:hyperlink>
    </w:p>
    <w:p w14:paraId="5A9F76A1" w14:textId="02D45982" w:rsidR="00CC443A" w:rsidRDefault="00000000">
      <w:pPr>
        <w:pStyle w:val="TOC2"/>
        <w:rPr>
          <w:rFonts w:asciiTheme="minorHAnsi" w:eastAsiaTheme="minorEastAsia" w:hAnsiTheme="minorHAnsi" w:cstheme="minorBidi"/>
          <w:noProof/>
          <w:sz w:val="22"/>
          <w:szCs w:val="22"/>
          <w:lang w:eastAsia="en-AU"/>
        </w:rPr>
      </w:pPr>
      <w:hyperlink w:anchor="_Toc137746462" w:history="1">
        <w:r w:rsidR="00CC443A" w:rsidRPr="00A3799F">
          <w:rPr>
            <w:rStyle w:val="Hyperlink"/>
            <w:rFonts w:ascii="Arial Bold" w:hAnsi="Arial Bold"/>
            <w:noProof/>
          </w:rPr>
          <w:t>1.2</w:t>
        </w:r>
        <w:r w:rsidR="00CC443A">
          <w:rPr>
            <w:rFonts w:asciiTheme="minorHAnsi" w:eastAsiaTheme="minorEastAsia" w:hAnsiTheme="minorHAnsi" w:cstheme="minorBidi"/>
            <w:noProof/>
            <w:sz w:val="22"/>
            <w:szCs w:val="22"/>
            <w:lang w:eastAsia="en-AU"/>
          </w:rPr>
          <w:tab/>
        </w:r>
        <w:r w:rsidR="00CC443A" w:rsidRPr="00A3799F">
          <w:rPr>
            <w:rStyle w:val="Hyperlink"/>
            <w:noProof/>
          </w:rPr>
          <w:t>Interpretation</w:t>
        </w:r>
        <w:r w:rsidR="00CC443A">
          <w:rPr>
            <w:noProof/>
            <w:webHidden/>
          </w:rPr>
          <w:tab/>
        </w:r>
        <w:r w:rsidR="00CC443A">
          <w:rPr>
            <w:noProof/>
            <w:webHidden/>
          </w:rPr>
          <w:fldChar w:fldCharType="begin"/>
        </w:r>
        <w:r w:rsidR="00CC443A">
          <w:rPr>
            <w:noProof/>
            <w:webHidden/>
          </w:rPr>
          <w:instrText xml:space="preserve"> PAGEREF _Toc137746462 \h </w:instrText>
        </w:r>
        <w:r w:rsidR="00CC443A">
          <w:rPr>
            <w:noProof/>
            <w:webHidden/>
          </w:rPr>
        </w:r>
        <w:r w:rsidR="00CC443A">
          <w:rPr>
            <w:noProof/>
            <w:webHidden/>
          </w:rPr>
          <w:fldChar w:fldCharType="separate"/>
        </w:r>
        <w:r w:rsidR="00CC443A">
          <w:rPr>
            <w:noProof/>
            <w:webHidden/>
          </w:rPr>
          <w:t>25</w:t>
        </w:r>
        <w:r w:rsidR="00CC443A">
          <w:rPr>
            <w:noProof/>
            <w:webHidden/>
          </w:rPr>
          <w:fldChar w:fldCharType="end"/>
        </w:r>
      </w:hyperlink>
    </w:p>
    <w:p w14:paraId="3296F507" w14:textId="7260DAC8" w:rsidR="00CC443A" w:rsidRDefault="00000000">
      <w:pPr>
        <w:pStyle w:val="TOC2"/>
        <w:rPr>
          <w:rFonts w:asciiTheme="minorHAnsi" w:eastAsiaTheme="minorEastAsia" w:hAnsiTheme="minorHAnsi" w:cstheme="minorBidi"/>
          <w:noProof/>
          <w:sz w:val="22"/>
          <w:szCs w:val="22"/>
          <w:lang w:eastAsia="en-AU"/>
        </w:rPr>
      </w:pPr>
      <w:hyperlink w:anchor="_Toc137746463" w:history="1">
        <w:r w:rsidR="00CC443A" w:rsidRPr="00A3799F">
          <w:rPr>
            <w:rStyle w:val="Hyperlink"/>
            <w:rFonts w:ascii="Arial Bold" w:hAnsi="Arial Bold"/>
            <w:noProof/>
          </w:rPr>
          <w:t>1.3</w:t>
        </w:r>
        <w:r w:rsidR="00CC443A">
          <w:rPr>
            <w:rFonts w:asciiTheme="minorHAnsi" w:eastAsiaTheme="minorEastAsia" w:hAnsiTheme="minorHAnsi" w:cstheme="minorBidi"/>
            <w:noProof/>
            <w:sz w:val="22"/>
            <w:szCs w:val="22"/>
            <w:lang w:eastAsia="en-AU"/>
          </w:rPr>
          <w:tab/>
        </w:r>
        <w:r w:rsidR="00CC443A" w:rsidRPr="00A3799F">
          <w:rPr>
            <w:rStyle w:val="Hyperlink"/>
            <w:noProof/>
          </w:rPr>
          <w:t>Miscellaneous</w:t>
        </w:r>
        <w:r w:rsidR="00CC443A">
          <w:rPr>
            <w:noProof/>
            <w:webHidden/>
          </w:rPr>
          <w:tab/>
        </w:r>
        <w:r w:rsidR="00CC443A">
          <w:rPr>
            <w:noProof/>
            <w:webHidden/>
          </w:rPr>
          <w:fldChar w:fldCharType="begin"/>
        </w:r>
        <w:r w:rsidR="00CC443A">
          <w:rPr>
            <w:noProof/>
            <w:webHidden/>
          </w:rPr>
          <w:instrText xml:space="preserve"> PAGEREF _Toc137746463 \h </w:instrText>
        </w:r>
        <w:r w:rsidR="00CC443A">
          <w:rPr>
            <w:noProof/>
            <w:webHidden/>
          </w:rPr>
        </w:r>
        <w:r w:rsidR="00CC443A">
          <w:rPr>
            <w:noProof/>
            <w:webHidden/>
          </w:rPr>
          <w:fldChar w:fldCharType="separate"/>
        </w:r>
        <w:r w:rsidR="00CC443A">
          <w:rPr>
            <w:noProof/>
            <w:webHidden/>
          </w:rPr>
          <w:t>27</w:t>
        </w:r>
        <w:r w:rsidR="00CC443A">
          <w:rPr>
            <w:noProof/>
            <w:webHidden/>
          </w:rPr>
          <w:fldChar w:fldCharType="end"/>
        </w:r>
      </w:hyperlink>
    </w:p>
    <w:p w14:paraId="6442CEA7" w14:textId="1F94BC95" w:rsidR="00CC443A" w:rsidRDefault="00000000">
      <w:pPr>
        <w:pStyle w:val="TOC1"/>
        <w:rPr>
          <w:rFonts w:asciiTheme="minorHAnsi" w:eastAsiaTheme="minorEastAsia" w:hAnsiTheme="minorHAnsi" w:cstheme="minorBidi"/>
          <w:b w:val="0"/>
          <w:caps w:val="0"/>
          <w:noProof/>
          <w:sz w:val="22"/>
          <w:lang w:eastAsia="en-AU"/>
        </w:rPr>
      </w:pPr>
      <w:hyperlink w:anchor="_Toc137746464" w:history="1">
        <w:r w:rsidR="00CC443A" w:rsidRPr="00A3799F">
          <w:rPr>
            <w:rStyle w:val="Hyperlink"/>
            <w:bCs/>
            <w:noProof/>
          </w:rPr>
          <w:t>2.</w:t>
        </w:r>
        <w:r w:rsidR="00CC443A">
          <w:rPr>
            <w:rFonts w:asciiTheme="minorHAnsi" w:eastAsiaTheme="minorEastAsia" w:hAnsiTheme="minorHAnsi" w:cstheme="minorBidi"/>
            <w:b w:val="0"/>
            <w:caps w:val="0"/>
            <w:noProof/>
            <w:sz w:val="22"/>
            <w:lang w:eastAsia="en-AU"/>
          </w:rPr>
          <w:tab/>
        </w:r>
        <w:r w:rsidR="00CC443A" w:rsidRPr="00A3799F">
          <w:rPr>
            <w:rStyle w:val="Hyperlink"/>
            <w:noProof/>
          </w:rPr>
          <w:t>Role of the consultant</w:t>
        </w:r>
        <w:r w:rsidR="00CC443A">
          <w:rPr>
            <w:noProof/>
            <w:webHidden/>
          </w:rPr>
          <w:tab/>
        </w:r>
        <w:r w:rsidR="00CC443A">
          <w:rPr>
            <w:noProof/>
            <w:webHidden/>
          </w:rPr>
          <w:fldChar w:fldCharType="begin"/>
        </w:r>
        <w:r w:rsidR="00CC443A">
          <w:rPr>
            <w:noProof/>
            <w:webHidden/>
          </w:rPr>
          <w:instrText xml:space="preserve"> PAGEREF _Toc137746464 \h </w:instrText>
        </w:r>
        <w:r w:rsidR="00CC443A">
          <w:rPr>
            <w:noProof/>
            <w:webHidden/>
          </w:rPr>
        </w:r>
        <w:r w:rsidR="00CC443A">
          <w:rPr>
            <w:noProof/>
            <w:webHidden/>
          </w:rPr>
          <w:fldChar w:fldCharType="separate"/>
        </w:r>
        <w:r w:rsidR="00CC443A">
          <w:rPr>
            <w:noProof/>
            <w:webHidden/>
          </w:rPr>
          <w:t>28</w:t>
        </w:r>
        <w:r w:rsidR="00CC443A">
          <w:rPr>
            <w:noProof/>
            <w:webHidden/>
          </w:rPr>
          <w:fldChar w:fldCharType="end"/>
        </w:r>
      </w:hyperlink>
    </w:p>
    <w:p w14:paraId="71FED6F3" w14:textId="792498F9" w:rsidR="00CC443A" w:rsidRDefault="00000000">
      <w:pPr>
        <w:pStyle w:val="TOC2"/>
        <w:rPr>
          <w:rFonts w:asciiTheme="minorHAnsi" w:eastAsiaTheme="minorEastAsia" w:hAnsiTheme="minorHAnsi" w:cstheme="minorBidi"/>
          <w:noProof/>
          <w:sz w:val="22"/>
          <w:szCs w:val="22"/>
          <w:lang w:eastAsia="en-AU"/>
        </w:rPr>
      </w:pPr>
      <w:hyperlink w:anchor="_Toc137746465" w:history="1">
        <w:r w:rsidR="00CC443A" w:rsidRPr="00A3799F">
          <w:rPr>
            <w:rStyle w:val="Hyperlink"/>
            <w:rFonts w:ascii="Arial Bold" w:hAnsi="Arial Bold"/>
            <w:noProof/>
          </w:rPr>
          <w:t>2.1</w:t>
        </w:r>
        <w:r w:rsidR="00CC443A">
          <w:rPr>
            <w:rFonts w:asciiTheme="minorHAnsi" w:eastAsiaTheme="minorEastAsia" w:hAnsiTheme="minorHAnsi" w:cstheme="minorBidi"/>
            <w:noProof/>
            <w:sz w:val="22"/>
            <w:szCs w:val="22"/>
            <w:lang w:eastAsia="en-AU"/>
          </w:rPr>
          <w:tab/>
        </w:r>
        <w:r w:rsidR="00CC443A" w:rsidRPr="00A3799F">
          <w:rPr>
            <w:rStyle w:val="Hyperlink"/>
            <w:noProof/>
          </w:rPr>
          <w:t>Engagement</w:t>
        </w:r>
        <w:r w:rsidR="00CC443A">
          <w:rPr>
            <w:noProof/>
            <w:webHidden/>
          </w:rPr>
          <w:tab/>
        </w:r>
        <w:r w:rsidR="00CC443A">
          <w:rPr>
            <w:noProof/>
            <w:webHidden/>
          </w:rPr>
          <w:fldChar w:fldCharType="begin"/>
        </w:r>
        <w:r w:rsidR="00CC443A">
          <w:rPr>
            <w:noProof/>
            <w:webHidden/>
          </w:rPr>
          <w:instrText xml:space="preserve"> PAGEREF _Toc137746465 \h </w:instrText>
        </w:r>
        <w:r w:rsidR="00CC443A">
          <w:rPr>
            <w:noProof/>
            <w:webHidden/>
          </w:rPr>
        </w:r>
        <w:r w:rsidR="00CC443A">
          <w:rPr>
            <w:noProof/>
            <w:webHidden/>
          </w:rPr>
          <w:fldChar w:fldCharType="separate"/>
        </w:r>
        <w:r w:rsidR="00CC443A">
          <w:rPr>
            <w:noProof/>
            <w:webHidden/>
          </w:rPr>
          <w:t>28</w:t>
        </w:r>
        <w:r w:rsidR="00CC443A">
          <w:rPr>
            <w:noProof/>
            <w:webHidden/>
          </w:rPr>
          <w:fldChar w:fldCharType="end"/>
        </w:r>
      </w:hyperlink>
    </w:p>
    <w:p w14:paraId="588912E6" w14:textId="48D24D17" w:rsidR="00CC443A" w:rsidRDefault="00000000">
      <w:pPr>
        <w:pStyle w:val="TOC2"/>
        <w:rPr>
          <w:rFonts w:asciiTheme="minorHAnsi" w:eastAsiaTheme="minorEastAsia" w:hAnsiTheme="minorHAnsi" w:cstheme="minorBidi"/>
          <w:noProof/>
          <w:sz w:val="22"/>
          <w:szCs w:val="22"/>
          <w:lang w:eastAsia="en-AU"/>
        </w:rPr>
      </w:pPr>
      <w:hyperlink w:anchor="_Toc137746466" w:history="1">
        <w:r w:rsidR="00CC443A" w:rsidRPr="00A3799F">
          <w:rPr>
            <w:rStyle w:val="Hyperlink"/>
            <w:rFonts w:ascii="Arial Bold" w:hAnsi="Arial Bold"/>
            <w:noProof/>
          </w:rPr>
          <w:t>2.2</w:t>
        </w:r>
        <w:r w:rsidR="00CC443A">
          <w:rPr>
            <w:rFonts w:asciiTheme="minorHAnsi" w:eastAsiaTheme="minorEastAsia" w:hAnsiTheme="minorHAnsi" w:cstheme="minorBidi"/>
            <w:noProof/>
            <w:sz w:val="22"/>
            <w:szCs w:val="22"/>
            <w:lang w:eastAsia="en-AU"/>
          </w:rPr>
          <w:tab/>
        </w:r>
        <w:r w:rsidR="00CC443A" w:rsidRPr="00A3799F">
          <w:rPr>
            <w:rStyle w:val="Hyperlink"/>
            <w:noProof/>
          </w:rPr>
          <w:t>Standard of Care</w:t>
        </w:r>
        <w:r w:rsidR="00CC443A">
          <w:rPr>
            <w:noProof/>
            <w:webHidden/>
          </w:rPr>
          <w:tab/>
        </w:r>
        <w:r w:rsidR="00CC443A">
          <w:rPr>
            <w:noProof/>
            <w:webHidden/>
          </w:rPr>
          <w:fldChar w:fldCharType="begin"/>
        </w:r>
        <w:r w:rsidR="00CC443A">
          <w:rPr>
            <w:noProof/>
            <w:webHidden/>
          </w:rPr>
          <w:instrText xml:space="preserve"> PAGEREF _Toc137746466 \h </w:instrText>
        </w:r>
        <w:r w:rsidR="00CC443A">
          <w:rPr>
            <w:noProof/>
            <w:webHidden/>
          </w:rPr>
        </w:r>
        <w:r w:rsidR="00CC443A">
          <w:rPr>
            <w:noProof/>
            <w:webHidden/>
          </w:rPr>
          <w:fldChar w:fldCharType="separate"/>
        </w:r>
        <w:r w:rsidR="00CC443A">
          <w:rPr>
            <w:noProof/>
            <w:webHidden/>
          </w:rPr>
          <w:t>28</w:t>
        </w:r>
        <w:r w:rsidR="00CC443A">
          <w:rPr>
            <w:noProof/>
            <w:webHidden/>
          </w:rPr>
          <w:fldChar w:fldCharType="end"/>
        </w:r>
      </w:hyperlink>
    </w:p>
    <w:p w14:paraId="1DA6EDAE" w14:textId="36D6FF34" w:rsidR="00CC443A" w:rsidRDefault="00000000">
      <w:pPr>
        <w:pStyle w:val="TOC2"/>
        <w:rPr>
          <w:rFonts w:asciiTheme="minorHAnsi" w:eastAsiaTheme="minorEastAsia" w:hAnsiTheme="minorHAnsi" w:cstheme="minorBidi"/>
          <w:noProof/>
          <w:sz w:val="22"/>
          <w:szCs w:val="22"/>
          <w:lang w:eastAsia="en-AU"/>
        </w:rPr>
      </w:pPr>
      <w:hyperlink w:anchor="_Toc137746467" w:history="1">
        <w:r w:rsidR="00CC443A" w:rsidRPr="00A3799F">
          <w:rPr>
            <w:rStyle w:val="Hyperlink"/>
            <w:rFonts w:ascii="Arial Bold" w:hAnsi="Arial Bold"/>
            <w:noProof/>
          </w:rPr>
          <w:t>2.3</w:t>
        </w:r>
        <w:r w:rsidR="00CC443A">
          <w:rPr>
            <w:rFonts w:asciiTheme="minorHAnsi" w:eastAsiaTheme="minorEastAsia" w:hAnsiTheme="minorHAnsi" w:cstheme="minorBidi"/>
            <w:noProof/>
            <w:sz w:val="22"/>
            <w:szCs w:val="22"/>
            <w:lang w:eastAsia="en-AU"/>
          </w:rPr>
          <w:tab/>
        </w:r>
        <w:r w:rsidR="00CC443A" w:rsidRPr="00A3799F">
          <w:rPr>
            <w:rStyle w:val="Hyperlink"/>
            <w:noProof/>
          </w:rPr>
          <w:t>Authority to Act</w:t>
        </w:r>
        <w:r w:rsidR="00CC443A">
          <w:rPr>
            <w:noProof/>
            <w:webHidden/>
          </w:rPr>
          <w:tab/>
        </w:r>
        <w:r w:rsidR="00CC443A">
          <w:rPr>
            <w:noProof/>
            <w:webHidden/>
          </w:rPr>
          <w:fldChar w:fldCharType="begin"/>
        </w:r>
        <w:r w:rsidR="00CC443A">
          <w:rPr>
            <w:noProof/>
            <w:webHidden/>
          </w:rPr>
          <w:instrText xml:space="preserve"> PAGEREF _Toc137746467 \h </w:instrText>
        </w:r>
        <w:r w:rsidR="00CC443A">
          <w:rPr>
            <w:noProof/>
            <w:webHidden/>
          </w:rPr>
        </w:r>
        <w:r w:rsidR="00CC443A">
          <w:rPr>
            <w:noProof/>
            <w:webHidden/>
          </w:rPr>
          <w:fldChar w:fldCharType="separate"/>
        </w:r>
        <w:r w:rsidR="00CC443A">
          <w:rPr>
            <w:noProof/>
            <w:webHidden/>
          </w:rPr>
          <w:t>28</w:t>
        </w:r>
        <w:r w:rsidR="00CC443A">
          <w:rPr>
            <w:noProof/>
            <w:webHidden/>
          </w:rPr>
          <w:fldChar w:fldCharType="end"/>
        </w:r>
      </w:hyperlink>
    </w:p>
    <w:p w14:paraId="27F8E3CF" w14:textId="6E4B4CAB" w:rsidR="00CC443A" w:rsidRDefault="00000000">
      <w:pPr>
        <w:pStyle w:val="TOC2"/>
        <w:rPr>
          <w:rFonts w:asciiTheme="minorHAnsi" w:eastAsiaTheme="minorEastAsia" w:hAnsiTheme="minorHAnsi" w:cstheme="minorBidi"/>
          <w:noProof/>
          <w:sz w:val="22"/>
          <w:szCs w:val="22"/>
          <w:lang w:eastAsia="en-AU"/>
        </w:rPr>
      </w:pPr>
      <w:hyperlink w:anchor="_Toc137746468" w:history="1">
        <w:r w:rsidR="00CC443A" w:rsidRPr="00A3799F">
          <w:rPr>
            <w:rStyle w:val="Hyperlink"/>
            <w:rFonts w:ascii="Arial Bold" w:hAnsi="Arial Bold"/>
            <w:noProof/>
          </w:rPr>
          <w:t>2.4</w:t>
        </w:r>
        <w:r w:rsidR="00CC443A">
          <w:rPr>
            <w:rFonts w:asciiTheme="minorHAnsi" w:eastAsiaTheme="minorEastAsia" w:hAnsiTheme="minorHAnsi" w:cstheme="minorBidi"/>
            <w:noProof/>
            <w:sz w:val="22"/>
            <w:szCs w:val="22"/>
            <w:lang w:eastAsia="en-AU"/>
          </w:rPr>
          <w:tab/>
        </w:r>
        <w:r w:rsidR="00CC443A" w:rsidRPr="00A3799F">
          <w:rPr>
            <w:rStyle w:val="Hyperlink"/>
            <w:noProof/>
          </w:rPr>
          <w:t>Knowledge of the Commonwealth's Requirements</w:t>
        </w:r>
        <w:r w:rsidR="00CC443A">
          <w:rPr>
            <w:noProof/>
            <w:webHidden/>
          </w:rPr>
          <w:tab/>
        </w:r>
        <w:r w:rsidR="00CC443A">
          <w:rPr>
            <w:noProof/>
            <w:webHidden/>
          </w:rPr>
          <w:fldChar w:fldCharType="begin"/>
        </w:r>
        <w:r w:rsidR="00CC443A">
          <w:rPr>
            <w:noProof/>
            <w:webHidden/>
          </w:rPr>
          <w:instrText xml:space="preserve"> PAGEREF _Toc137746468 \h </w:instrText>
        </w:r>
        <w:r w:rsidR="00CC443A">
          <w:rPr>
            <w:noProof/>
            <w:webHidden/>
          </w:rPr>
        </w:r>
        <w:r w:rsidR="00CC443A">
          <w:rPr>
            <w:noProof/>
            <w:webHidden/>
          </w:rPr>
          <w:fldChar w:fldCharType="separate"/>
        </w:r>
        <w:r w:rsidR="00CC443A">
          <w:rPr>
            <w:noProof/>
            <w:webHidden/>
          </w:rPr>
          <w:t>28</w:t>
        </w:r>
        <w:r w:rsidR="00CC443A">
          <w:rPr>
            <w:noProof/>
            <w:webHidden/>
          </w:rPr>
          <w:fldChar w:fldCharType="end"/>
        </w:r>
      </w:hyperlink>
    </w:p>
    <w:p w14:paraId="12484D80" w14:textId="7AB29083" w:rsidR="00CC443A" w:rsidRDefault="00000000">
      <w:pPr>
        <w:pStyle w:val="TOC2"/>
        <w:rPr>
          <w:rFonts w:asciiTheme="minorHAnsi" w:eastAsiaTheme="minorEastAsia" w:hAnsiTheme="minorHAnsi" w:cstheme="minorBidi"/>
          <w:noProof/>
          <w:sz w:val="22"/>
          <w:szCs w:val="22"/>
          <w:lang w:eastAsia="en-AU"/>
        </w:rPr>
      </w:pPr>
      <w:hyperlink w:anchor="_Toc137746469" w:history="1">
        <w:r w:rsidR="00CC443A" w:rsidRPr="00A3799F">
          <w:rPr>
            <w:rStyle w:val="Hyperlink"/>
            <w:rFonts w:ascii="Arial Bold" w:hAnsi="Arial Bold"/>
            <w:noProof/>
          </w:rPr>
          <w:t>2.5</w:t>
        </w:r>
        <w:r w:rsidR="00CC443A">
          <w:rPr>
            <w:rFonts w:asciiTheme="minorHAnsi" w:eastAsiaTheme="minorEastAsia" w:hAnsiTheme="minorHAnsi" w:cstheme="minorBidi"/>
            <w:noProof/>
            <w:sz w:val="22"/>
            <w:szCs w:val="22"/>
            <w:lang w:eastAsia="en-AU"/>
          </w:rPr>
          <w:tab/>
        </w:r>
        <w:r w:rsidR="00CC443A" w:rsidRPr="00A3799F">
          <w:rPr>
            <w:rStyle w:val="Hyperlink"/>
            <w:noProof/>
          </w:rPr>
          <w:t>Notice of Matters Impacting on the Services or the Works</w:t>
        </w:r>
        <w:r w:rsidR="00CC443A">
          <w:rPr>
            <w:noProof/>
            <w:webHidden/>
          </w:rPr>
          <w:tab/>
        </w:r>
        <w:r w:rsidR="00CC443A">
          <w:rPr>
            <w:noProof/>
            <w:webHidden/>
          </w:rPr>
          <w:fldChar w:fldCharType="begin"/>
        </w:r>
        <w:r w:rsidR="00CC443A">
          <w:rPr>
            <w:noProof/>
            <w:webHidden/>
          </w:rPr>
          <w:instrText xml:space="preserve"> PAGEREF _Toc137746469 \h </w:instrText>
        </w:r>
        <w:r w:rsidR="00CC443A">
          <w:rPr>
            <w:noProof/>
            <w:webHidden/>
          </w:rPr>
        </w:r>
        <w:r w:rsidR="00CC443A">
          <w:rPr>
            <w:noProof/>
            <w:webHidden/>
          </w:rPr>
          <w:fldChar w:fldCharType="separate"/>
        </w:r>
        <w:r w:rsidR="00CC443A">
          <w:rPr>
            <w:noProof/>
            <w:webHidden/>
          </w:rPr>
          <w:t>28</w:t>
        </w:r>
        <w:r w:rsidR="00CC443A">
          <w:rPr>
            <w:noProof/>
            <w:webHidden/>
          </w:rPr>
          <w:fldChar w:fldCharType="end"/>
        </w:r>
      </w:hyperlink>
    </w:p>
    <w:p w14:paraId="7AD1DE0B" w14:textId="7CA470D4" w:rsidR="00CC443A" w:rsidRDefault="00000000">
      <w:pPr>
        <w:pStyle w:val="TOC2"/>
        <w:rPr>
          <w:rFonts w:asciiTheme="minorHAnsi" w:eastAsiaTheme="minorEastAsia" w:hAnsiTheme="minorHAnsi" w:cstheme="minorBidi"/>
          <w:noProof/>
          <w:sz w:val="22"/>
          <w:szCs w:val="22"/>
          <w:lang w:eastAsia="en-AU"/>
        </w:rPr>
      </w:pPr>
      <w:hyperlink w:anchor="_Toc137746470" w:history="1">
        <w:r w:rsidR="00CC443A" w:rsidRPr="00A3799F">
          <w:rPr>
            <w:rStyle w:val="Hyperlink"/>
            <w:rFonts w:ascii="Arial Bold" w:hAnsi="Arial Bold"/>
            <w:noProof/>
          </w:rPr>
          <w:t>2.6</w:t>
        </w:r>
        <w:r w:rsidR="00CC443A">
          <w:rPr>
            <w:rFonts w:asciiTheme="minorHAnsi" w:eastAsiaTheme="minorEastAsia" w:hAnsiTheme="minorHAnsi" w:cstheme="minorBidi"/>
            <w:noProof/>
            <w:sz w:val="22"/>
            <w:szCs w:val="22"/>
            <w:lang w:eastAsia="en-AU"/>
          </w:rPr>
          <w:tab/>
        </w:r>
        <w:r w:rsidR="00CC443A" w:rsidRPr="00A3799F">
          <w:rPr>
            <w:rStyle w:val="Hyperlink"/>
            <w:noProof/>
          </w:rPr>
          <w:t>Co</w:t>
        </w:r>
        <w:r w:rsidR="00CC443A" w:rsidRPr="00A3799F">
          <w:rPr>
            <w:rStyle w:val="Hyperlink"/>
            <w:noProof/>
          </w:rPr>
          <w:noBreakHyphen/>
          <w:t>operation with Other Contractors</w:t>
        </w:r>
        <w:r w:rsidR="00CC443A">
          <w:rPr>
            <w:noProof/>
            <w:webHidden/>
          </w:rPr>
          <w:tab/>
        </w:r>
        <w:r w:rsidR="00CC443A">
          <w:rPr>
            <w:noProof/>
            <w:webHidden/>
          </w:rPr>
          <w:fldChar w:fldCharType="begin"/>
        </w:r>
        <w:r w:rsidR="00CC443A">
          <w:rPr>
            <w:noProof/>
            <w:webHidden/>
          </w:rPr>
          <w:instrText xml:space="preserve"> PAGEREF _Toc137746470 \h </w:instrText>
        </w:r>
        <w:r w:rsidR="00CC443A">
          <w:rPr>
            <w:noProof/>
            <w:webHidden/>
          </w:rPr>
        </w:r>
        <w:r w:rsidR="00CC443A">
          <w:rPr>
            <w:noProof/>
            <w:webHidden/>
          </w:rPr>
          <w:fldChar w:fldCharType="separate"/>
        </w:r>
        <w:r w:rsidR="00CC443A">
          <w:rPr>
            <w:noProof/>
            <w:webHidden/>
          </w:rPr>
          <w:t>29</w:t>
        </w:r>
        <w:r w:rsidR="00CC443A">
          <w:rPr>
            <w:noProof/>
            <w:webHidden/>
          </w:rPr>
          <w:fldChar w:fldCharType="end"/>
        </w:r>
      </w:hyperlink>
    </w:p>
    <w:p w14:paraId="60405530" w14:textId="35FB2375" w:rsidR="00CC443A" w:rsidRDefault="00000000">
      <w:pPr>
        <w:pStyle w:val="TOC2"/>
        <w:rPr>
          <w:rFonts w:asciiTheme="minorHAnsi" w:eastAsiaTheme="minorEastAsia" w:hAnsiTheme="minorHAnsi" w:cstheme="minorBidi"/>
          <w:noProof/>
          <w:sz w:val="22"/>
          <w:szCs w:val="22"/>
          <w:lang w:eastAsia="en-AU"/>
        </w:rPr>
      </w:pPr>
      <w:hyperlink w:anchor="_Toc137746471" w:history="1">
        <w:r w:rsidR="00CC443A" w:rsidRPr="00A3799F">
          <w:rPr>
            <w:rStyle w:val="Hyperlink"/>
            <w:rFonts w:ascii="Arial Bold" w:hAnsi="Arial Bold"/>
            <w:noProof/>
          </w:rPr>
          <w:t>2.7</w:t>
        </w:r>
        <w:r w:rsidR="00CC443A">
          <w:rPr>
            <w:rFonts w:asciiTheme="minorHAnsi" w:eastAsiaTheme="minorEastAsia" w:hAnsiTheme="minorHAnsi" w:cstheme="minorBidi"/>
            <w:noProof/>
            <w:sz w:val="22"/>
            <w:szCs w:val="22"/>
            <w:lang w:eastAsia="en-AU"/>
          </w:rPr>
          <w:tab/>
        </w:r>
        <w:r w:rsidR="00CC443A" w:rsidRPr="00A3799F">
          <w:rPr>
            <w:rStyle w:val="Hyperlink"/>
            <w:noProof/>
          </w:rPr>
          <w:t>Access to Consultant's Premises</w:t>
        </w:r>
        <w:r w:rsidR="00CC443A">
          <w:rPr>
            <w:noProof/>
            <w:webHidden/>
          </w:rPr>
          <w:tab/>
        </w:r>
        <w:r w:rsidR="00CC443A">
          <w:rPr>
            <w:noProof/>
            <w:webHidden/>
          </w:rPr>
          <w:fldChar w:fldCharType="begin"/>
        </w:r>
        <w:r w:rsidR="00CC443A">
          <w:rPr>
            <w:noProof/>
            <w:webHidden/>
          </w:rPr>
          <w:instrText xml:space="preserve"> PAGEREF _Toc137746471 \h </w:instrText>
        </w:r>
        <w:r w:rsidR="00CC443A">
          <w:rPr>
            <w:noProof/>
            <w:webHidden/>
          </w:rPr>
        </w:r>
        <w:r w:rsidR="00CC443A">
          <w:rPr>
            <w:noProof/>
            <w:webHidden/>
          </w:rPr>
          <w:fldChar w:fldCharType="separate"/>
        </w:r>
        <w:r w:rsidR="00CC443A">
          <w:rPr>
            <w:noProof/>
            <w:webHidden/>
          </w:rPr>
          <w:t>29</w:t>
        </w:r>
        <w:r w:rsidR="00CC443A">
          <w:rPr>
            <w:noProof/>
            <w:webHidden/>
          </w:rPr>
          <w:fldChar w:fldCharType="end"/>
        </w:r>
      </w:hyperlink>
    </w:p>
    <w:p w14:paraId="1F1102C2" w14:textId="6A076F84" w:rsidR="00CC443A" w:rsidRDefault="00000000">
      <w:pPr>
        <w:pStyle w:val="TOC2"/>
        <w:rPr>
          <w:rFonts w:asciiTheme="minorHAnsi" w:eastAsiaTheme="minorEastAsia" w:hAnsiTheme="minorHAnsi" w:cstheme="minorBidi"/>
          <w:noProof/>
          <w:sz w:val="22"/>
          <w:szCs w:val="22"/>
          <w:lang w:eastAsia="en-AU"/>
        </w:rPr>
      </w:pPr>
      <w:hyperlink w:anchor="_Toc137746472" w:history="1">
        <w:r w:rsidR="00CC443A" w:rsidRPr="00A3799F">
          <w:rPr>
            <w:rStyle w:val="Hyperlink"/>
            <w:rFonts w:ascii="Arial Bold" w:hAnsi="Arial Bold"/>
            <w:noProof/>
          </w:rPr>
          <w:t>2.8</w:t>
        </w:r>
        <w:r w:rsidR="00CC443A">
          <w:rPr>
            <w:rFonts w:asciiTheme="minorHAnsi" w:eastAsiaTheme="minorEastAsia" w:hAnsiTheme="minorHAnsi" w:cstheme="minorBidi"/>
            <w:noProof/>
            <w:sz w:val="22"/>
            <w:szCs w:val="22"/>
            <w:lang w:eastAsia="en-AU"/>
          </w:rPr>
          <w:tab/>
        </w:r>
        <w:r w:rsidR="00CC443A" w:rsidRPr="00A3799F">
          <w:rPr>
            <w:rStyle w:val="Hyperlink"/>
            <w:noProof/>
          </w:rPr>
          <w:t>Conflict of Interest</w:t>
        </w:r>
        <w:r w:rsidR="00CC443A">
          <w:rPr>
            <w:noProof/>
            <w:webHidden/>
          </w:rPr>
          <w:tab/>
        </w:r>
        <w:r w:rsidR="00CC443A">
          <w:rPr>
            <w:noProof/>
            <w:webHidden/>
          </w:rPr>
          <w:fldChar w:fldCharType="begin"/>
        </w:r>
        <w:r w:rsidR="00CC443A">
          <w:rPr>
            <w:noProof/>
            <w:webHidden/>
          </w:rPr>
          <w:instrText xml:space="preserve"> PAGEREF _Toc137746472 \h </w:instrText>
        </w:r>
        <w:r w:rsidR="00CC443A">
          <w:rPr>
            <w:noProof/>
            <w:webHidden/>
          </w:rPr>
        </w:r>
        <w:r w:rsidR="00CC443A">
          <w:rPr>
            <w:noProof/>
            <w:webHidden/>
          </w:rPr>
          <w:fldChar w:fldCharType="separate"/>
        </w:r>
        <w:r w:rsidR="00CC443A">
          <w:rPr>
            <w:noProof/>
            <w:webHidden/>
          </w:rPr>
          <w:t>29</w:t>
        </w:r>
        <w:r w:rsidR="00CC443A">
          <w:rPr>
            <w:noProof/>
            <w:webHidden/>
          </w:rPr>
          <w:fldChar w:fldCharType="end"/>
        </w:r>
      </w:hyperlink>
    </w:p>
    <w:p w14:paraId="6AA38AAA" w14:textId="05BA9A95" w:rsidR="00CC443A" w:rsidRDefault="00000000">
      <w:pPr>
        <w:pStyle w:val="TOC2"/>
        <w:rPr>
          <w:rFonts w:asciiTheme="minorHAnsi" w:eastAsiaTheme="minorEastAsia" w:hAnsiTheme="minorHAnsi" w:cstheme="minorBidi"/>
          <w:noProof/>
          <w:sz w:val="22"/>
          <w:szCs w:val="22"/>
          <w:lang w:eastAsia="en-AU"/>
        </w:rPr>
      </w:pPr>
      <w:hyperlink w:anchor="_Toc137746473" w:history="1">
        <w:r w:rsidR="00CC443A" w:rsidRPr="00A3799F">
          <w:rPr>
            <w:rStyle w:val="Hyperlink"/>
            <w:rFonts w:ascii="Arial Bold" w:hAnsi="Arial Bold"/>
            <w:noProof/>
          </w:rPr>
          <w:t>2.9</w:t>
        </w:r>
        <w:r w:rsidR="00CC443A">
          <w:rPr>
            <w:rFonts w:asciiTheme="minorHAnsi" w:eastAsiaTheme="minorEastAsia" w:hAnsiTheme="minorHAnsi" w:cstheme="minorBidi"/>
            <w:noProof/>
            <w:sz w:val="22"/>
            <w:szCs w:val="22"/>
            <w:lang w:eastAsia="en-AU"/>
          </w:rPr>
          <w:tab/>
        </w:r>
        <w:r w:rsidR="00CC443A" w:rsidRPr="00A3799F">
          <w:rPr>
            <w:rStyle w:val="Hyperlink"/>
            <w:noProof/>
          </w:rPr>
          <w:t>Subcontracting</w:t>
        </w:r>
        <w:r w:rsidR="00CC443A">
          <w:rPr>
            <w:noProof/>
            <w:webHidden/>
          </w:rPr>
          <w:tab/>
        </w:r>
        <w:r w:rsidR="00CC443A">
          <w:rPr>
            <w:noProof/>
            <w:webHidden/>
          </w:rPr>
          <w:fldChar w:fldCharType="begin"/>
        </w:r>
        <w:r w:rsidR="00CC443A">
          <w:rPr>
            <w:noProof/>
            <w:webHidden/>
          </w:rPr>
          <w:instrText xml:space="preserve"> PAGEREF _Toc137746473 \h </w:instrText>
        </w:r>
        <w:r w:rsidR="00CC443A">
          <w:rPr>
            <w:noProof/>
            <w:webHidden/>
          </w:rPr>
        </w:r>
        <w:r w:rsidR="00CC443A">
          <w:rPr>
            <w:noProof/>
            <w:webHidden/>
          </w:rPr>
          <w:fldChar w:fldCharType="separate"/>
        </w:r>
        <w:r w:rsidR="00CC443A">
          <w:rPr>
            <w:noProof/>
            <w:webHidden/>
          </w:rPr>
          <w:t>29</w:t>
        </w:r>
        <w:r w:rsidR="00CC443A">
          <w:rPr>
            <w:noProof/>
            <w:webHidden/>
          </w:rPr>
          <w:fldChar w:fldCharType="end"/>
        </w:r>
      </w:hyperlink>
    </w:p>
    <w:p w14:paraId="1F0B92D2" w14:textId="77904F17" w:rsidR="00CC443A" w:rsidRDefault="00000000">
      <w:pPr>
        <w:pStyle w:val="TOC2"/>
        <w:rPr>
          <w:rFonts w:asciiTheme="minorHAnsi" w:eastAsiaTheme="minorEastAsia" w:hAnsiTheme="minorHAnsi" w:cstheme="minorBidi"/>
          <w:noProof/>
          <w:sz w:val="22"/>
          <w:szCs w:val="22"/>
          <w:lang w:eastAsia="en-AU"/>
        </w:rPr>
      </w:pPr>
      <w:hyperlink w:anchor="_Toc137746474" w:history="1">
        <w:r w:rsidR="00CC443A" w:rsidRPr="00A3799F">
          <w:rPr>
            <w:rStyle w:val="Hyperlink"/>
            <w:rFonts w:ascii="Arial Bold" w:hAnsi="Arial Bold"/>
            <w:noProof/>
          </w:rPr>
          <w:t>2.10</w:t>
        </w:r>
        <w:r w:rsidR="00CC443A">
          <w:rPr>
            <w:rFonts w:asciiTheme="minorHAnsi" w:eastAsiaTheme="minorEastAsia" w:hAnsiTheme="minorHAnsi" w:cstheme="minorBidi"/>
            <w:noProof/>
            <w:sz w:val="22"/>
            <w:szCs w:val="22"/>
            <w:lang w:eastAsia="en-AU"/>
          </w:rPr>
          <w:tab/>
        </w:r>
        <w:r w:rsidR="00CC443A" w:rsidRPr="00A3799F">
          <w:rPr>
            <w:rStyle w:val="Hyperlink"/>
            <w:noProof/>
          </w:rPr>
          <w:t>Statutory Requirements</w:t>
        </w:r>
        <w:r w:rsidR="00CC443A">
          <w:rPr>
            <w:noProof/>
            <w:webHidden/>
          </w:rPr>
          <w:tab/>
        </w:r>
        <w:r w:rsidR="00CC443A">
          <w:rPr>
            <w:noProof/>
            <w:webHidden/>
          </w:rPr>
          <w:fldChar w:fldCharType="begin"/>
        </w:r>
        <w:r w:rsidR="00CC443A">
          <w:rPr>
            <w:noProof/>
            <w:webHidden/>
          </w:rPr>
          <w:instrText xml:space="preserve"> PAGEREF _Toc137746474 \h </w:instrText>
        </w:r>
        <w:r w:rsidR="00CC443A">
          <w:rPr>
            <w:noProof/>
            <w:webHidden/>
          </w:rPr>
        </w:r>
        <w:r w:rsidR="00CC443A">
          <w:rPr>
            <w:noProof/>
            <w:webHidden/>
          </w:rPr>
          <w:fldChar w:fldCharType="separate"/>
        </w:r>
        <w:r w:rsidR="00CC443A">
          <w:rPr>
            <w:noProof/>
            <w:webHidden/>
          </w:rPr>
          <w:t>32</w:t>
        </w:r>
        <w:r w:rsidR="00CC443A">
          <w:rPr>
            <w:noProof/>
            <w:webHidden/>
          </w:rPr>
          <w:fldChar w:fldCharType="end"/>
        </w:r>
      </w:hyperlink>
    </w:p>
    <w:p w14:paraId="1A0C4DD2" w14:textId="44F68B00" w:rsidR="00CC443A" w:rsidRDefault="00000000">
      <w:pPr>
        <w:pStyle w:val="TOC2"/>
        <w:rPr>
          <w:rFonts w:asciiTheme="minorHAnsi" w:eastAsiaTheme="minorEastAsia" w:hAnsiTheme="minorHAnsi" w:cstheme="minorBidi"/>
          <w:noProof/>
          <w:sz w:val="22"/>
          <w:szCs w:val="22"/>
          <w:lang w:eastAsia="en-AU"/>
        </w:rPr>
      </w:pPr>
      <w:hyperlink w:anchor="_Toc137746475" w:history="1">
        <w:r w:rsidR="00CC443A" w:rsidRPr="00A3799F">
          <w:rPr>
            <w:rStyle w:val="Hyperlink"/>
            <w:rFonts w:ascii="Arial Bold" w:hAnsi="Arial Bold"/>
            <w:noProof/>
          </w:rPr>
          <w:t>2.11</w:t>
        </w:r>
        <w:r w:rsidR="00CC443A">
          <w:rPr>
            <w:rFonts w:asciiTheme="minorHAnsi" w:eastAsiaTheme="minorEastAsia" w:hAnsiTheme="minorHAnsi" w:cstheme="minorBidi"/>
            <w:noProof/>
            <w:sz w:val="22"/>
            <w:szCs w:val="22"/>
            <w:lang w:eastAsia="en-AU"/>
          </w:rPr>
          <w:tab/>
        </w:r>
        <w:r w:rsidR="00CC443A" w:rsidRPr="00A3799F">
          <w:rPr>
            <w:rStyle w:val="Hyperlink"/>
            <w:noProof/>
          </w:rPr>
          <w:t>Change in Statutory Requirements or Variance with Contract</w:t>
        </w:r>
        <w:r w:rsidR="00CC443A">
          <w:rPr>
            <w:noProof/>
            <w:webHidden/>
          </w:rPr>
          <w:tab/>
        </w:r>
        <w:r w:rsidR="00CC443A">
          <w:rPr>
            <w:noProof/>
            <w:webHidden/>
          </w:rPr>
          <w:fldChar w:fldCharType="begin"/>
        </w:r>
        <w:r w:rsidR="00CC443A">
          <w:rPr>
            <w:noProof/>
            <w:webHidden/>
          </w:rPr>
          <w:instrText xml:space="preserve"> PAGEREF _Toc137746475 \h </w:instrText>
        </w:r>
        <w:r w:rsidR="00CC443A">
          <w:rPr>
            <w:noProof/>
            <w:webHidden/>
          </w:rPr>
        </w:r>
        <w:r w:rsidR="00CC443A">
          <w:rPr>
            <w:noProof/>
            <w:webHidden/>
          </w:rPr>
          <w:fldChar w:fldCharType="separate"/>
        </w:r>
        <w:r w:rsidR="00CC443A">
          <w:rPr>
            <w:noProof/>
            <w:webHidden/>
          </w:rPr>
          <w:t>32</w:t>
        </w:r>
        <w:r w:rsidR="00CC443A">
          <w:rPr>
            <w:noProof/>
            <w:webHidden/>
          </w:rPr>
          <w:fldChar w:fldCharType="end"/>
        </w:r>
      </w:hyperlink>
    </w:p>
    <w:p w14:paraId="6512285C" w14:textId="4741162B" w:rsidR="00CC443A" w:rsidRDefault="00000000">
      <w:pPr>
        <w:pStyle w:val="TOC2"/>
        <w:rPr>
          <w:rFonts w:asciiTheme="minorHAnsi" w:eastAsiaTheme="minorEastAsia" w:hAnsiTheme="minorHAnsi" w:cstheme="minorBidi"/>
          <w:noProof/>
          <w:sz w:val="22"/>
          <w:szCs w:val="22"/>
          <w:lang w:eastAsia="en-AU"/>
        </w:rPr>
      </w:pPr>
      <w:hyperlink w:anchor="_Toc137746476" w:history="1">
        <w:r w:rsidR="00CC443A" w:rsidRPr="00A3799F">
          <w:rPr>
            <w:rStyle w:val="Hyperlink"/>
            <w:rFonts w:ascii="Arial Bold" w:hAnsi="Arial Bold"/>
            <w:noProof/>
          </w:rPr>
          <w:t>2.12</w:t>
        </w:r>
        <w:r w:rsidR="00CC443A">
          <w:rPr>
            <w:rFonts w:asciiTheme="minorHAnsi" w:eastAsiaTheme="minorEastAsia" w:hAnsiTheme="minorHAnsi" w:cstheme="minorBidi"/>
            <w:noProof/>
            <w:sz w:val="22"/>
            <w:szCs w:val="22"/>
            <w:lang w:eastAsia="en-AU"/>
          </w:rPr>
          <w:tab/>
        </w:r>
        <w:r w:rsidR="00CC443A" w:rsidRPr="00A3799F">
          <w:rPr>
            <w:rStyle w:val="Hyperlink"/>
            <w:noProof/>
          </w:rPr>
          <w:t>Novation</w:t>
        </w:r>
        <w:r w:rsidR="00CC443A">
          <w:rPr>
            <w:noProof/>
            <w:webHidden/>
          </w:rPr>
          <w:tab/>
        </w:r>
        <w:r w:rsidR="00CC443A">
          <w:rPr>
            <w:noProof/>
            <w:webHidden/>
          </w:rPr>
          <w:fldChar w:fldCharType="begin"/>
        </w:r>
        <w:r w:rsidR="00CC443A">
          <w:rPr>
            <w:noProof/>
            <w:webHidden/>
          </w:rPr>
          <w:instrText xml:space="preserve"> PAGEREF _Toc137746476 \h </w:instrText>
        </w:r>
        <w:r w:rsidR="00CC443A">
          <w:rPr>
            <w:noProof/>
            <w:webHidden/>
          </w:rPr>
        </w:r>
        <w:r w:rsidR="00CC443A">
          <w:rPr>
            <w:noProof/>
            <w:webHidden/>
          </w:rPr>
          <w:fldChar w:fldCharType="separate"/>
        </w:r>
        <w:r w:rsidR="00CC443A">
          <w:rPr>
            <w:noProof/>
            <w:webHidden/>
          </w:rPr>
          <w:t>33</w:t>
        </w:r>
        <w:r w:rsidR="00CC443A">
          <w:rPr>
            <w:noProof/>
            <w:webHidden/>
          </w:rPr>
          <w:fldChar w:fldCharType="end"/>
        </w:r>
      </w:hyperlink>
    </w:p>
    <w:p w14:paraId="04A33EAC" w14:textId="6DD7946D" w:rsidR="00CC443A" w:rsidRDefault="00000000">
      <w:pPr>
        <w:pStyle w:val="TOC2"/>
        <w:rPr>
          <w:rFonts w:asciiTheme="minorHAnsi" w:eastAsiaTheme="minorEastAsia" w:hAnsiTheme="minorHAnsi" w:cstheme="minorBidi"/>
          <w:noProof/>
          <w:sz w:val="22"/>
          <w:szCs w:val="22"/>
          <w:lang w:eastAsia="en-AU"/>
        </w:rPr>
      </w:pPr>
      <w:hyperlink w:anchor="_Toc137746477" w:history="1">
        <w:r w:rsidR="00CC443A" w:rsidRPr="00A3799F">
          <w:rPr>
            <w:rStyle w:val="Hyperlink"/>
            <w:rFonts w:ascii="Arial Bold" w:hAnsi="Arial Bold"/>
            <w:noProof/>
          </w:rPr>
          <w:t>2.13</w:t>
        </w:r>
        <w:r w:rsidR="00CC443A">
          <w:rPr>
            <w:rFonts w:asciiTheme="minorHAnsi" w:eastAsiaTheme="minorEastAsia" w:hAnsiTheme="minorHAnsi" w:cstheme="minorBidi"/>
            <w:noProof/>
            <w:sz w:val="22"/>
            <w:szCs w:val="22"/>
            <w:lang w:eastAsia="en-AU"/>
          </w:rPr>
          <w:tab/>
        </w:r>
        <w:r w:rsidR="00CC443A" w:rsidRPr="00A3799F">
          <w:rPr>
            <w:rStyle w:val="Hyperlink"/>
            <w:noProof/>
          </w:rPr>
          <w:t>The Environment</w:t>
        </w:r>
        <w:r w:rsidR="00CC443A">
          <w:rPr>
            <w:noProof/>
            <w:webHidden/>
          </w:rPr>
          <w:tab/>
        </w:r>
        <w:r w:rsidR="00CC443A">
          <w:rPr>
            <w:noProof/>
            <w:webHidden/>
          </w:rPr>
          <w:fldChar w:fldCharType="begin"/>
        </w:r>
        <w:r w:rsidR="00CC443A">
          <w:rPr>
            <w:noProof/>
            <w:webHidden/>
          </w:rPr>
          <w:instrText xml:space="preserve"> PAGEREF _Toc137746477 \h </w:instrText>
        </w:r>
        <w:r w:rsidR="00CC443A">
          <w:rPr>
            <w:noProof/>
            <w:webHidden/>
          </w:rPr>
        </w:r>
        <w:r w:rsidR="00CC443A">
          <w:rPr>
            <w:noProof/>
            <w:webHidden/>
          </w:rPr>
          <w:fldChar w:fldCharType="separate"/>
        </w:r>
        <w:r w:rsidR="00CC443A">
          <w:rPr>
            <w:noProof/>
            <w:webHidden/>
          </w:rPr>
          <w:t>33</w:t>
        </w:r>
        <w:r w:rsidR="00CC443A">
          <w:rPr>
            <w:noProof/>
            <w:webHidden/>
          </w:rPr>
          <w:fldChar w:fldCharType="end"/>
        </w:r>
      </w:hyperlink>
    </w:p>
    <w:p w14:paraId="05A7F985" w14:textId="14580DB5" w:rsidR="00CC443A" w:rsidRDefault="00000000">
      <w:pPr>
        <w:pStyle w:val="TOC2"/>
        <w:rPr>
          <w:rFonts w:asciiTheme="minorHAnsi" w:eastAsiaTheme="minorEastAsia" w:hAnsiTheme="minorHAnsi" w:cstheme="minorBidi"/>
          <w:noProof/>
          <w:sz w:val="22"/>
          <w:szCs w:val="22"/>
          <w:lang w:eastAsia="en-AU"/>
        </w:rPr>
      </w:pPr>
      <w:hyperlink w:anchor="_Toc137746478" w:history="1">
        <w:r w:rsidR="00CC443A" w:rsidRPr="00A3799F">
          <w:rPr>
            <w:rStyle w:val="Hyperlink"/>
            <w:rFonts w:ascii="Arial Bold" w:hAnsi="Arial Bold"/>
            <w:noProof/>
          </w:rPr>
          <w:t>2.14</w:t>
        </w:r>
        <w:r w:rsidR="00CC443A">
          <w:rPr>
            <w:rFonts w:asciiTheme="minorHAnsi" w:eastAsiaTheme="minorEastAsia" w:hAnsiTheme="minorHAnsi" w:cstheme="minorBidi"/>
            <w:noProof/>
            <w:sz w:val="22"/>
            <w:szCs w:val="22"/>
            <w:lang w:eastAsia="en-AU"/>
          </w:rPr>
          <w:tab/>
        </w:r>
        <w:r w:rsidR="00CC443A" w:rsidRPr="00A3799F">
          <w:rPr>
            <w:rStyle w:val="Hyperlink"/>
            <w:noProof/>
          </w:rPr>
          <w:t>Pandemic Adjustment Event</w:t>
        </w:r>
        <w:r w:rsidR="00CC443A">
          <w:rPr>
            <w:noProof/>
            <w:webHidden/>
          </w:rPr>
          <w:tab/>
        </w:r>
        <w:r w:rsidR="00CC443A">
          <w:rPr>
            <w:noProof/>
            <w:webHidden/>
          </w:rPr>
          <w:fldChar w:fldCharType="begin"/>
        </w:r>
        <w:r w:rsidR="00CC443A">
          <w:rPr>
            <w:noProof/>
            <w:webHidden/>
          </w:rPr>
          <w:instrText xml:space="preserve"> PAGEREF _Toc137746478 \h </w:instrText>
        </w:r>
        <w:r w:rsidR="00CC443A">
          <w:rPr>
            <w:noProof/>
            <w:webHidden/>
          </w:rPr>
        </w:r>
        <w:r w:rsidR="00CC443A">
          <w:rPr>
            <w:noProof/>
            <w:webHidden/>
          </w:rPr>
          <w:fldChar w:fldCharType="separate"/>
        </w:r>
        <w:r w:rsidR="00CC443A">
          <w:rPr>
            <w:noProof/>
            <w:webHidden/>
          </w:rPr>
          <w:t>34</w:t>
        </w:r>
        <w:r w:rsidR="00CC443A">
          <w:rPr>
            <w:noProof/>
            <w:webHidden/>
          </w:rPr>
          <w:fldChar w:fldCharType="end"/>
        </w:r>
      </w:hyperlink>
    </w:p>
    <w:p w14:paraId="181C1D2A" w14:textId="63C9A409" w:rsidR="00CC443A" w:rsidRDefault="00000000">
      <w:pPr>
        <w:pStyle w:val="TOC1"/>
        <w:rPr>
          <w:rFonts w:asciiTheme="minorHAnsi" w:eastAsiaTheme="minorEastAsia" w:hAnsiTheme="minorHAnsi" w:cstheme="minorBidi"/>
          <w:b w:val="0"/>
          <w:caps w:val="0"/>
          <w:noProof/>
          <w:sz w:val="22"/>
          <w:lang w:eastAsia="en-AU"/>
        </w:rPr>
      </w:pPr>
      <w:hyperlink w:anchor="_Toc137746479" w:history="1">
        <w:r w:rsidR="00CC443A" w:rsidRPr="00A3799F">
          <w:rPr>
            <w:rStyle w:val="Hyperlink"/>
            <w:bCs/>
            <w:noProof/>
          </w:rPr>
          <w:t>3.</w:t>
        </w:r>
        <w:r w:rsidR="00CC443A">
          <w:rPr>
            <w:rFonts w:asciiTheme="minorHAnsi" w:eastAsiaTheme="minorEastAsia" w:hAnsiTheme="minorHAnsi" w:cstheme="minorBidi"/>
            <w:b w:val="0"/>
            <w:caps w:val="0"/>
            <w:noProof/>
            <w:sz w:val="22"/>
            <w:lang w:eastAsia="en-AU"/>
          </w:rPr>
          <w:tab/>
        </w:r>
        <w:r w:rsidR="00CC443A" w:rsidRPr="00A3799F">
          <w:rPr>
            <w:rStyle w:val="Hyperlink"/>
            <w:noProof/>
          </w:rPr>
          <w:t>Role of the COMMONWEALTH</w:t>
        </w:r>
        <w:r w:rsidR="00CC443A">
          <w:rPr>
            <w:noProof/>
            <w:webHidden/>
          </w:rPr>
          <w:tab/>
        </w:r>
        <w:r w:rsidR="00CC443A">
          <w:rPr>
            <w:noProof/>
            <w:webHidden/>
          </w:rPr>
          <w:fldChar w:fldCharType="begin"/>
        </w:r>
        <w:r w:rsidR="00CC443A">
          <w:rPr>
            <w:noProof/>
            <w:webHidden/>
          </w:rPr>
          <w:instrText xml:space="preserve"> PAGEREF _Toc137746479 \h </w:instrText>
        </w:r>
        <w:r w:rsidR="00CC443A">
          <w:rPr>
            <w:noProof/>
            <w:webHidden/>
          </w:rPr>
        </w:r>
        <w:r w:rsidR="00CC443A">
          <w:rPr>
            <w:noProof/>
            <w:webHidden/>
          </w:rPr>
          <w:fldChar w:fldCharType="separate"/>
        </w:r>
        <w:r w:rsidR="00CC443A">
          <w:rPr>
            <w:noProof/>
            <w:webHidden/>
          </w:rPr>
          <w:t>36</w:t>
        </w:r>
        <w:r w:rsidR="00CC443A">
          <w:rPr>
            <w:noProof/>
            <w:webHidden/>
          </w:rPr>
          <w:fldChar w:fldCharType="end"/>
        </w:r>
      </w:hyperlink>
    </w:p>
    <w:p w14:paraId="0997906E" w14:textId="0F1EEC35" w:rsidR="00CC443A" w:rsidRDefault="00000000">
      <w:pPr>
        <w:pStyle w:val="TOC2"/>
        <w:rPr>
          <w:rFonts w:asciiTheme="minorHAnsi" w:eastAsiaTheme="minorEastAsia" w:hAnsiTheme="minorHAnsi" w:cstheme="minorBidi"/>
          <w:noProof/>
          <w:sz w:val="22"/>
          <w:szCs w:val="22"/>
          <w:lang w:eastAsia="en-AU"/>
        </w:rPr>
      </w:pPr>
      <w:hyperlink w:anchor="_Toc137746480" w:history="1">
        <w:r w:rsidR="00CC443A" w:rsidRPr="00A3799F">
          <w:rPr>
            <w:rStyle w:val="Hyperlink"/>
            <w:rFonts w:ascii="Arial Bold" w:hAnsi="Arial Bold"/>
            <w:noProof/>
          </w:rPr>
          <w:t>3.1</w:t>
        </w:r>
        <w:r w:rsidR="00CC443A">
          <w:rPr>
            <w:rFonts w:asciiTheme="minorHAnsi" w:eastAsiaTheme="minorEastAsia" w:hAnsiTheme="minorHAnsi" w:cstheme="minorBidi"/>
            <w:noProof/>
            <w:sz w:val="22"/>
            <w:szCs w:val="22"/>
            <w:lang w:eastAsia="en-AU"/>
          </w:rPr>
          <w:tab/>
        </w:r>
        <w:r w:rsidR="00CC443A" w:rsidRPr="00A3799F">
          <w:rPr>
            <w:rStyle w:val="Hyperlink"/>
            <w:noProof/>
          </w:rPr>
          <w:t>Information and Services</w:t>
        </w:r>
        <w:r w:rsidR="00CC443A">
          <w:rPr>
            <w:noProof/>
            <w:webHidden/>
          </w:rPr>
          <w:tab/>
        </w:r>
        <w:r w:rsidR="00CC443A">
          <w:rPr>
            <w:noProof/>
            <w:webHidden/>
          </w:rPr>
          <w:fldChar w:fldCharType="begin"/>
        </w:r>
        <w:r w:rsidR="00CC443A">
          <w:rPr>
            <w:noProof/>
            <w:webHidden/>
          </w:rPr>
          <w:instrText xml:space="preserve"> PAGEREF _Toc137746480 \h </w:instrText>
        </w:r>
        <w:r w:rsidR="00CC443A">
          <w:rPr>
            <w:noProof/>
            <w:webHidden/>
          </w:rPr>
        </w:r>
        <w:r w:rsidR="00CC443A">
          <w:rPr>
            <w:noProof/>
            <w:webHidden/>
          </w:rPr>
          <w:fldChar w:fldCharType="separate"/>
        </w:r>
        <w:r w:rsidR="00CC443A">
          <w:rPr>
            <w:noProof/>
            <w:webHidden/>
          </w:rPr>
          <w:t>36</w:t>
        </w:r>
        <w:r w:rsidR="00CC443A">
          <w:rPr>
            <w:noProof/>
            <w:webHidden/>
          </w:rPr>
          <w:fldChar w:fldCharType="end"/>
        </w:r>
      </w:hyperlink>
    </w:p>
    <w:p w14:paraId="168C79F8" w14:textId="3CDDD2DF" w:rsidR="00CC443A" w:rsidRDefault="00000000">
      <w:pPr>
        <w:pStyle w:val="TOC2"/>
        <w:rPr>
          <w:rFonts w:asciiTheme="minorHAnsi" w:eastAsiaTheme="minorEastAsia" w:hAnsiTheme="minorHAnsi" w:cstheme="minorBidi"/>
          <w:noProof/>
          <w:sz w:val="22"/>
          <w:szCs w:val="22"/>
          <w:lang w:eastAsia="en-AU"/>
        </w:rPr>
      </w:pPr>
      <w:hyperlink w:anchor="_Toc137746481" w:history="1">
        <w:r w:rsidR="00CC443A" w:rsidRPr="00A3799F">
          <w:rPr>
            <w:rStyle w:val="Hyperlink"/>
            <w:rFonts w:ascii="Arial Bold" w:hAnsi="Arial Bold"/>
            <w:noProof/>
          </w:rPr>
          <w:t>3.2</w:t>
        </w:r>
        <w:r w:rsidR="00CC443A">
          <w:rPr>
            <w:rFonts w:asciiTheme="minorHAnsi" w:eastAsiaTheme="minorEastAsia" w:hAnsiTheme="minorHAnsi" w:cstheme="minorBidi"/>
            <w:noProof/>
            <w:sz w:val="22"/>
            <w:szCs w:val="22"/>
            <w:lang w:eastAsia="en-AU"/>
          </w:rPr>
          <w:tab/>
        </w:r>
        <w:r w:rsidR="00CC443A" w:rsidRPr="00A3799F">
          <w:rPr>
            <w:rStyle w:val="Hyperlink"/>
            <w:noProof/>
          </w:rPr>
          <w:t>Additional Information</w:t>
        </w:r>
        <w:r w:rsidR="00CC443A">
          <w:rPr>
            <w:noProof/>
            <w:webHidden/>
          </w:rPr>
          <w:tab/>
        </w:r>
        <w:r w:rsidR="00CC443A">
          <w:rPr>
            <w:noProof/>
            <w:webHidden/>
          </w:rPr>
          <w:fldChar w:fldCharType="begin"/>
        </w:r>
        <w:r w:rsidR="00CC443A">
          <w:rPr>
            <w:noProof/>
            <w:webHidden/>
          </w:rPr>
          <w:instrText xml:space="preserve"> PAGEREF _Toc137746481 \h </w:instrText>
        </w:r>
        <w:r w:rsidR="00CC443A">
          <w:rPr>
            <w:noProof/>
            <w:webHidden/>
          </w:rPr>
        </w:r>
        <w:r w:rsidR="00CC443A">
          <w:rPr>
            <w:noProof/>
            <w:webHidden/>
          </w:rPr>
          <w:fldChar w:fldCharType="separate"/>
        </w:r>
        <w:r w:rsidR="00CC443A">
          <w:rPr>
            <w:noProof/>
            <w:webHidden/>
          </w:rPr>
          <w:t>36</w:t>
        </w:r>
        <w:r w:rsidR="00CC443A">
          <w:rPr>
            <w:noProof/>
            <w:webHidden/>
          </w:rPr>
          <w:fldChar w:fldCharType="end"/>
        </w:r>
      </w:hyperlink>
    </w:p>
    <w:p w14:paraId="262FE6CD" w14:textId="1B0AC5D3" w:rsidR="00CC443A" w:rsidRDefault="00000000">
      <w:pPr>
        <w:pStyle w:val="TOC2"/>
        <w:rPr>
          <w:rFonts w:asciiTheme="minorHAnsi" w:eastAsiaTheme="minorEastAsia" w:hAnsiTheme="minorHAnsi" w:cstheme="minorBidi"/>
          <w:noProof/>
          <w:sz w:val="22"/>
          <w:szCs w:val="22"/>
          <w:lang w:eastAsia="en-AU"/>
        </w:rPr>
      </w:pPr>
      <w:hyperlink w:anchor="_Toc137746482" w:history="1">
        <w:r w:rsidR="00CC443A" w:rsidRPr="00A3799F">
          <w:rPr>
            <w:rStyle w:val="Hyperlink"/>
            <w:rFonts w:ascii="Arial Bold" w:hAnsi="Arial Bold"/>
            <w:noProof/>
          </w:rPr>
          <w:t>3.3</w:t>
        </w:r>
        <w:r w:rsidR="00CC443A">
          <w:rPr>
            <w:rFonts w:asciiTheme="minorHAnsi" w:eastAsiaTheme="minorEastAsia" w:hAnsiTheme="minorHAnsi" w:cstheme="minorBidi"/>
            <w:noProof/>
            <w:sz w:val="22"/>
            <w:szCs w:val="22"/>
            <w:lang w:eastAsia="en-AU"/>
          </w:rPr>
          <w:tab/>
        </w:r>
        <w:r w:rsidR="00CC443A" w:rsidRPr="00A3799F">
          <w:rPr>
            <w:rStyle w:val="Hyperlink"/>
            <w:noProof/>
          </w:rPr>
          <w:t>Access to the Site</w:t>
        </w:r>
        <w:r w:rsidR="00CC443A">
          <w:rPr>
            <w:noProof/>
            <w:webHidden/>
          </w:rPr>
          <w:tab/>
        </w:r>
        <w:r w:rsidR="00CC443A">
          <w:rPr>
            <w:noProof/>
            <w:webHidden/>
          </w:rPr>
          <w:fldChar w:fldCharType="begin"/>
        </w:r>
        <w:r w:rsidR="00CC443A">
          <w:rPr>
            <w:noProof/>
            <w:webHidden/>
          </w:rPr>
          <w:instrText xml:space="preserve"> PAGEREF _Toc137746482 \h </w:instrText>
        </w:r>
        <w:r w:rsidR="00CC443A">
          <w:rPr>
            <w:noProof/>
            <w:webHidden/>
          </w:rPr>
        </w:r>
        <w:r w:rsidR="00CC443A">
          <w:rPr>
            <w:noProof/>
            <w:webHidden/>
          </w:rPr>
          <w:fldChar w:fldCharType="separate"/>
        </w:r>
        <w:r w:rsidR="00CC443A">
          <w:rPr>
            <w:noProof/>
            <w:webHidden/>
          </w:rPr>
          <w:t>36</w:t>
        </w:r>
        <w:r w:rsidR="00CC443A">
          <w:rPr>
            <w:noProof/>
            <w:webHidden/>
          </w:rPr>
          <w:fldChar w:fldCharType="end"/>
        </w:r>
      </w:hyperlink>
    </w:p>
    <w:p w14:paraId="16B619CC" w14:textId="19B9B6C4" w:rsidR="00CC443A" w:rsidRDefault="00000000">
      <w:pPr>
        <w:pStyle w:val="TOC1"/>
        <w:rPr>
          <w:rFonts w:asciiTheme="minorHAnsi" w:eastAsiaTheme="minorEastAsia" w:hAnsiTheme="minorHAnsi" w:cstheme="minorBidi"/>
          <w:b w:val="0"/>
          <w:caps w:val="0"/>
          <w:noProof/>
          <w:sz w:val="22"/>
          <w:lang w:eastAsia="en-AU"/>
        </w:rPr>
      </w:pPr>
      <w:hyperlink w:anchor="_Toc137746483" w:history="1">
        <w:r w:rsidR="00CC443A" w:rsidRPr="00A3799F">
          <w:rPr>
            <w:rStyle w:val="Hyperlink"/>
            <w:bCs/>
            <w:noProof/>
          </w:rPr>
          <w:t>4.</w:t>
        </w:r>
        <w:r w:rsidR="00CC443A">
          <w:rPr>
            <w:rFonts w:asciiTheme="minorHAnsi" w:eastAsiaTheme="minorEastAsia" w:hAnsiTheme="minorHAnsi" w:cstheme="minorBidi"/>
            <w:b w:val="0"/>
            <w:caps w:val="0"/>
            <w:noProof/>
            <w:sz w:val="22"/>
            <w:lang w:eastAsia="en-AU"/>
          </w:rPr>
          <w:tab/>
        </w:r>
        <w:r w:rsidR="00CC443A" w:rsidRPr="00A3799F">
          <w:rPr>
            <w:rStyle w:val="Hyperlink"/>
            <w:noProof/>
          </w:rPr>
          <w:t>Personnel</w:t>
        </w:r>
        <w:r w:rsidR="00CC443A">
          <w:rPr>
            <w:noProof/>
            <w:webHidden/>
          </w:rPr>
          <w:tab/>
        </w:r>
        <w:r w:rsidR="00CC443A">
          <w:rPr>
            <w:noProof/>
            <w:webHidden/>
          </w:rPr>
          <w:fldChar w:fldCharType="begin"/>
        </w:r>
        <w:r w:rsidR="00CC443A">
          <w:rPr>
            <w:noProof/>
            <w:webHidden/>
          </w:rPr>
          <w:instrText xml:space="preserve"> PAGEREF _Toc137746483 \h </w:instrText>
        </w:r>
        <w:r w:rsidR="00CC443A">
          <w:rPr>
            <w:noProof/>
            <w:webHidden/>
          </w:rPr>
        </w:r>
        <w:r w:rsidR="00CC443A">
          <w:rPr>
            <w:noProof/>
            <w:webHidden/>
          </w:rPr>
          <w:fldChar w:fldCharType="separate"/>
        </w:r>
        <w:r w:rsidR="00CC443A">
          <w:rPr>
            <w:noProof/>
            <w:webHidden/>
          </w:rPr>
          <w:t>37</w:t>
        </w:r>
        <w:r w:rsidR="00CC443A">
          <w:rPr>
            <w:noProof/>
            <w:webHidden/>
          </w:rPr>
          <w:fldChar w:fldCharType="end"/>
        </w:r>
      </w:hyperlink>
    </w:p>
    <w:p w14:paraId="630859FC" w14:textId="0766177A" w:rsidR="00CC443A" w:rsidRDefault="00000000">
      <w:pPr>
        <w:pStyle w:val="TOC2"/>
        <w:rPr>
          <w:rFonts w:asciiTheme="minorHAnsi" w:eastAsiaTheme="minorEastAsia" w:hAnsiTheme="minorHAnsi" w:cstheme="minorBidi"/>
          <w:noProof/>
          <w:sz w:val="22"/>
          <w:szCs w:val="22"/>
          <w:lang w:eastAsia="en-AU"/>
        </w:rPr>
      </w:pPr>
      <w:hyperlink w:anchor="_Toc137746484" w:history="1">
        <w:r w:rsidR="00CC443A" w:rsidRPr="00A3799F">
          <w:rPr>
            <w:rStyle w:val="Hyperlink"/>
            <w:rFonts w:ascii="Arial Bold" w:hAnsi="Arial Bold"/>
            <w:noProof/>
          </w:rPr>
          <w:t>4.1</w:t>
        </w:r>
        <w:r w:rsidR="00CC443A">
          <w:rPr>
            <w:rFonts w:asciiTheme="minorHAnsi" w:eastAsiaTheme="minorEastAsia" w:hAnsiTheme="minorHAnsi" w:cstheme="minorBidi"/>
            <w:noProof/>
            <w:sz w:val="22"/>
            <w:szCs w:val="22"/>
            <w:lang w:eastAsia="en-AU"/>
          </w:rPr>
          <w:tab/>
        </w:r>
        <w:r w:rsidR="00CC443A" w:rsidRPr="00A3799F">
          <w:rPr>
            <w:rStyle w:val="Hyperlink"/>
            <w:noProof/>
          </w:rPr>
          <w:t>Contract Administrator</w:t>
        </w:r>
        <w:r w:rsidR="00CC443A">
          <w:rPr>
            <w:noProof/>
            <w:webHidden/>
          </w:rPr>
          <w:tab/>
        </w:r>
        <w:r w:rsidR="00CC443A">
          <w:rPr>
            <w:noProof/>
            <w:webHidden/>
          </w:rPr>
          <w:fldChar w:fldCharType="begin"/>
        </w:r>
        <w:r w:rsidR="00CC443A">
          <w:rPr>
            <w:noProof/>
            <w:webHidden/>
          </w:rPr>
          <w:instrText xml:space="preserve"> PAGEREF _Toc137746484 \h </w:instrText>
        </w:r>
        <w:r w:rsidR="00CC443A">
          <w:rPr>
            <w:noProof/>
            <w:webHidden/>
          </w:rPr>
        </w:r>
        <w:r w:rsidR="00CC443A">
          <w:rPr>
            <w:noProof/>
            <w:webHidden/>
          </w:rPr>
          <w:fldChar w:fldCharType="separate"/>
        </w:r>
        <w:r w:rsidR="00CC443A">
          <w:rPr>
            <w:noProof/>
            <w:webHidden/>
          </w:rPr>
          <w:t>37</w:t>
        </w:r>
        <w:r w:rsidR="00CC443A">
          <w:rPr>
            <w:noProof/>
            <w:webHidden/>
          </w:rPr>
          <w:fldChar w:fldCharType="end"/>
        </w:r>
      </w:hyperlink>
    </w:p>
    <w:p w14:paraId="5270FF33" w14:textId="064E056D" w:rsidR="00CC443A" w:rsidRDefault="00000000">
      <w:pPr>
        <w:pStyle w:val="TOC2"/>
        <w:rPr>
          <w:rFonts w:asciiTheme="minorHAnsi" w:eastAsiaTheme="minorEastAsia" w:hAnsiTheme="minorHAnsi" w:cstheme="minorBidi"/>
          <w:noProof/>
          <w:sz w:val="22"/>
          <w:szCs w:val="22"/>
          <w:lang w:eastAsia="en-AU"/>
        </w:rPr>
      </w:pPr>
      <w:hyperlink w:anchor="_Toc137746485" w:history="1">
        <w:r w:rsidR="00CC443A" w:rsidRPr="00A3799F">
          <w:rPr>
            <w:rStyle w:val="Hyperlink"/>
            <w:rFonts w:ascii="Arial Bold" w:hAnsi="Arial Bold"/>
            <w:noProof/>
          </w:rPr>
          <w:t>4.2</w:t>
        </w:r>
        <w:r w:rsidR="00CC443A">
          <w:rPr>
            <w:rFonts w:asciiTheme="minorHAnsi" w:eastAsiaTheme="minorEastAsia" w:hAnsiTheme="minorHAnsi" w:cstheme="minorBidi"/>
            <w:noProof/>
            <w:sz w:val="22"/>
            <w:szCs w:val="22"/>
            <w:lang w:eastAsia="en-AU"/>
          </w:rPr>
          <w:tab/>
        </w:r>
        <w:r w:rsidR="00CC443A" w:rsidRPr="00A3799F">
          <w:rPr>
            <w:rStyle w:val="Hyperlink"/>
            <w:noProof/>
          </w:rPr>
          <w:t>Replacement of Contract Administrator</w:t>
        </w:r>
        <w:r w:rsidR="00CC443A">
          <w:rPr>
            <w:noProof/>
            <w:webHidden/>
          </w:rPr>
          <w:tab/>
        </w:r>
        <w:r w:rsidR="00CC443A">
          <w:rPr>
            <w:noProof/>
            <w:webHidden/>
          </w:rPr>
          <w:fldChar w:fldCharType="begin"/>
        </w:r>
        <w:r w:rsidR="00CC443A">
          <w:rPr>
            <w:noProof/>
            <w:webHidden/>
          </w:rPr>
          <w:instrText xml:space="preserve"> PAGEREF _Toc137746485 \h </w:instrText>
        </w:r>
        <w:r w:rsidR="00CC443A">
          <w:rPr>
            <w:noProof/>
            <w:webHidden/>
          </w:rPr>
        </w:r>
        <w:r w:rsidR="00CC443A">
          <w:rPr>
            <w:noProof/>
            <w:webHidden/>
          </w:rPr>
          <w:fldChar w:fldCharType="separate"/>
        </w:r>
        <w:r w:rsidR="00CC443A">
          <w:rPr>
            <w:noProof/>
            <w:webHidden/>
          </w:rPr>
          <w:t>37</w:t>
        </w:r>
        <w:r w:rsidR="00CC443A">
          <w:rPr>
            <w:noProof/>
            <w:webHidden/>
          </w:rPr>
          <w:fldChar w:fldCharType="end"/>
        </w:r>
      </w:hyperlink>
    </w:p>
    <w:p w14:paraId="53FB1B85" w14:textId="19272708" w:rsidR="00CC443A" w:rsidRDefault="00000000">
      <w:pPr>
        <w:pStyle w:val="TOC2"/>
        <w:rPr>
          <w:rFonts w:asciiTheme="minorHAnsi" w:eastAsiaTheme="minorEastAsia" w:hAnsiTheme="minorHAnsi" w:cstheme="minorBidi"/>
          <w:noProof/>
          <w:sz w:val="22"/>
          <w:szCs w:val="22"/>
          <w:lang w:eastAsia="en-AU"/>
        </w:rPr>
      </w:pPr>
      <w:hyperlink w:anchor="_Toc137746486" w:history="1">
        <w:r w:rsidR="00CC443A" w:rsidRPr="00A3799F">
          <w:rPr>
            <w:rStyle w:val="Hyperlink"/>
            <w:rFonts w:ascii="Arial Bold" w:hAnsi="Arial Bold"/>
            <w:noProof/>
          </w:rPr>
          <w:t>4.3</w:t>
        </w:r>
        <w:r w:rsidR="00CC443A">
          <w:rPr>
            <w:rFonts w:asciiTheme="minorHAnsi" w:eastAsiaTheme="minorEastAsia" w:hAnsiTheme="minorHAnsi" w:cstheme="minorBidi"/>
            <w:noProof/>
            <w:sz w:val="22"/>
            <w:szCs w:val="22"/>
            <w:lang w:eastAsia="en-AU"/>
          </w:rPr>
          <w:tab/>
        </w:r>
        <w:r w:rsidR="00CC443A" w:rsidRPr="00A3799F">
          <w:rPr>
            <w:rStyle w:val="Hyperlink"/>
            <w:noProof/>
          </w:rPr>
          <w:t>Parties' Conduct</w:t>
        </w:r>
        <w:r w:rsidR="00CC443A">
          <w:rPr>
            <w:noProof/>
            <w:webHidden/>
          </w:rPr>
          <w:tab/>
        </w:r>
        <w:r w:rsidR="00CC443A">
          <w:rPr>
            <w:noProof/>
            <w:webHidden/>
          </w:rPr>
          <w:fldChar w:fldCharType="begin"/>
        </w:r>
        <w:r w:rsidR="00CC443A">
          <w:rPr>
            <w:noProof/>
            <w:webHidden/>
          </w:rPr>
          <w:instrText xml:space="preserve"> PAGEREF _Toc137746486 \h </w:instrText>
        </w:r>
        <w:r w:rsidR="00CC443A">
          <w:rPr>
            <w:noProof/>
            <w:webHidden/>
          </w:rPr>
        </w:r>
        <w:r w:rsidR="00CC443A">
          <w:rPr>
            <w:noProof/>
            <w:webHidden/>
          </w:rPr>
          <w:fldChar w:fldCharType="separate"/>
        </w:r>
        <w:r w:rsidR="00CC443A">
          <w:rPr>
            <w:noProof/>
            <w:webHidden/>
          </w:rPr>
          <w:t>37</w:t>
        </w:r>
        <w:r w:rsidR="00CC443A">
          <w:rPr>
            <w:noProof/>
            <w:webHidden/>
          </w:rPr>
          <w:fldChar w:fldCharType="end"/>
        </w:r>
      </w:hyperlink>
    </w:p>
    <w:p w14:paraId="635BAEE8" w14:textId="3F7A4373" w:rsidR="00CC443A" w:rsidRDefault="00000000">
      <w:pPr>
        <w:pStyle w:val="TOC2"/>
        <w:rPr>
          <w:rFonts w:asciiTheme="minorHAnsi" w:eastAsiaTheme="minorEastAsia" w:hAnsiTheme="minorHAnsi" w:cstheme="minorBidi"/>
          <w:noProof/>
          <w:sz w:val="22"/>
          <w:szCs w:val="22"/>
          <w:lang w:eastAsia="en-AU"/>
        </w:rPr>
      </w:pPr>
      <w:hyperlink w:anchor="_Toc137746487" w:history="1">
        <w:r w:rsidR="00CC443A" w:rsidRPr="00A3799F">
          <w:rPr>
            <w:rStyle w:val="Hyperlink"/>
            <w:rFonts w:ascii="Arial Bold" w:hAnsi="Arial Bold"/>
            <w:noProof/>
          </w:rPr>
          <w:t>4.4</w:t>
        </w:r>
        <w:r w:rsidR="00CC443A">
          <w:rPr>
            <w:rFonts w:asciiTheme="minorHAnsi" w:eastAsiaTheme="minorEastAsia" w:hAnsiTheme="minorHAnsi" w:cstheme="minorBidi"/>
            <w:noProof/>
            <w:sz w:val="22"/>
            <w:szCs w:val="22"/>
            <w:lang w:eastAsia="en-AU"/>
          </w:rPr>
          <w:tab/>
        </w:r>
        <w:r w:rsidR="00CC443A" w:rsidRPr="00A3799F">
          <w:rPr>
            <w:rStyle w:val="Hyperlink"/>
            <w:noProof/>
          </w:rPr>
          <w:t>Contract Administrator's Representative</w:t>
        </w:r>
        <w:r w:rsidR="00CC443A">
          <w:rPr>
            <w:noProof/>
            <w:webHidden/>
          </w:rPr>
          <w:tab/>
        </w:r>
        <w:r w:rsidR="00CC443A">
          <w:rPr>
            <w:noProof/>
            <w:webHidden/>
          </w:rPr>
          <w:fldChar w:fldCharType="begin"/>
        </w:r>
        <w:r w:rsidR="00CC443A">
          <w:rPr>
            <w:noProof/>
            <w:webHidden/>
          </w:rPr>
          <w:instrText xml:space="preserve"> PAGEREF _Toc137746487 \h </w:instrText>
        </w:r>
        <w:r w:rsidR="00CC443A">
          <w:rPr>
            <w:noProof/>
            <w:webHidden/>
          </w:rPr>
        </w:r>
        <w:r w:rsidR="00CC443A">
          <w:rPr>
            <w:noProof/>
            <w:webHidden/>
          </w:rPr>
          <w:fldChar w:fldCharType="separate"/>
        </w:r>
        <w:r w:rsidR="00CC443A">
          <w:rPr>
            <w:noProof/>
            <w:webHidden/>
          </w:rPr>
          <w:t>37</w:t>
        </w:r>
        <w:r w:rsidR="00CC443A">
          <w:rPr>
            <w:noProof/>
            <w:webHidden/>
          </w:rPr>
          <w:fldChar w:fldCharType="end"/>
        </w:r>
      </w:hyperlink>
    </w:p>
    <w:p w14:paraId="4F51E235" w14:textId="7EA2DF71" w:rsidR="00CC443A" w:rsidRDefault="00000000">
      <w:pPr>
        <w:pStyle w:val="TOC2"/>
        <w:rPr>
          <w:rFonts w:asciiTheme="minorHAnsi" w:eastAsiaTheme="minorEastAsia" w:hAnsiTheme="minorHAnsi" w:cstheme="minorBidi"/>
          <w:noProof/>
          <w:sz w:val="22"/>
          <w:szCs w:val="22"/>
          <w:lang w:eastAsia="en-AU"/>
        </w:rPr>
      </w:pPr>
      <w:hyperlink w:anchor="_Toc137746488" w:history="1">
        <w:r w:rsidR="00CC443A" w:rsidRPr="00A3799F">
          <w:rPr>
            <w:rStyle w:val="Hyperlink"/>
            <w:rFonts w:ascii="Arial Bold" w:hAnsi="Arial Bold"/>
            <w:noProof/>
          </w:rPr>
          <w:t>4.5</w:t>
        </w:r>
        <w:r w:rsidR="00CC443A">
          <w:rPr>
            <w:rFonts w:asciiTheme="minorHAnsi" w:eastAsiaTheme="minorEastAsia" w:hAnsiTheme="minorHAnsi" w:cstheme="minorBidi"/>
            <w:noProof/>
            <w:sz w:val="22"/>
            <w:szCs w:val="22"/>
            <w:lang w:eastAsia="en-AU"/>
          </w:rPr>
          <w:tab/>
        </w:r>
        <w:r w:rsidR="00CC443A" w:rsidRPr="00A3799F">
          <w:rPr>
            <w:rStyle w:val="Hyperlink"/>
            <w:noProof/>
          </w:rPr>
          <w:t>Key People for the Services</w:t>
        </w:r>
        <w:r w:rsidR="00CC443A">
          <w:rPr>
            <w:noProof/>
            <w:webHidden/>
          </w:rPr>
          <w:tab/>
        </w:r>
        <w:r w:rsidR="00CC443A">
          <w:rPr>
            <w:noProof/>
            <w:webHidden/>
          </w:rPr>
          <w:fldChar w:fldCharType="begin"/>
        </w:r>
        <w:r w:rsidR="00CC443A">
          <w:rPr>
            <w:noProof/>
            <w:webHidden/>
          </w:rPr>
          <w:instrText xml:space="preserve"> PAGEREF _Toc137746488 \h </w:instrText>
        </w:r>
        <w:r w:rsidR="00CC443A">
          <w:rPr>
            <w:noProof/>
            <w:webHidden/>
          </w:rPr>
        </w:r>
        <w:r w:rsidR="00CC443A">
          <w:rPr>
            <w:noProof/>
            <w:webHidden/>
          </w:rPr>
          <w:fldChar w:fldCharType="separate"/>
        </w:r>
        <w:r w:rsidR="00CC443A">
          <w:rPr>
            <w:noProof/>
            <w:webHidden/>
          </w:rPr>
          <w:t>37</w:t>
        </w:r>
        <w:r w:rsidR="00CC443A">
          <w:rPr>
            <w:noProof/>
            <w:webHidden/>
          </w:rPr>
          <w:fldChar w:fldCharType="end"/>
        </w:r>
      </w:hyperlink>
    </w:p>
    <w:p w14:paraId="135FE2A0" w14:textId="5EC298EC" w:rsidR="00CC443A" w:rsidRDefault="00000000">
      <w:pPr>
        <w:pStyle w:val="TOC2"/>
        <w:rPr>
          <w:rFonts w:asciiTheme="minorHAnsi" w:eastAsiaTheme="minorEastAsia" w:hAnsiTheme="minorHAnsi" w:cstheme="minorBidi"/>
          <w:noProof/>
          <w:sz w:val="22"/>
          <w:szCs w:val="22"/>
          <w:lang w:eastAsia="en-AU"/>
        </w:rPr>
      </w:pPr>
      <w:hyperlink w:anchor="_Toc137746489" w:history="1">
        <w:r w:rsidR="00CC443A" w:rsidRPr="00A3799F">
          <w:rPr>
            <w:rStyle w:val="Hyperlink"/>
            <w:rFonts w:ascii="Arial Bold" w:hAnsi="Arial Bold"/>
            <w:noProof/>
          </w:rPr>
          <w:t>4.6</w:t>
        </w:r>
        <w:r w:rsidR="00CC443A">
          <w:rPr>
            <w:rFonts w:asciiTheme="minorHAnsi" w:eastAsiaTheme="minorEastAsia" w:hAnsiTheme="minorHAnsi" w:cstheme="minorBidi"/>
            <w:noProof/>
            <w:sz w:val="22"/>
            <w:szCs w:val="22"/>
            <w:lang w:eastAsia="en-AU"/>
          </w:rPr>
          <w:tab/>
        </w:r>
        <w:r w:rsidR="00CC443A" w:rsidRPr="00A3799F">
          <w:rPr>
            <w:rStyle w:val="Hyperlink"/>
            <w:noProof/>
          </w:rPr>
          <w:t>Removal of Persons</w:t>
        </w:r>
        <w:r w:rsidR="00CC443A">
          <w:rPr>
            <w:noProof/>
            <w:webHidden/>
          </w:rPr>
          <w:tab/>
        </w:r>
        <w:r w:rsidR="00CC443A">
          <w:rPr>
            <w:noProof/>
            <w:webHidden/>
          </w:rPr>
          <w:fldChar w:fldCharType="begin"/>
        </w:r>
        <w:r w:rsidR="00CC443A">
          <w:rPr>
            <w:noProof/>
            <w:webHidden/>
          </w:rPr>
          <w:instrText xml:space="preserve"> PAGEREF _Toc137746489 \h </w:instrText>
        </w:r>
        <w:r w:rsidR="00CC443A">
          <w:rPr>
            <w:noProof/>
            <w:webHidden/>
          </w:rPr>
        </w:r>
        <w:r w:rsidR="00CC443A">
          <w:rPr>
            <w:noProof/>
            <w:webHidden/>
          </w:rPr>
          <w:fldChar w:fldCharType="separate"/>
        </w:r>
        <w:r w:rsidR="00CC443A">
          <w:rPr>
            <w:noProof/>
            <w:webHidden/>
          </w:rPr>
          <w:t>38</w:t>
        </w:r>
        <w:r w:rsidR="00CC443A">
          <w:rPr>
            <w:noProof/>
            <w:webHidden/>
          </w:rPr>
          <w:fldChar w:fldCharType="end"/>
        </w:r>
      </w:hyperlink>
    </w:p>
    <w:p w14:paraId="6085BFA8" w14:textId="2603AF5A" w:rsidR="00CC443A" w:rsidRDefault="00000000">
      <w:pPr>
        <w:pStyle w:val="TOC2"/>
        <w:rPr>
          <w:rFonts w:asciiTheme="minorHAnsi" w:eastAsiaTheme="minorEastAsia" w:hAnsiTheme="minorHAnsi" w:cstheme="minorBidi"/>
          <w:noProof/>
          <w:sz w:val="22"/>
          <w:szCs w:val="22"/>
          <w:lang w:eastAsia="en-AU"/>
        </w:rPr>
      </w:pPr>
      <w:hyperlink w:anchor="_Toc137746490" w:history="1">
        <w:r w:rsidR="00CC443A" w:rsidRPr="00A3799F">
          <w:rPr>
            <w:rStyle w:val="Hyperlink"/>
            <w:rFonts w:ascii="Arial Bold" w:hAnsi="Arial Bold"/>
            <w:noProof/>
          </w:rPr>
          <w:t>4.7</w:t>
        </w:r>
        <w:r w:rsidR="00CC443A">
          <w:rPr>
            <w:rFonts w:asciiTheme="minorHAnsi" w:eastAsiaTheme="minorEastAsia" w:hAnsiTheme="minorHAnsi" w:cstheme="minorBidi"/>
            <w:noProof/>
            <w:sz w:val="22"/>
            <w:szCs w:val="22"/>
            <w:lang w:eastAsia="en-AU"/>
          </w:rPr>
          <w:tab/>
        </w:r>
        <w:r w:rsidR="00CC443A" w:rsidRPr="00A3799F">
          <w:rPr>
            <w:rStyle w:val="Hyperlink"/>
            <w:noProof/>
          </w:rPr>
          <w:t>Monthly Meeting</w:t>
        </w:r>
        <w:r w:rsidR="00CC443A">
          <w:rPr>
            <w:noProof/>
            <w:webHidden/>
          </w:rPr>
          <w:tab/>
        </w:r>
        <w:r w:rsidR="00CC443A">
          <w:rPr>
            <w:noProof/>
            <w:webHidden/>
          </w:rPr>
          <w:fldChar w:fldCharType="begin"/>
        </w:r>
        <w:r w:rsidR="00CC443A">
          <w:rPr>
            <w:noProof/>
            <w:webHidden/>
          </w:rPr>
          <w:instrText xml:space="preserve"> PAGEREF _Toc137746490 \h </w:instrText>
        </w:r>
        <w:r w:rsidR="00CC443A">
          <w:rPr>
            <w:noProof/>
            <w:webHidden/>
          </w:rPr>
        </w:r>
        <w:r w:rsidR="00CC443A">
          <w:rPr>
            <w:noProof/>
            <w:webHidden/>
          </w:rPr>
          <w:fldChar w:fldCharType="separate"/>
        </w:r>
        <w:r w:rsidR="00CC443A">
          <w:rPr>
            <w:noProof/>
            <w:webHidden/>
          </w:rPr>
          <w:t>38</w:t>
        </w:r>
        <w:r w:rsidR="00CC443A">
          <w:rPr>
            <w:noProof/>
            <w:webHidden/>
          </w:rPr>
          <w:fldChar w:fldCharType="end"/>
        </w:r>
      </w:hyperlink>
    </w:p>
    <w:p w14:paraId="06167E54" w14:textId="2A0FC1C6" w:rsidR="00CC443A" w:rsidRDefault="00000000">
      <w:pPr>
        <w:pStyle w:val="TOC2"/>
        <w:rPr>
          <w:rFonts w:asciiTheme="minorHAnsi" w:eastAsiaTheme="minorEastAsia" w:hAnsiTheme="minorHAnsi" w:cstheme="minorBidi"/>
          <w:noProof/>
          <w:sz w:val="22"/>
          <w:szCs w:val="22"/>
          <w:lang w:eastAsia="en-AU"/>
        </w:rPr>
      </w:pPr>
      <w:hyperlink w:anchor="_Toc137746491" w:history="1">
        <w:r w:rsidR="00CC443A" w:rsidRPr="00A3799F">
          <w:rPr>
            <w:rStyle w:val="Hyperlink"/>
            <w:rFonts w:ascii="Arial Bold" w:hAnsi="Arial Bold"/>
            <w:bCs/>
            <w:iCs/>
            <w:noProof/>
          </w:rPr>
          <w:t>4.8</w:t>
        </w:r>
        <w:r w:rsidR="00CC443A">
          <w:rPr>
            <w:rFonts w:asciiTheme="minorHAnsi" w:eastAsiaTheme="minorEastAsia" w:hAnsiTheme="minorHAnsi" w:cstheme="minorBidi"/>
            <w:noProof/>
            <w:sz w:val="22"/>
            <w:szCs w:val="22"/>
            <w:lang w:eastAsia="en-AU"/>
          </w:rPr>
          <w:tab/>
        </w:r>
        <w:r w:rsidR="00CC443A" w:rsidRPr="00A3799F">
          <w:rPr>
            <w:rStyle w:val="Hyperlink"/>
            <w:bCs/>
            <w:iCs/>
            <w:noProof/>
          </w:rPr>
          <w:t>Consultant's Monthly Report</w:t>
        </w:r>
        <w:r w:rsidR="00CC443A">
          <w:rPr>
            <w:noProof/>
            <w:webHidden/>
          </w:rPr>
          <w:tab/>
        </w:r>
        <w:r w:rsidR="00CC443A">
          <w:rPr>
            <w:noProof/>
            <w:webHidden/>
          </w:rPr>
          <w:fldChar w:fldCharType="begin"/>
        </w:r>
        <w:r w:rsidR="00CC443A">
          <w:rPr>
            <w:noProof/>
            <w:webHidden/>
          </w:rPr>
          <w:instrText xml:space="preserve"> PAGEREF _Toc137746491 \h </w:instrText>
        </w:r>
        <w:r w:rsidR="00CC443A">
          <w:rPr>
            <w:noProof/>
            <w:webHidden/>
          </w:rPr>
        </w:r>
        <w:r w:rsidR="00CC443A">
          <w:rPr>
            <w:noProof/>
            <w:webHidden/>
          </w:rPr>
          <w:fldChar w:fldCharType="separate"/>
        </w:r>
        <w:r w:rsidR="00CC443A">
          <w:rPr>
            <w:noProof/>
            <w:webHidden/>
          </w:rPr>
          <w:t>38</w:t>
        </w:r>
        <w:r w:rsidR="00CC443A">
          <w:rPr>
            <w:noProof/>
            <w:webHidden/>
          </w:rPr>
          <w:fldChar w:fldCharType="end"/>
        </w:r>
      </w:hyperlink>
    </w:p>
    <w:p w14:paraId="27F91E61" w14:textId="57E50663" w:rsidR="00CC443A" w:rsidRDefault="00000000">
      <w:pPr>
        <w:pStyle w:val="TOC2"/>
        <w:rPr>
          <w:rFonts w:asciiTheme="minorHAnsi" w:eastAsiaTheme="minorEastAsia" w:hAnsiTheme="minorHAnsi" w:cstheme="minorBidi"/>
          <w:noProof/>
          <w:sz w:val="22"/>
          <w:szCs w:val="22"/>
          <w:lang w:eastAsia="en-AU"/>
        </w:rPr>
      </w:pPr>
      <w:hyperlink w:anchor="_Toc137746492" w:history="1">
        <w:r w:rsidR="00CC443A" w:rsidRPr="00A3799F">
          <w:rPr>
            <w:rStyle w:val="Hyperlink"/>
            <w:rFonts w:ascii="Arial Bold" w:hAnsi="Arial Bold"/>
            <w:noProof/>
          </w:rPr>
          <w:t>4.9</w:t>
        </w:r>
        <w:r w:rsidR="00CC443A">
          <w:rPr>
            <w:rFonts w:asciiTheme="minorHAnsi" w:eastAsiaTheme="minorEastAsia" w:hAnsiTheme="minorHAnsi" w:cstheme="minorBidi"/>
            <w:noProof/>
            <w:sz w:val="22"/>
            <w:szCs w:val="22"/>
            <w:lang w:eastAsia="en-AU"/>
          </w:rPr>
          <w:tab/>
        </w:r>
        <w:r w:rsidR="00CC443A" w:rsidRPr="00A3799F">
          <w:rPr>
            <w:rStyle w:val="Hyperlink"/>
            <w:noProof/>
          </w:rPr>
          <w:t>Meetings and Reports Generally</w:t>
        </w:r>
        <w:r w:rsidR="00CC443A">
          <w:rPr>
            <w:noProof/>
            <w:webHidden/>
          </w:rPr>
          <w:tab/>
        </w:r>
        <w:r w:rsidR="00CC443A">
          <w:rPr>
            <w:noProof/>
            <w:webHidden/>
          </w:rPr>
          <w:fldChar w:fldCharType="begin"/>
        </w:r>
        <w:r w:rsidR="00CC443A">
          <w:rPr>
            <w:noProof/>
            <w:webHidden/>
          </w:rPr>
          <w:instrText xml:space="preserve"> PAGEREF _Toc137746492 \h </w:instrText>
        </w:r>
        <w:r w:rsidR="00CC443A">
          <w:rPr>
            <w:noProof/>
            <w:webHidden/>
          </w:rPr>
        </w:r>
        <w:r w:rsidR="00CC443A">
          <w:rPr>
            <w:noProof/>
            <w:webHidden/>
          </w:rPr>
          <w:fldChar w:fldCharType="separate"/>
        </w:r>
        <w:r w:rsidR="00CC443A">
          <w:rPr>
            <w:noProof/>
            <w:webHidden/>
          </w:rPr>
          <w:t>40</w:t>
        </w:r>
        <w:r w:rsidR="00CC443A">
          <w:rPr>
            <w:noProof/>
            <w:webHidden/>
          </w:rPr>
          <w:fldChar w:fldCharType="end"/>
        </w:r>
      </w:hyperlink>
    </w:p>
    <w:p w14:paraId="1B0F3C1E" w14:textId="0E64FD17" w:rsidR="00CC443A" w:rsidRDefault="00000000">
      <w:pPr>
        <w:pStyle w:val="TOC1"/>
        <w:rPr>
          <w:rFonts w:asciiTheme="minorHAnsi" w:eastAsiaTheme="minorEastAsia" w:hAnsiTheme="minorHAnsi" w:cstheme="minorBidi"/>
          <w:b w:val="0"/>
          <w:caps w:val="0"/>
          <w:noProof/>
          <w:sz w:val="22"/>
          <w:lang w:eastAsia="en-AU"/>
        </w:rPr>
      </w:pPr>
      <w:hyperlink w:anchor="_Toc137746493" w:history="1">
        <w:r w:rsidR="00CC443A" w:rsidRPr="00A3799F">
          <w:rPr>
            <w:rStyle w:val="Hyperlink"/>
            <w:bCs/>
            <w:noProof/>
          </w:rPr>
          <w:t>5.</w:t>
        </w:r>
        <w:r w:rsidR="00CC443A">
          <w:rPr>
            <w:rFonts w:asciiTheme="minorHAnsi" w:eastAsiaTheme="minorEastAsia" w:hAnsiTheme="minorHAnsi" w:cstheme="minorBidi"/>
            <w:b w:val="0"/>
            <w:caps w:val="0"/>
            <w:noProof/>
            <w:sz w:val="22"/>
            <w:lang w:eastAsia="en-AU"/>
          </w:rPr>
          <w:tab/>
        </w:r>
        <w:r w:rsidR="00CC443A" w:rsidRPr="00A3799F">
          <w:rPr>
            <w:rStyle w:val="Hyperlink"/>
            <w:noProof/>
          </w:rPr>
          <w:t>Insurance</w:t>
        </w:r>
        <w:r w:rsidR="00CC443A">
          <w:rPr>
            <w:noProof/>
            <w:webHidden/>
          </w:rPr>
          <w:tab/>
        </w:r>
        <w:r w:rsidR="00CC443A">
          <w:rPr>
            <w:noProof/>
            <w:webHidden/>
          </w:rPr>
          <w:fldChar w:fldCharType="begin"/>
        </w:r>
        <w:r w:rsidR="00CC443A">
          <w:rPr>
            <w:noProof/>
            <w:webHidden/>
          </w:rPr>
          <w:instrText xml:space="preserve"> PAGEREF _Toc137746493 \h </w:instrText>
        </w:r>
        <w:r w:rsidR="00CC443A">
          <w:rPr>
            <w:noProof/>
            <w:webHidden/>
          </w:rPr>
        </w:r>
        <w:r w:rsidR="00CC443A">
          <w:rPr>
            <w:noProof/>
            <w:webHidden/>
          </w:rPr>
          <w:fldChar w:fldCharType="separate"/>
        </w:r>
        <w:r w:rsidR="00CC443A">
          <w:rPr>
            <w:noProof/>
            <w:webHidden/>
          </w:rPr>
          <w:t>41</w:t>
        </w:r>
        <w:r w:rsidR="00CC443A">
          <w:rPr>
            <w:noProof/>
            <w:webHidden/>
          </w:rPr>
          <w:fldChar w:fldCharType="end"/>
        </w:r>
      </w:hyperlink>
    </w:p>
    <w:p w14:paraId="32820C50" w14:textId="3E4C94CB" w:rsidR="00CC443A" w:rsidRDefault="00000000">
      <w:pPr>
        <w:pStyle w:val="TOC2"/>
        <w:rPr>
          <w:rFonts w:asciiTheme="minorHAnsi" w:eastAsiaTheme="minorEastAsia" w:hAnsiTheme="minorHAnsi" w:cstheme="minorBidi"/>
          <w:noProof/>
          <w:sz w:val="22"/>
          <w:szCs w:val="22"/>
          <w:lang w:eastAsia="en-AU"/>
        </w:rPr>
      </w:pPr>
      <w:hyperlink w:anchor="_Toc137746494" w:history="1">
        <w:r w:rsidR="00CC443A" w:rsidRPr="00A3799F">
          <w:rPr>
            <w:rStyle w:val="Hyperlink"/>
            <w:rFonts w:ascii="Arial Bold" w:hAnsi="Arial Bold"/>
            <w:noProof/>
          </w:rPr>
          <w:t>5.1</w:t>
        </w:r>
        <w:r w:rsidR="00CC443A">
          <w:rPr>
            <w:rFonts w:asciiTheme="minorHAnsi" w:eastAsiaTheme="minorEastAsia" w:hAnsiTheme="minorHAnsi" w:cstheme="minorBidi"/>
            <w:noProof/>
            <w:sz w:val="22"/>
            <w:szCs w:val="22"/>
            <w:lang w:eastAsia="en-AU"/>
          </w:rPr>
          <w:tab/>
        </w:r>
        <w:r w:rsidR="00CC443A" w:rsidRPr="00A3799F">
          <w:rPr>
            <w:rStyle w:val="Hyperlink"/>
            <w:noProof/>
          </w:rPr>
          <w:t>Consultant Insurance Obligations</w:t>
        </w:r>
        <w:r w:rsidR="00CC443A">
          <w:rPr>
            <w:noProof/>
            <w:webHidden/>
          </w:rPr>
          <w:tab/>
        </w:r>
        <w:r w:rsidR="00CC443A">
          <w:rPr>
            <w:noProof/>
            <w:webHidden/>
          </w:rPr>
          <w:fldChar w:fldCharType="begin"/>
        </w:r>
        <w:r w:rsidR="00CC443A">
          <w:rPr>
            <w:noProof/>
            <w:webHidden/>
          </w:rPr>
          <w:instrText xml:space="preserve"> PAGEREF _Toc137746494 \h </w:instrText>
        </w:r>
        <w:r w:rsidR="00CC443A">
          <w:rPr>
            <w:noProof/>
            <w:webHidden/>
          </w:rPr>
        </w:r>
        <w:r w:rsidR="00CC443A">
          <w:rPr>
            <w:noProof/>
            <w:webHidden/>
          </w:rPr>
          <w:fldChar w:fldCharType="separate"/>
        </w:r>
        <w:r w:rsidR="00CC443A">
          <w:rPr>
            <w:noProof/>
            <w:webHidden/>
          </w:rPr>
          <w:t>41</w:t>
        </w:r>
        <w:r w:rsidR="00CC443A">
          <w:rPr>
            <w:noProof/>
            <w:webHidden/>
          </w:rPr>
          <w:fldChar w:fldCharType="end"/>
        </w:r>
      </w:hyperlink>
    </w:p>
    <w:p w14:paraId="421F227E" w14:textId="038F0AF9" w:rsidR="00CC443A" w:rsidRDefault="00000000">
      <w:pPr>
        <w:pStyle w:val="TOC2"/>
        <w:rPr>
          <w:rFonts w:asciiTheme="minorHAnsi" w:eastAsiaTheme="minorEastAsia" w:hAnsiTheme="minorHAnsi" w:cstheme="minorBidi"/>
          <w:noProof/>
          <w:sz w:val="22"/>
          <w:szCs w:val="22"/>
          <w:lang w:eastAsia="en-AU"/>
        </w:rPr>
      </w:pPr>
      <w:hyperlink w:anchor="_Toc137746495" w:history="1">
        <w:r w:rsidR="00CC443A" w:rsidRPr="00A3799F">
          <w:rPr>
            <w:rStyle w:val="Hyperlink"/>
            <w:rFonts w:ascii="Arial Bold" w:hAnsi="Arial Bold"/>
            <w:noProof/>
          </w:rPr>
          <w:t>5.2</w:t>
        </w:r>
        <w:r w:rsidR="00CC443A">
          <w:rPr>
            <w:rFonts w:asciiTheme="minorHAnsi" w:eastAsiaTheme="minorEastAsia" w:hAnsiTheme="minorHAnsi" w:cstheme="minorBidi"/>
            <w:noProof/>
            <w:sz w:val="22"/>
            <w:szCs w:val="22"/>
            <w:lang w:eastAsia="en-AU"/>
          </w:rPr>
          <w:tab/>
        </w:r>
        <w:r w:rsidR="00CC443A" w:rsidRPr="00A3799F">
          <w:rPr>
            <w:rStyle w:val="Hyperlink"/>
            <w:noProof/>
          </w:rPr>
          <w:t>Failure to Insure</w:t>
        </w:r>
        <w:r w:rsidR="00CC443A">
          <w:rPr>
            <w:noProof/>
            <w:webHidden/>
          </w:rPr>
          <w:tab/>
        </w:r>
        <w:r w:rsidR="00CC443A">
          <w:rPr>
            <w:noProof/>
            <w:webHidden/>
          </w:rPr>
          <w:fldChar w:fldCharType="begin"/>
        </w:r>
        <w:r w:rsidR="00CC443A">
          <w:rPr>
            <w:noProof/>
            <w:webHidden/>
          </w:rPr>
          <w:instrText xml:space="preserve"> PAGEREF _Toc137746495 \h </w:instrText>
        </w:r>
        <w:r w:rsidR="00CC443A">
          <w:rPr>
            <w:noProof/>
            <w:webHidden/>
          </w:rPr>
        </w:r>
        <w:r w:rsidR="00CC443A">
          <w:rPr>
            <w:noProof/>
            <w:webHidden/>
          </w:rPr>
          <w:fldChar w:fldCharType="separate"/>
        </w:r>
        <w:r w:rsidR="00CC443A">
          <w:rPr>
            <w:noProof/>
            <w:webHidden/>
          </w:rPr>
          <w:t>43</w:t>
        </w:r>
        <w:r w:rsidR="00CC443A">
          <w:rPr>
            <w:noProof/>
            <w:webHidden/>
          </w:rPr>
          <w:fldChar w:fldCharType="end"/>
        </w:r>
      </w:hyperlink>
    </w:p>
    <w:p w14:paraId="3F7B15EA" w14:textId="1076514A" w:rsidR="00CC443A" w:rsidRDefault="00000000">
      <w:pPr>
        <w:pStyle w:val="TOC2"/>
        <w:rPr>
          <w:rFonts w:asciiTheme="minorHAnsi" w:eastAsiaTheme="minorEastAsia" w:hAnsiTheme="minorHAnsi" w:cstheme="minorBidi"/>
          <w:noProof/>
          <w:sz w:val="22"/>
          <w:szCs w:val="22"/>
          <w:lang w:eastAsia="en-AU"/>
        </w:rPr>
      </w:pPr>
      <w:hyperlink w:anchor="_Toc137746496" w:history="1">
        <w:r w:rsidR="00CC443A" w:rsidRPr="00A3799F">
          <w:rPr>
            <w:rStyle w:val="Hyperlink"/>
            <w:rFonts w:ascii="Arial Bold" w:hAnsi="Arial Bold"/>
            <w:noProof/>
          </w:rPr>
          <w:t>5.3</w:t>
        </w:r>
        <w:r w:rsidR="00CC443A">
          <w:rPr>
            <w:rFonts w:asciiTheme="minorHAnsi" w:eastAsiaTheme="minorEastAsia" w:hAnsiTheme="minorHAnsi" w:cstheme="minorBidi"/>
            <w:noProof/>
            <w:sz w:val="22"/>
            <w:szCs w:val="22"/>
            <w:lang w:eastAsia="en-AU"/>
          </w:rPr>
          <w:tab/>
        </w:r>
        <w:r w:rsidR="00CC443A" w:rsidRPr="00A3799F">
          <w:rPr>
            <w:rStyle w:val="Hyperlink"/>
            <w:noProof/>
          </w:rPr>
          <w:t>Period of Insurance</w:t>
        </w:r>
        <w:r w:rsidR="00CC443A">
          <w:rPr>
            <w:noProof/>
            <w:webHidden/>
          </w:rPr>
          <w:tab/>
        </w:r>
        <w:r w:rsidR="00CC443A">
          <w:rPr>
            <w:noProof/>
            <w:webHidden/>
          </w:rPr>
          <w:fldChar w:fldCharType="begin"/>
        </w:r>
        <w:r w:rsidR="00CC443A">
          <w:rPr>
            <w:noProof/>
            <w:webHidden/>
          </w:rPr>
          <w:instrText xml:space="preserve"> PAGEREF _Toc137746496 \h </w:instrText>
        </w:r>
        <w:r w:rsidR="00CC443A">
          <w:rPr>
            <w:noProof/>
            <w:webHidden/>
          </w:rPr>
        </w:r>
        <w:r w:rsidR="00CC443A">
          <w:rPr>
            <w:noProof/>
            <w:webHidden/>
          </w:rPr>
          <w:fldChar w:fldCharType="separate"/>
        </w:r>
        <w:r w:rsidR="00CC443A">
          <w:rPr>
            <w:noProof/>
            <w:webHidden/>
          </w:rPr>
          <w:t>43</w:t>
        </w:r>
        <w:r w:rsidR="00CC443A">
          <w:rPr>
            <w:noProof/>
            <w:webHidden/>
          </w:rPr>
          <w:fldChar w:fldCharType="end"/>
        </w:r>
      </w:hyperlink>
    </w:p>
    <w:p w14:paraId="70047930" w14:textId="0FAD473F" w:rsidR="00CC443A" w:rsidRDefault="00000000">
      <w:pPr>
        <w:pStyle w:val="TOC2"/>
        <w:rPr>
          <w:rFonts w:asciiTheme="minorHAnsi" w:eastAsiaTheme="minorEastAsia" w:hAnsiTheme="minorHAnsi" w:cstheme="minorBidi"/>
          <w:noProof/>
          <w:sz w:val="22"/>
          <w:szCs w:val="22"/>
          <w:lang w:eastAsia="en-AU"/>
        </w:rPr>
      </w:pPr>
      <w:hyperlink w:anchor="_Toc137746497" w:history="1">
        <w:r w:rsidR="00CC443A" w:rsidRPr="00A3799F">
          <w:rPr>
            <w:rStyle w:val="Hyperlink"/>
            <w:rFonts w:ascii="Arial Bold" w:hAnsi="Arial Bold"/>
            <w:noProof/>
          </w:rPr>
          <w:t>5.4</w:t>
        </w:r>
        <w:r w:rsidR="00CC443A">
          <w:rPr>
            <w:rFonts w:asciiTheme="minorHAnsi" w:eastAsiaTheme="minorEastAsia" w:hAnsiTheme="minorHAnsi" w:cstheme="minorBidi"/>
            <w:noProof/>
            <w:sz w:val="22"/>
            <w:szCs w:val="22"/>
            <w:lang w:eastAsia="en-AU"/>
          </w:rPr>
          <w:tab/>
        </w:r>
        <w:r w:rsidR="00CC443A" w:rsidRPr="00A3799F">
          <w:rPr>
            <w:rStyle w:val="Hyperlink"/>
            <w:noProof/>
          </w:rPr>
          <w:t>Notice of Potential Claim</w:t>
        </w:r>
        <w:r w:rsidR="00CC443A">
          <w:rPr>
            <w:noProof/>
            <w:webHidden/>
          </w:rPr>
          <w:tab/>
        </w:r>
        <w:r w:rsidR="00CC443A">
          <w:rPr>
            <w:noProof/>
            <w:webHidden/>
          </w:rPr>
          <w:fldChar w:fldCharType="begin"/>
        </w:r>
        <w:r w:rsidR="00CC443A">
          <w:rPr>
            <w:noProof/>
            <w:webHidden/>
          </w:rPr>
          <w:instrText xml:space="preserve"> PAGEREF _Toc137746497 \h </w:instrText>
        </w:r>
        <w:r w:rsidR="00CC443A">
          <w:rPr>
            <w:noProof/>
            <w:webHidden/>
          </w:rPr>
        </w:r>
        <w:r w:rsidR="00CC443A">
          <w:rPr>
            <w:noProof/>
            <w:webHidden/>
          </w:rPr>
          <w:fldChar w:fldCharType="separate"/>
        </w:r>
        <w:r w:rsidR="00CC443A">
          <w:rPr>
            <w:noProof/>
            <w:webHidden/>
          </w:rPr>
          <w:t>43</w:t>
        </w:r>
        <w:r w:rsidR="00CC443A">
          <w:rPr>
            <w:noProof/>
            <w:webHidden/>
          </w:rPr>
          <w:fldChar w:fldCharType="end"/>
        </w:r>
      </w:hyperlink>
    </w:p>
    <w:p w14:paraId="76AA15B4" w14:textId="49506282" w:rsidR="00CC443A" w:rsidRDefault="00000000">
      <w:pPr>
        <w:pStyle w:val="TOC2"/>
        <w:rPr>
          <w:rFonts w:asciiTheme="minorHAnsi" w:eastAsiaTheme="minorEastAsia" w:hAnsiTheme="minorHAnsi" w:cstheme="minorBidi"/>
          <w:noProof/>
          <w:sz w:val="22"/>
          <w:szCs w:val="22"/>
          <w:lang w:eastAsia="en-AU"/>
        </w:rPr>
      </w:pPr>
      <w:hyperlink w:anchor="_Toc137746498" w:history="1">
        <w:r w:rsidR="00CC443A" w:rsidRPr="00A3799F">
          <w:rPr>
            <w:rStyle w:val="Hyperlink"/>
            <w:rFonts w:ascii="Arial Bold" w:hAnsi="Arial Bold"/>
            <w:noProof/>
          </w:rPr>
          <w:t>5.5</w:t>
        </w:r>
        <w:r w:rsidR="00CC443A">
          <w:rPr>
            <w:rFonts w:asciiTheme="minorHAnsi" w:eastAsiaTheme="minorEastAsia" w:hAnsiTheme="minorHAnsi" w:cstheme="minorBidi"/>
            <w:noProof/>
            <w:sz w:val="22"/>
            <w:szCs w:val="22"/>
            <w:lang w:eastAsia="en-AU"/>
          </w:rPr>
          <w:tab/>
        </w:r>
        <w:r w:rsidR="00CC443A" w:rsidRPr="00A3799F">
          <w:rPr>
            <w:rStyle w:val="Hyperlink"/>
            <w:noProof/>
          </w:rPr>
          <w:t>Cross Liability</w:t>
        </w:r>
        <w:r w:rsidR="00CC443A">
          <w:rPr>
            <w:noProof/>
            <w:webHidden/>
          </w:rPr>
          <w:tab/>
        </w:r>
        <w:r w:rsidR="00CC443A">
          <w:rPr>
            <w:noProof/>
            <w:webHidden/>
          </w:rPr>
          <w:fldChar w:fldCharType="begin"/>
        </w:r>
        <w:r w:rsidR="00CC443A">
          <w:rPr>
            <w:noProof/>
            <w:webHidden/>
          </w:rPr>
          <w:instrText xml:space="preserve"> PAGEREF _Toc137746498 \h </w:instrText>
        </w:r>
        <w:r w:rsidR="00CC443A">
          <w:rPr>
            <w:noProof/>
            <w:webHidden/>
          </w:rPr>
        </w:r>
        <w:r w:rsidR="00CC443A">
          <w:rPr>
            <w:noProof/>
            <w:webHidden/>
          </w:rPr>
          <w:fldChar w:fldCharType="separate"/>
        </w:r>
        <w:r w:rsidR="00CC443A">
          <w:rPr>
            <w:noProof/>
            <w:webHidden/>
          </w:rPr>
          <w:t>44</w:t>
        </w:r>
        <w:r w:rsidR="00CC443A">
          <w:rPr>
            <w:noProof/>
            <w:webHidden/>
          </w:rPr>
          <w:fldChar w:fldCharType="end"/>
        </w:r>
      </w:hyperlink>
    </w:p>
    <w:p w14:paraId="760F908D" w14:textId="1E299C2F" w:rsidR="00CC443A" w:rsidRDefault="00000000">
      <w:pPr>
        <w:pStyle w:val="TOC2"/>
        <w:rPr>
          <w:rFonts w:asciiTheme="minorHAnsi" w:eastAsiaTheme="minorEastAsia" w:hAnsiTheme="minorHAnsi" w:cstheme="minorBidi"/>
          <w:noProof/>
          <w:sz w:val="22"/>
          <w:szCs w:val="22"/>
          <w:lang w:eastAsia="en-AU"/>
        </w:rPr>
      </w:pPr>
      <w:hyperlink w:anchor="_Toc137746499" w:history="1">
        <w:r w:rsidR="00CC443A" w:rsidRPr="00A3799F">
          <w:rPr>
            <w:rStyle w:val="Hyperlink"/>
            <w:rFonts w:ascii="Arial Bold" w:hAnsi="Arial Bold"/>
            <w:noProof/>
          </w:rPr>
          <w:t>5.6</w:t>
        </w:r>
        <w:r w:rsidR="00CC443A">
          <w:rPr>
            <w:rFonts w:asciiTheme="minorHAnsi" w:eastAsiaTheme="minorEastAsia" w:hAnsiTheme="minorHAnsi" w:cstheme="minorBidi"/>
            <w:noProof/>
            <w:sz w:val="22"/>
            <w:szCs w:val="22"/>
            <w:lang w:eastAsia="en-AU"/>
          </w:rPr>
          <w:tab/>
        </w:r>
        <w:r w:rsidR="00CC443A" w:rsidRPr="00A3799F">
          <w:rPr>
            <w:rStyle w:val="Hyperlink"/>
            <w:noProof/>
          </w:rPr>
          <w:t>Insurances Secondary</w:t>
        </w:r>
        <w:r w:rsidR="00CC443A">
          <w:rPr>
            <w:noProof/>
            <w:webHidden/>
          </w:rPr>
          <w:tab/>
        </w:r>
        <w:r w:rsidR="00CC443A">
          <w:rPr>
            <w:noProof/>
            <w:webHidden/>
          </w:rPr>
          <w:fldChar w:fldCharType="begin"/>
        </w:r>
        <w:r w:rsidR="00CC443A">
          <w:rPr>
            <w:noProof/>
            <w:webHidden/>
          </w:rPr>
          <w:instrText xml:space="preserve"> PAGEREF _Toc137746499 \h </w:instrText>
        </w:r>
        <w:r w:rsidR="00CC443A">
          <w:rPr>
            <w:noProof/>
            <w:webHidden/>
          </w:rPr>
        </w:r>
        <w:r w:rsidR="00CC443A">
          <w:rPr>
            <w:noProof/>
            <w:webHidden/>
          </w:rPr>
          <w:fldChar w:fldCharType="separate"/>
        </w:r>
        <w:r w:rsidR="00CC443A">
          <w:rPr>
            <w:noProof/>
            <w:webHidden/>
          </w:rPr>
          <w:t>44</w:t>
        </w:r>
        <w:r w:rsidR="00CC443A">
          <w:rPr>
            <w:noProof/>
            <w:webHidden/>
          </w:rPr>
          <w:fldChar w:fldCharType="end"/>
        </w:r>
      </w:hyperlink>
    </w:p>
    <w:p w14:paraId="4E295C4B" w14:textId="12497DF4" w:rsidR="00CC443A" w:rsidRDefault="00000000">
      <w:pPr>
        <w:pStyle w:val="TOC1"/>
        <w:rPr>
          <w:rFonts w:asciiTheme="minorHAnsi" w:eastAsiaTheme="minorEastAsia" w:hAnsiTheme="minorHAnsi" w:cstheme="minorBidi"/>
          <w:b w:val="0"/>
          <w:caps w:val="0"/>
          <w:noProof/>
          <w:sz w:val="22"/>
          <w:lang w:eastAsia="en-AU"/>
        </w:rPr>
      </w:pPr>
      <w:hyperlink w:anchor="_Toc137746500" w:history="1">
        <w:r w:rsidR="00CC443A" w:rsidRPr="00A3799F">
          <w:rPr>
            <w:rStyle w:val="Hyperlink"/>
            <w:bCs/>
            <w:noProof/>
          </w:rPr>
          <w:t>6.</w:t>
        </w:r>
        <w:r w:rsidR="00CC443A">
          <w:rPr>
            <w:rFonts w:asciiTheme="minorHAnsi" w:eastAsiaTheme="minorEastAsia" w:hAnsiTheme="minorHAnsi" w:cstheme="minorBidi"/>
            <w:b w:val="0"/>
            <w:caps w:val="0"/>
            <w:noProof/>
            <w:sz w:val="22"/>
            <w:lang w:eastAsia="en-AU"/>
          </w:rPr>
          <w:tab/>
        </w:r>
        <w:r w:rsidR="00CC443A" w:rsidRPr="00A3799F">
          <w:rPr>
            <w:rStyle w:val="Hyperlink"/>
            <w:noProof/>
          </w:rPr>
          <w:t>DESIGN AND Documentation</w:t>
        </w:r>
        <w:r w:rsidR="00CC443A">
          <w:rPr>
            <w:noProof/>
            <w:webHidden/>
          </w:rPr>
          <w:tab/>
        </w:r>
        <w:r w:rsidR="00CC443A">
          <w:rPr>
            <w:noProof/>
            <w:webHidden/>
          </w:rPr>
          <w:fldChar w:fldCharType="begin"/>
        </w:r>
        <w:r w:rsidR="00CC443A">
          <w:rPr>
            <w:noProof/>
            <w:webHidden/>
          </w:rPr>
          <w:instrText xml:space="preserve"> PAGEREF _Toc137746500 \h </w:instrText>
        </w:r>
        <w:r w:rsidR="00CC443A">
          <w:rPr>
            <w:noProof/>
            <w:webHidden/>
          </w:rPr>
        </w:r>
        <w:r w:rsidR="00CC443A">
          <w:rPr>
            <w:noProof/>
            <w:webHidden/>
          </w:rPr>
          <w:fldChar w:fldCharType="separate"/>
        </w:r>
        <w:r w:rsidR="00CC443A">
          <w:rPr>
            <w:noProof/>
            <w:webHidden/>
          </w:rPr>
          <w:t>44</w:t>
        </w:r>
        <w:r w:rsidR="00CC443A">
          <w:rPr>
            <w:noProof/>
            <w:webHidden/>
          </w:rPr>
          <w:fldChar w:fldCharType="end"/>
        </w:r>
      </w:hyperlink>
    </w:p>
    <w:p w14:paraId="23C698D1" w14:textId="7A0B74E2" w:rsidR="00CC443A" w:rsidRDefault="00000000">
      <w:pPr>
        <w:pStyle w:val="TOC2"/>
        <w:rPr>
          <w:rFonts w:asciiTheme="minorHAnsi" w:eastAsiaTheme="minorEastAsia" w:hAnsiTheme="minorHAnsi" w:cstheme="minorBidi"/>
          <w:noProof/>
          <w:sz w:val="22"/>
          <w:szCs w:val="22"/>
          <w:lang w:eastAsia="en-AU"/>
        </w:rPr>
      </w:pPr>
      <w:hyperlink w:anchor="_Toc137746501" w:history="1">
        <w:r w:rsidR="00CC443A" w:rsidRPr="00A3799F">
          <w:rPr>
            <w:rStyle w:val="Hyperlink"/>
            <w:rFonts w:ascii="Arial Bold" w:hAnsi="Arial Bold"/>
            <w:noProof/>
          </w:rPr>
          <w:t>6.1</w:t>
        </w:r>
        <w:r w:rsidR="00CC443A">
          <w:rPr>
            <w:rFonts w:asciiTheme="minorHAnsi" w:eastAsiaTheme="minorEastAsia" w:hAnsiTheme="minorHAnsi" w:cstheme="minorBidi"/>
            <w:noProof/>
            <w:sz w:val="22"/>
            <w:szCs w:val="22"/>
            <w:lang w:eastAsia="en-AU"/>
          </w:rPr>
          <w:tab/>
        </w:r>
        <w:r w:rsidR="00CC443A" w:rsidRPr="00A3799F">
          <w:rPr>
            <w:rStyle w:val="Hyperlink"/>
            <w:noProof/>
          </w:rPr>
          <w:t>Consultant's Documentation Program</w:t>
        </w:r>
        <w:r w:rsidR="00CC443A">
          <w:rPr>
            <w:noProof/>
            <w:webHidden/>
          </w:rPr>
          <w:tab/>
        </w:r>
        <w:r w:rsidR="00CC443A">
          <w:rPr>
            <w:noProof/>
            <w:webHidden/>
          </w:rPr>
          <w:fldChar w:fldCharType="begin"/>
        </w:r>
        <w:r w:rsidR="00CC443A">
          <w:rPr>
            <w:noProof/>
            <w:webHidden/>
          </w:rPr>
          <w:instrText xml:space="preserve"> PAGEREF _Toc137746501 \h </w:instrText>
        </w:r>
        <w:r w:rsidR="00CC443A">
          <w:rPr>
            <w:noProof/>
            <w:webHidden/>
          </w:rPr>
        </w:r>
        <w:r w:rsidR="00CC443A">
          <w:rPr>
            <w:noProof/>
            <w:webHidden/>
          </w:rPr>
          <w:fldChar w:fldCharType="separate"/>
        </w:r>
        <w:r w:rsidR="00CC443A">
          <w:rPr>
            <w:noProof/>
            <w:webHidden/>
          </w:rPr>
          <w:t>44</w:t>
        </w:r>
        <w:r w:rsidR="00CC443A">
          <w:rPr>
            <w:noProof/>
            <w:webHidden/>
          </w:rPr>
          <w:fldChar w:fldCharType="end"/>
        </w:r>
      </w:hyperlink>
    </w:p>
    <w:p w14:paraId="14E14F2A" w14:textId="03AA9126" w:rsidR="00CC443A" w:rsidRDefault="00000000">
      <w:pPr>
        <w:pStyle w:val="TOC2"/>
        <w:rPr>
          <w:rFonts w:asciiTheme="minorHAnsi" w:eastAsiaTheme="minorEastAsia" w:hAnsiTheme="minorHAnsi" w:cstheme="minorBidi"/>
          <w:noProof/>
          <w:sz w:val="22"/>
          <w:szCs w:val="22"/>
          <w:lang w:eastAsia="en-AU"/>
        </w:rPr>
      </w:pPr>
      <w:hyperlink w:anchor="_Toc137746502" w:history="1">
        <w:r w:rsidR="00CC443A" w:rsidRPr="00A3799F">
          <w:rPr>
            <w:rStyle w:val="Hyperlink"/>
            <w:rFonts w:ascii="Arial Bold" w:hAnsi="Arial Bold"/>
            <w:noProof/>
          </w:rPr>
          <w:t>6.2</w:t>
        </w:r>
        <w:r w:rsidR="00CC443A">
          <w:rPr>
            <w:rFonts w:asciiTheme="minorHAnsi" w:eastAsiaTheme="minorEastAsia" w:hAnsiTheme="minorHAnsi" w:cstheme="minorBidi"/>
            <w:noProof/>
            <w:sz w:val="22"/>
            <w:szCs w:val="22"/>
            <w:lang w:eastAsia="en-AU"/>
          </w:rPr>
          <w:tab/>
        </w:r>
        <w:r w:rsidR="00CC443A" w:rsidRPr="00A3799F">
          <w:rPr>
            <w:rStyle w:val="Hyperlink"/>
            <w:noProof/>
          </w:rPr>
          <w:t>Consultant's Design</w:t>
        </w:r>
        <w:r w:rsidR="00CC443A">
          <w:rPr>
            <w:noProof/>
            <w:webHidden/>
          </w:rPr>
          <w:tab/>
        </w:r>
        <w:r w:rsidR="00CC443A">
          <w:rPr>
            <w:noProof/>
            <w:webHidden/>
          </w:rPr>
          <w:fldChar w:fldCharType="begin"/>
        </w:r>
        <w:r w:rsidR="00CC443A">
          <w:rPr>
            <w:noProof/>
            <w:webHidden/>
          </w:rPr>
          <w:instrText xml:space="preserve"> PAGEREF _Toc137746502 \h </w:instrText>
        </w:r>
        <w:r w:rsidR="00CC443A">
          <w:rPr>
            <w:noProof/>
            <w:webHidden/>
          </w:rPr>
        </w:r>
        <w:r w:rsidR="00CC443A">
          <w:rPr>
            <w:noProof/>
            <w:webHidden/>
          </w:rPr>
          <w:fldChar w:fldCharType="separate"/>
        </w:r>
        <w:r w:rsidR="00CC443A">
          <w:rPr>
            <w:noProof/>
            <w:webHidden/>
          </w:rPr>
          <w:t>45</w:t>
        </w:r>
        <w:r w:rsidR="00CC443A">
          <w:rPr>
            <w:noProof/>
            <w:webHidden/>
          </w:rPr>
          <w:fldChar w:fldCharType="end"/>
        </w:r>
      </w:hyperlink>
    </w:p>
    <w:p w14:paraId="22A6AB71" w14:textId="1C332B03" w:rsidR="00CC443A" w:rsidRDefault="00000000">
      <w:pPr>
        <w:pStyle w:val="TOC2"/>
        <w:rPr>
          <w:rFonts w:asciiTheme="minorHAnsi" w:eastAsiaTheme="minorEastAsia" w:hAnsiTheme="minorHAnsi" w:cstheme="minorBidi"/>
          <w:noProof/>
          <w:sz w:val="22"/>
          <w:szCs w:val="22"/>
          <w:lang w:eastAsia="en-AU"/>
        </w:rPr>
      </w:pPr>
      <w:hyperlink w:anchor="_Toc137746503" w:history="1">
        <w:r w:rsidR="00CC443A" w:rsidRPr="00A3799F">
          <w:rPr>
            <w:rStyle w:val="Hyperlink"/>
            <w:rFonts w:ascii="Arial Bold" w:hAnsi="Arial Bold"/>
            <w:noProof/>
          </w:rPr>
          <w:t>6.3</w:t>
        </w:r>
        <w:r w:rsidR="00CC443A">
          <w:rPr>
            <w:rFonts w:asciiTheme="minorHAnsi" w:eastAsiaTheme="minorEastAsia" w:hAnsiTheme="minorHAnsi" w:cstheme="minorBidi"/>
            <w:noProof/>
            <w:sz w:val="22"/>
            <w:szCs w:val="22"/>
            <w:lang w:eastAsia="en-AU"/>
          </w:rPr>
          <w:tab/>
        </w:r>
        <w:r w:rsidR="00CC443A" w:rsidRPr="00A3799F">
          <w:rPr>
            <w:rStyle w:val="Hyperlink"/>
            <w:noProof/>
          </w:rPr>
          <w:t>Contract Administrator May Review Design Documentation</w:t>
        </w:r>
        <w:r w:rsidR="00CC443A">
          <w:rPr>
            <w:noProof/>
            <w:webHidden/>
          </w:rPr>
          <w:tab/>
        </w:r>
        <w:r w:rsidR="00CC443A">
          <w:rPr>
            <w:noProof/>
            <w:webHidden/>
          </w:rPr>
          <w:fldChar w:fldCharType="begin"/>
        </w:r>
        <w:r w:rsidR="00CC443A">
          <w:rPr>
            <w:noProof/>
            <w:webHidden/>
          </w:rPr>
          <w:instrText xml:space="preserve"> PAGEREF _Toc137746503 \h </w:instrText>
        </w:r>
        <w:r w:rsidR="00CC443A">
          <w:rPr>
            <w:noProof/>
            <w:webHidden/>
          </w:rPr>
        </w:r>
        <w:r w:rsidR="00CC443A">
          <w:rPr>
            <w:noProof/>
            <w:webHidden/>
          </w:rPr>
          <w:fldChar w:fldCharType="separate"/>
        </w:r>
        <w:r w:rsidR="00CC443A">
          <w:rPr>
            <w:noProof/>
            <w:webHidden/>
          </w:rPr>
          <w:t>45</w:t>
        </w:r>
        <w:r w:rsidR="00CC443A">
          <w:rPr>
            <w:noProof/>
            <w:webHidden/>
          </w:rPr>
          <w:fldChar w:fldCharType="end"/>
        </w:r>
      </w:hyperlink>
    </w:p>
    <w:p w14:paraId="6F0BD5D4" w14:textId="45A521E3" w:rsidR="00CC443A" w:rsidRDefault="00000000">
      <w:pPr>
        <w:pStyle w:val="TOC2"/>
        <w:rPr>
          <w:rFonts w:asciiTheme="minorHAnsi" w:eastAsiaTheme="minorEastAsia" w:hAnsiTheme="minorHAnsi" w:cstheme="minorBidi"/>
          <w:noProof/>
          <w:sz w:val="22"/>
          <w:szCs w:val="22"/>
          <w:lang w:eastAsia="en-AU"/>
        </w:rPr>
      </w:pPr>
      <w:hyperlink w:anchor="_Toc137746504" w:history="1">
        <w:r w:rsidR="00CC443A" w:rsidRPr="00A3799F">
          <w:rPr>
            <w:rStyle w:val="Hyperlink"/>
            <w:rFonts w:ascii="Arial Bold" w:hAnsi="Arial Bold"/>
            <w:noProof/>
          </w:rPr>
          <w:t>6.4</w:t>
        </w:r>
        <w:r w:rsidR="00CC443A">
          <w:rPr>
            <w:rFonts w:asciiTheme="minorHAnsi" w:eastAsiaTheme="minorEastAsia" w:hAnsiTheme="minorHAnsi" w:cstheme="minorBidi"/>
            <w:noProof/>
            <w:sz w:val="22"/>
            <w:szCs w:val="22"/>
            <w:lang w:eastAsia="en-AU"/>
          </w:rPr>
          <w:tab/>
        </w:r>
        <w:r w:rsidR="00CC443A" w:rsidRPr="00A3799F">
          <w:rPr>
            <w:rStyle w:val="Hyperlink"/>
            <w:noProof/>
          </w:rPr>
          <w:t>No Obligation to Review</w:t>
        </w:r>
        <w:r w:rsidR="00CC443A">
          <w:rPr>
            <w:noProof/>
            <w:webHidden/>
          </w:rPr>
          <w:tab/>
        </w:r>
        <w:r w:rsidR="00CC443A">
          <w:rPr>
            <w:noProof/>
            <w:webHidden/>
          </w:rPr>
          <w:fldChar w:fldCharType="begin"/>
        </w:r>
        <w:r w:rsidR="00CC443A">
          <w:rPr>
            <w:noProof/>
            <w:webHidden/>
          </w:rPr>
          <w:instrText xml:space="preserve"> PAGEREF _Toc137746504 \h </w:instrText>
        </w:r>
        <w:r w:rsidR="00CC443A">
          <w:rPr>
            <w:noProof/>
            <w:webHidden/>
          </w:rPr>
        </w:r>
        <w:r w:rsidR="00CC443A">
          <w:rPr>
            <w:noProof/>
            <w:webHidden/>
          </w:rPr>
          <w:fldChar w:fldCharType="separate"/>
        </w:r>
        <w:r w:rsidR="00CC443A">
          <w:rPr>
            <w:noProof/>
            <w:webHidden/>
          </w:rPr>
          <w:t>45</w:t>
        </w:r>
        <w:r w:rsidR="00CC443A">
          <w:rPr>
            <w:noProof/>
            <w:webHidden/>
          </w:rPr>
          <w:fldChar w:fldCharType="end"/>
        </w:r>
      </w:hyperlink>
    </w:p>
    <w:p w14:paraId="341726AB" w14:textId="177CD7FF" w:rsidR="00CC443A" w:rsidRDefault="00000000">
      <w:pPr>
        <w:pStyle w:val="TOC2"/>
        <w:rPr>
          <w:rFonts w:asciiTheme="minorHAnsi" w:eastAsiaTheme="minorEastAsia" w:hAnsiTheme="minorHAnsi" w:cstheme="minorBidi"/>
          <w:noProof/>
          <w:sz w:val="22"/>
          <w:szCs w:val="22"/>
          <w:lang w:eastAsia="en-AU"/>
        </w:rPr>
      </w:pPr>
      <w:hyperlink w:anchor="_Toc137746505" w:history="1">
        <w:r w:rsidR="00CC443A" w:rsidRPr="00A3799F">
          <w:rPr>
            <w:rStyle w:val="Hyperlink"/>
            <w:rFonts w:ascii="Arial Bold" w:hAnsi="Arial Bold"/>
            <w:noProof/>
          </w:rPr>
          <w:t>6.5</w:t>
        </w:r>
        <w:r w:rsidR="00CC443A">
          <w:rPr>
            <w:rFonts w:asciiTheme="minorHAnsi" w:eastAsiaTheme="minorEastAsia" w:hAnsiTheme="minorHAnsi" w:cstheme="minorBidi"/>
            <w:noProof/>
            <w:sz w:val="22"/>
            <w:szCs w:val="22"/>
            <w:lang w:eastAsia="en-AU"/>
          </w:rPr>
          <w:tab/>
        </w:r>
        <w:r w:rsidR="00CC443A" w:rsidRPr="00A3799F">
          <w:rPr>
            <w:rStyle w:val="Hyperlink"/>
            <w:noProof/>
          </w:rPr>
          <w:t>Copies of Design Documentation</w:t>
        </w:r>
        <w:r w:rsidR="00CC443A">
          <w:rPr>
            <w:noProof/>
            <w:webHidden/>
          </w:rPr>
          <w:tab/>
        </w:r>
        <w:r w:rsidR="00CC443A">
          <w:rPr>
            <w:noProof/>
            <w:webHidden/>
          </w:rPr>
          <w:fldChar w:fldCharType="begin"/>
        </w:r>
        <w:r w:rsidR="00CC443A">
          <w:rPr>
            <w:noProof/>
            <w:webHidden/>
          </w:rPr>
          <w:instrText xml:space="preserve"> PAGEREF _Toc137746505 \h </w:instrText>
        </w:r>
        <w:r w:rsidR="00CC443A">
          <w:rPr>
            <w:noProof/>
            <w:webHidden/>
          </w:rPr>
        </w:r>
        <w:r w:rsidR="00CC443A">
          <w:rPr>
            <w:noProof/>
            <w:webHidden/>
          </w:rPr>
          <w:fldChar w:fldCharType="separate"/>
        </w:r>
        <w:r w:rsidR="00CC443A">
          <w:rPr>
            <w:noProof/>
            <w:webHidden/>
          </w:rPr>
          <w:t>45</w:t>
        </w:r>
        <w:r w:rsidR="00CC443A">
          <w:rPr>
            <w:noProof/>
            <w:webHidden/>
          </w:rPr>
          <w:fldChar w:fldCharType="end"/>
        </w:r>
      </w:hyperlink>
    </w:p>
    <w:p w14:paraId="77334350" w14:textId="3E5DD29A" w:rsidR="00CC443A" w:rsidRDefault="00000000">
      <w:pPr>
        <w:pStyle w:val="TOC2"/>
        <w:rPr>
          <w:rFonts w:asciiTheme="minorHAnsi" w:eastAsiaTheme="minorEastAsia" w:hAnsiTheme="minorHAnsi" w:cstheme="minorBidi"/>
          <w:noProof/>
          <w:sz w:val="22"/>
          <w:szCs w:val="22"/>
          <w:lang w:eastAsia="en-AU"/>
        </w:rPr>
      </w:pPr>
      <w:hyperlink w:anchor="_Toc137746506" w:history="1">
        <w:r w:rsidR="00CC443A" w:rsidRPr="00A3799F">
          <w:rPr>
            <w:rStyle w:val="Hyperlink"/>
            <w:rFonts w:ascii="Arial Bold" w:hAnsi="Arial Bold"/>
            <w:noProof/>
          </w:rPr>
          <w:t>6.6</w:t>
        </w:r>
        <w:r w:rsidR="00CC443A">
          <w:rPr>
            <w:rFonts w:asciiTheme="minorHAnsi" w:eastAsiaTheme="minorEastAsia" w:hAnsiTheme="minorHAnsi" w:cstheme="minorBidi"/>
            <w:noProof/>
            <w:sz w:val="22"/>
            <w:szCs w:val="22"/>
            <w:lang w:eastAsia="en-AU"/>
          </w:rPr>
          <w:tab/>
        </w:r>
        <w:r w:rsidR="00CC443A" w:rsidRPr="00A3799F">
          <w:rPr>
            <w:rStyle w:val="Hyperlink"/>
            <w:noProof/>
          </w:rPr>
          <w:t>Licence over Project Documents</w:t>
        </w:r>
        <w:r w:rsidR="00CC443A">
          <w:rPr>
            <w:noProof/>
            <w:webHidden/>
          </w:rPr>
          <w:tab/>
        </w:r>
        <w:r w:rsidR="00CC443A">
          <w:rPr>
            <w:noProof/>
            <w:webHidden/>
          </w:rPr>
          <w:fldChar w:fldCharType="begin"/>
        </w:r>
        <w:r w:rsidR="00CC443A">
          <w:rPr>
            <w:noProof/>
            <w:webHidden/>
          </w:rPr>
          <w:instrText xml:space="preserve"> PAGEREF _Toc137746506 \h </w:instrText>
        </w:r>
        <w:r w:rsidR="00CC443A">
          <w:rPr>
            <w:noProof/>
            <w:webHidden/>
          </w:rPr>
        </w:r>
        <w:r w:rsidR="00CC443A">
          <w:rPr>
            <w:noProof/>
            <w:webHidden/>
          </w:rPr>
          <w:fldChar w:fldCharType="separate"/>
        </w:r>
        <w:r w:rsidR="00CC443A">
          <w:rPr>
            <w:noProof/>
            <w:webHidden/>
          </w:rPr>
          <w:t>46</w:t>
        </w:r>
        <w:r w:rsidR="00CC443A">
          <w:rPr>
            <w:noProof/>
            <w:webHidden/>
          </w:rPr>
          <w:fldChar w:fldCharType="end"/>
        </w:r>
      </w:hyperlink>
    </w:p>
    <w:p w14:paraId="04AA4210" w14:textId="78D7BD86" w:rsidR="00CC443A" w:rsidRDefault="00000000">
      <w:pPr>
        <w:pStyle w:val="TOC2"/>
        <w:rPr>
          <w:rFonts w:asciiTheme="minorHAnsi" w:eastAsiaTheme="minorEastAsia" w:hAnsiTheme="minorHAnsi" w:cstheme="minorBidi"/>
          <w:noProof/>
          <w:sz w:val="22"/>
          <w:szCs w:val="22"/>
          <w:lang w:eastAsia="en-AU"/>
        </w:rPr>
      </w:pPr>
      <w:hyperlink w:anchor="_Toc137746507" w:history="1">
        <w:r w:rsidR="00CC443A" w:rsidRPr="00A3799F">
          <w:rPr>
            <w:rStyle w:val="Hyperlink"/>
            <w:rFonts w:ascii="Arial Bold" w:hAnsi="Arial Bold"/>
            <w:noProof/>
          </w:rPr>
          <w:t>6.7</w:t>
        </w:r>
        <w:r w:rsidR="00CC443A">
          <w:rPr>
            <w:rFonts w:asciiTheme="minorHAnsi" w:eastAsiaTheme="minorEastAsia" w:hAnsiTheme="minorHAnsi" w:cstheme="minorBidi"/>
            <w:noProof/>
            <w:sz w:val="22"/>
            <w:szCs w:val="22"/>
            <w:lang w:eastAsia="en-AU"/>
          </w:rPr>
          <w:tab/>
        </w:r>
        <w:r w:rsidR="00CC443A" w:rsidRPr="00A3799F">
          <w:rPr>
            <w:rStyle w:val="Hyperlink"/>
            <w:noProof/>
          </w:rPr>
          <w:t>Intellectual Property Warranties</w:t>
        </w:r>
        <w:r w:rsidR="00CC443A">
          <w:rPr>
            <w:noProof/>
            <w:webHidden/>
          </w:rPr>
          <w:tab/>
        </w:r>
        <w:r w:rsidR="00CC443A">
          <w:rPr>
            <w:noProof/>
            <w:webHidden/>
          </w:rPr>
          <w:fldChar w:fldCharType="begin"/>
        </w:r>
        <w:r w:rsidR="00CC443A">
          <w:rPr>
            <w:noProof/>
            <w:webHidden/>
          </w:rPr>
          <w:instrText xml:space="preserve"> PAGEREF _Toc137746507 \h </w:instrText>
        </w:r>
        <w:r w:rsidR="00CC443A">
          <w:rPr>
            <w:noProof/>
            <w:webHidden/>
          </w:rPr>
        </w:r>
        <w:r w:rsidR="00CC443A">
          <w:rPr>
            <w:noProof/>
            <w:webHidden/>
          </w:rPr>
          <w:fldChar w:fldCharType="separate"/>
        </w:r>
        <w:r w:rsidR="00CC443A">
          <w:rPr>
            <w:noProof/>
            <w:webHidden/>
          </w:rPr>
          <w:t>46</w:t>
        </w:r>
        <w:r w:rsidR="00CC443A">
          <w:rPr>
            <w:noProof/>
            <w:webHidden/>
          </w:rPr>
          <w:fldChar w:fldCharType="end"/>
        </w:r>
      </w:hyperlink>
    </w:p>
    <w:p w14:paraId="12B505CE" w14:textId="3FEFDA36" w:rsidR="00CC443A" w:rsidRDefault="00000000">
      <w:pPr>
        <w:pStyle w:val="TOC2"/>
        <w:rPr>
          <w:rFonts w:asciiTheme="minorHAnsi" w:eastAsiaTheme="minorEastAsia" w:hAnsiTheme="minorHAnsi" w:cstheme="minorBidi"/>
          <w:noProof/>
          <w:sz w:val="22"/>
          <w:szCs w:val="22"/>
          <w:lang w:eastAsia="en-AU"/>
        </w:rPr>
      </w:pPr>
      <w:hyperlink w:anchor="_Toc137746508" w:history="1">
        <w:r w:rsidR="00CC443A" w:rsidRPr="00A3799F">
          <w:rPr>
            <w:rStyle w:val="Hyperlink"/>
            <w:rFonts w:ascii="Arial Bold" w:hAnsi="Arial Bold"/>
            <w:noProof/>
          </w:rPr>
          <w:t>6.8</w:t>
        </w:r>
        <w:r w:rsidR="00CC443A">
          <w:rPr>
            <w:rFonts w:asciiTheme="minorHAnsi" w:eastAsiaTheme="minorEastAsia" w:hAnsiTheme="minorHAnsi" w:cstheme="minorBidi"/>
            <w:noProof/>
            <w:sz w:val="22"/>
            <w:szCs w:val="22"/>
            <w:lang w:eastAsia="en-AU"/>
          </w:rPr>
          <w:tab/>
        </w:r>
        <w:r w:rsidR="00CC443A" w:rsidRPr="00A3799F">
          <w:rPr>
            <w:rStyle w:val="Hyperlink"/>
            <w:noProof/>
          </w:rPr>
          <w:t>Intellectual Property Rights</w:t>
        </w:r>
        <w:r w:rsidR="00CC443A">
          <w:rPr>
            <w:noProof/>
            <w:webHidden/>
          </w:rPr>
          <w:tab/>
        </w:r>
        <w:r w:rsidR="00CC443A">
          <w:rPr>
            <w:noProof/>
            <w:webHidden/>
          </w:rPr>
          <w:fldChar w:fldCharType="begin"/>
        </w:r>
        <w:r w:rsidR="00CC443A">
          <w:rPr>
            <w:noProof/>
            <w:webHidden/>
          </w:rPr>
          <w:instrText xml:space="preserve"> PAGEREF _Toc137746508 \h </w:instrText>
        </w:r>
        <w:r w:rsidR="00CC443A">
          <w:rPr>
            <w:noProof/>
            <w:webHidden/>
          </w:rPr>
        </w:r>
        <w:r w:rsidR="00CC443A">
          <w:rPr>
            <w:noProof/>
            <w:webHidden/>
          </w:rPr>
          <w:fldChar w:fldCharType="separate"/>
        </w:r>
        <w:r w:rsidR="00CC443A">
          <w:rPr>
            <w:noProof/>
            <w:webHidden/>
          </w:rPr>
          <w:t>46</w:t>
        </w:r>
        <w:r w:rsidR="00CC443A">
          <w:rPr>
            <w:noProof/>
            <w:webHidden/>
          </w:rPr>
          <w:fldChar w:fldCharType="end"/>
        </w:r>
      </w:hyperlink>
    </w:p>
    <w:p w14:paraId="45AC66D5" w14:textId="3481D71B" w:rsidR="00CC443A" w:rsidRDefault="00000000">
      <w:pPr>
        <w:pStyle w:val="TOC2"/>
        <w:rPr>
          <w:rFonts w:asciiTheme="minorHAnsi" w:eastAsiaTheme="minorEastAsia" w:hAnsiTheme="minorHAnsi" w:cstheme="minorBidi"/>
          <w:noProof/>
          <w:sz w:val="22"/>
          <w:szCs w:val="22"/>
          <w:lang w:eastAsia="en-AU"/>
        </w:rPr>
      </w:pPr>
      <w:hyperlink w:anchor="_Toc137746509" w:history="1">
        <w:r w:rsidR="00CC443A" w:rsidRPr="00A3799F">
          <w:rPr>
            <w:rStyle w:val="Hyperlink"/>
            <w:rFonts w:ascii="Arial Bold" w:hAnsi="Arial Bold"/>
            <w:noProof/>
          </w:rPr>
          <w:t>6.9</w:t>
        </w:r>
        <w:r w:rsidR="00CC443A">
          <w:rPr>
            <w:rFonts w:asciiTheme="minorHAnsi" w:eastAsiaTheme="minorEastAsia" w:hAnsiTheme="minorHAnsi" w:cstheme="minorBidi"/>
            <w:noProof/>
            <w:sz w:val="22"/>
            <w:szCs w:val="22"/>
            <w:lang w:eastAsia="en-AU"/>
          </w:rPr>
          <w:tab/>
        </w:r>
        <w:r w:rsidR="00CC443A" w:rsidRPr="00A3799F">
          <w:rPr>
            <w:rStyle w:val="Hyperlink"/>
            <w:noProof/>
          </w:rPr>
          <w:t>Commonwealth Material</w:t>
        </w:r>
        <w:r w:rsidR="00CC443A">
          <w:rPr>
            <w:noProof/>
            <w:webHidden/>
          </w:rPr>
          <w:tab/>
        </w:r>
        <w:r w:rsidR="00CC443A">
          <w:rPr>
            <w:noProof/>
            <w:webHidden/>
          </w:rPr>
          <w:fldChar w:fldCharType="begin"/>
        </w:r>
        <w:r w:rsidR="00CC443A">
          <w:rPr>
            <w:noProof/>
            <w:webHidden/>
          </w:rPr>
          <w:instrText xml:space="preserve"> PAGEREF _Toc137746509 \h </w:instrText>
        </w:r>
        <w:r w:rsidR="00CC443A">
          <w:rPr>
            <w:noProof/>
            <w:webHidden/>
          </w:rPr>
        </w:r>
        <w:r w:rsidR="00CC443A">
          <w:rPr>
            <w:noProof/>
            <w:webHidden/>
          </w:rPr>
          <w:fldChar w:fldCharType="separate"/>
        </w:r>
        <w:r w:rsidR="00CC443A">
          <w:rPr>
            <w:noProof/>
            <w:webHidden/>
          </w:rPr>
          <w:t>47</w:t>
        </w:r>
        <w:r w:rsidR="00CC443A">
          <w:rPr>
            <w:noProof/>
            <w:webHidden/>
          </w:rPr>
          <w:fldChar w:fldCharType="end"/>
        </w:r>
      </w:hyperlink>
    </w:p>
    <w:p w14:paraId="01F1DFA9" w14:textId="42A22ED5" w:rsidR="00CC443A" w:rsidRDefault="00000000">
      <w:pPr>
        <w:pStyle w:val="TOC2"/>
        <w:rPr>
          <w:rFonts w:asciiTheme="minorHAnsi" w:eastAsiaTheme="minorEastAsia" w:hAnsiTheme="minorHAnsi" w:cstheme="minorBidi"/>
          <w:noProof/>
          <w:sz w:val="22"/>
          <w:szCs w:val="22"/>
          <w:lang w:eastAsia="en-AU"/>
        </w:rPr>
      </w:pPr>
      <w:hyperlink w:anchor="_Toc137746510" w:history="1">
        <w:r w:rsidR="00CC443A" w:rsidRPr="00A3799F">
          <w:rPr>
            <w:rStyle w:val="Hyperlink"/>
            <w:rFonts w:ascii="Arial Bold" w:hAnsi="Arial Bold"/>
            <w:noProof/>
          </w:rPr>
          <w:t>6.10</w:t>
        </w:r>
        <w:r w:rsidR="00CC443A">
          <w:rPr>
            <w:rFonts w:asciiTheme="minorHAnsi" w:eastAsiaTheme="minorEastAsia" w:hAnsiTheme="minorHAnsi" w:cstheme="minorBidi"/>
            <w:noProof/>
            <w:sz w:val="22"/>
            <w:szCs w:val="22"/>
            <w:lang w:eastAsia="en-AU"/>
          </w:rPr>
          <w:tab/>
        </w:r>
        <w:r w:rsidR="00CC443A" w:rsidRPr="00A3799F">
          <w:rPr>
            <w:rStyle w:val="Hyperlink"/>
            <w:noProof/>
          </w:rPr>
          <w:t>Methodology Statement</w:t>
        </w:r>
        <w:r w:rsidR="00CC443A">
          <w:rPr>
            <w:noProof/>
            <w:webHidden/>
          </w:rPr>
          <w:tab/>
        </w:r>
        <w:r w:rsidR="00CC443A">
          <w:rPr>
            <w:noProof/>
            <w:webHidden/>
          </w:rPr>
          <w:fldChar w:fldCharType="begin"/>
        </w:r>
        <w:r w:rsidR="00CC443A">
          <w:rPr>
            <w:noProof/>
            <w:webHidden/>
          </w:rPr>
          <w:instrText xml:space="preserve"> PAGEREF _Toc137746510 \h </w:instrText>
        </w:r>
        <w:r w:rsidR="00CC443A">
          <w:rPr>
            <w:noProof/>
            <w:webHidden/>
          </w:rPr>
        </w:r>
        <w:r w:rsidR="00CC443A">
          <w:rPr>
            <w:noProof/>
            <w:webHidden/>
          </w:rPr>
          <w:fldChar w:fldCharType="separate"/>
        </w:r>
        <w:r w:rsidR="00CC443A">
          <w:rPr>
            <w:noProof/>
            <w:webHidden/>
          </w:rPr>
          <w:t>47</w:t>
        </w:r>
        <w:r w:rsidR="00CC443A">
          <w:rPr>
            <w:noProof/>
            <w:webHidden/>
          </w:rPr>
          <w:fldChar w:fldCharType="end"/>
        </w:r>
      </w:hyperlink>
    </w:p>
    <w:p w14:paraId="371E078C" w14:textId="31806EB5" w:rsidR="00CC443A" w:rsidRDefault="00000000">
      <w:pPr>
        <w:pStyle w:val="TOC2"/>
        <w:rPr>
          <w:rFonts w:asciiTheme="minorHAnsi" w:eastAsiaTheme="minorEastAsia" w:hAnsiTheme="minorHAnsi" w:cstheme="minorBidi"/>
          <w:noProof/>
          <w:sz w:val="22"/>
          <w:szCs w:val="22"/>
          <w:lang w:eastAsia="en-AU"/>
        </w:rPr>
      </w:pPr>
      <w:hyperlink w:anchor="_Toc137746511" w:history="1">
        <w:r w:rsidR="00CC443A" w:rsidRPr="00A3799F">
          <w:rPr>
            <w:rStyle w:val="Hyperlink"/>
            <w:rFonts w:ascii="Arial Bold" w:hAnsi="Arial Bold"/>
            <w:noProof/>
          </w:rPr>
          <w:t>6.11</w:t>
        </w:r>
        <w:r w:rsidR="00CC443A">
          <w:rPr>
            <w:rFonts w:asciiTheme="minorHAnsi" w:eastAsiaTheme="minorEastAsia" w:hAnsiTheme="minorHAnsi" w:cstheme="minorBidi"/>
            <w:noProof/>
            <w:sz w:val="22"/>
            <w:szCs w:val="22"/>
            <w:lang w:eastAsia="en-AU"/>
          </w:rPr>
          <w:tab/>
        </w:r>
        <w:r w:rsidR="00CC443A" w:rsidRPr="00A3799F">
          <w:rPr>
            <w:rStyle w:val="Hyperlink"/>
            <w:noProof/>
          </w:rPr>
          <w:t>Resolution of Ambiguities</w:t>
        </w:r>
        <w:r w:rsidR="00CC443A">
          <w:rPr>
            <w:noProof/>
            <w:webHidden/>
          </w:rPr>
          <w:tab/>
        </w:r>
        <w:r w:rsidR="00CC443A">
          <w:rPr>
            <w:noProof/>
            <w:webHidden/>
          </w:rPr>
          <w:fldChar w:fldCharType="begin"/>
        </w:r>
        <w:r w:rsidR="00CC443A">
          <w:rPr>
            <w:noProof/>
            <w:webHidden/>
          </w:rPr>
          <w:instrText xml:space="preserve"> PAGEREF _Toc137746511 \h </w:instrText>
        </w:r>
        <w:r w:rsidR="00CC443A">
          <w:rPr>
            <w:noProof/>
            <w:webHidden/>
          </w:rPr>
        </w:r>
        <w:r w:rsidR="00CC443A">
          <w:rPr>
            <w:noProof/>
            <w:webHidden/>
          </w:rPr>
          <w:fldChar w:fldCharType="separate"/>
        </w:r>
        <w:r w:rsidR="00CC443A">
          <w:rPr>
            <w:noProof/>
            <w:webHidden/>
          </w:rPr>
          <w:t>47</w:t>
        </w:r>
        <w:r w:rsidR="00CC443A">
          <w:rPr>
            <w:noProof/>
            <w:webHidden/>
          </w:rPr>
          <w:fldChar w:fldCharType="end"/>
        </w:r>
      </w:hyperlink>
    </w:p>
    <w:p w14:paraId="161465B3" w14:textId="040F7304" w:rsidR="00CC443A" w:rsidRDefault="00000000">
      <w:pPr>
        <w:pStyle w:val="TOC2"/>
        <w:rPr>
          <w:rFonts w:asciiTheme="minorHAnsi" w:eastAsiaTheme="minorEastAsia" w:hAnsiTheme="minorHAnsi" w:cstheme="minorBidi"/>
          <w:noProof/>
          <w:sz w:val="22"/>
          <w:szCs w:val="22"/>
          <w:lang w:eastAsia="en-AU"/>
        </w:rPr>
      </w:pPr>
      <w:hyperlink w:anchor="_Toc137746512" w:history="1">
        <w:r w:rsidR="00CC443A" w:rsidRPr="00A3799F">
          <w:rPr>
            <w:rStyle w:val="Hyperlink"/>
            <w:rFonts w:ascii="Arial Bold" w:hAnsi="Arial Bold"/>
            <w:noProof/>
          </w:rPr>
          <w:t>6.12</w:t>
        </w:r>
        <w:r w:rsidR="00CC443A">
          <w:rPr>
            <w:rFonts w:asciiTheme="minorHAnsi" w:eastAsiaTheme="minorEastAsia" w:hAnsiTheme="minorHAnsi" w:cstheme="minorBidi"/>
            <w:noProof/>
            <w:sz w:val="22"/>
            <w:szCs w:val="22"/>
            <w:lang w:eastAsia="en-AU"/>
          </w:rPr>
          <w:tab/>
        </w:r>
        <w:r w:rsidR="00CC443A" w:rsidRPr="00A3799F">
          <w:rPr>
            <w:rStyle w:val="Hyperlink"/>
            <w:noProof/>
          </w:rPr>
          <w:t>Access to Premises and Project Documents</w:t>
        </w:r>
        <w:r w:rsidR="00CC443A">
          <w:rPr>
            <w:noProof/>
            <w:webHidden/>
          </w:rPr>
          <w:tab/>
        </w:r>
        <w:r w:rsidR="00CC443A">
          <w:rPr>
            <w:noProof/>
            <w:webHidden/>
          </w:rPr>
          <w:fldChar w:fldCharType="begin"/>
        </w:r>
        <w:r w:rsidR="00CC443A">
          <w:rPr>
            <w:noProof/>
            <w:webHidden/>
          </w:rPr>
          <w:instrText xml:space="preserve"> PAGEREF _Toc137746512 \h </w:instrText>
        </w:r>
        <w:r w:rsidR="00CC443A">
          <w:rPr>
            <w:noProof/>
            <w:webHidden/>
          </w:rPr>
        </w:r>
        <w:r w:rsidR="00CC443A">
          <w:rPr>
            <w:noProof/>
            <w:webHidden/>
          </w:rPr>
          <w:fldChar w:fldCharType="separate"/>
        </w:r>
        <w:r w:rsidR="00CC443A">
          <w:rPr>
            <w:noProof/>
            <w:webHidden/>
          </w:rPr>
          <w:t>48</w:t>
        </w:r>
        <w:r w:rsidR="00CC443A">
          <w:rPr>
            <w:noProof/>
            <w:webHidden/>
          </w:rPr>
          <w:fldChar w:fldCharType="end"/>
        </w:r>
      </w:hyperlink>
    </w:p>
    <w:p w14:paraId="278E345C" w14:textId="097C44E4" w:rsidR="00CC443A" w:rsidRDefault="00000000">
      <w:pPr>
        <w:pStyle w:val="TOC2"/>
        <w:rPr>
          <w:rFonts w:asciiTheme="minorHAnsi" w:eastAsiaTheme="minorEastAsia" w:hAnsiTheme="minorHAnsi" w:cstheme="minorBidi"/>
          <w:noProof/>
          <w:sz w:val="22"/>
          <w:szCs w:val="22"/>
          <w:lang w:eastAsia="en-AU"/>
        </w:rPr>
      </w:pPr>
      <w:hyperlink w:anchor="_Toc137746513" w:history="1">
        <w:r w:rsidR="00CC443A" w:rsidRPr="00A3799F">
          <w:rPr>
            <w:rStyle w:val="Hyperlink"/>
            <w:rFonts w:ascii="Arial Bold" w:hAnsi="Arial Bold"/>
            <w:noProof/>
          </w:rPr>
          <w:t>6.13</w:t>
        </w:r>
        <w:r w:rsidR="00CC443A">
          <w:rPr>
            <w:rFonts w:asciiTheme="minorHAnsi" w:eastAsiaTheme="minorEastAsia" w:hAnsiTheme="minorHAnsi" w:cstheme="minorBidi"/>
            <w:noProof/>
            <w:sz w:val="22"/>
            <w:szCs w:val="22"/>
            <w:lang w:eastAsia="en-AU"/>
          </w:rPr>
          <w:tab/>
        </w:r>
        <w:r w:rsidR="00CC443A" w:rsidRPr="00A3799F">
          <w:rPr>
            <w:rStyle w:val="Hyperlink"/>
            <w:noProof/>
          </w:rPr>
          <w:t>Measurements and Dimensions</w:t>
        </w:r>
        <w:r w:rsidR="00CC443A">
          <w:rPr>
            <w:noProof/>
            <w:webHidden/>
          </w:rPr>
          <w:tab/>
        </w:r>
        <w:r w:rsidR="00CC443A">
          <w:rPr>
            <w:noProof/>
            <w:webHidden/>
          </w:rPr>
          <w:fldChar w:fldCharType="begin"/>
        </w:r>
        <w:r w:rsidR="00CC443A">
          <w:rPr>
            <w:noProof/>
            <w:webHidden/>
          </w:rPr>
          <w:instrText xml:space="preserve"> PAGEREF _Toc137746513 \h </w:instrText>
        </w:r>
        <w:r w:rsidR="00CC443A">
          <w:rPr>
            <w:noProof/>
            <w:webHidden/>
          </w:rPr>
        </w:r>
        <w:r w:rsidR="00CC443A">
          <w:rPr>
            <w:noProof/>
            <w:webHidden/>
          </w:rPr>
          <w:fldChar w:fldCharType="separate"/>
        </w:r>
        <w:r w:rsidR="00CC443A">
          <w:rPr>
            <w:noProof/>
            <w:webHidden/>
          </w:rPr>
          <w:t>48</w:t>
        </w:r>
        <w:r w:rsidR="00CC443A">
          <w:rPr>
            <w:noProof/>
            <w:webHidden/>
          </w:rPr>
          <w:fldChar w:fldCharType="end"/>
        </w:r>
      </w:hyperlink>
    </w:p>
    <w:p w14:paraId="157B66F8" w14:textId="20FC2710" w:rsidR="00CC443A" w:rsidRDefault="00000000">
      <w:pPr>
        <w:pStyle w:val="TOC2"/>
        <w:rPr>
          <w:rFonts w:asciiTheme="minorHAnsi" w:eastAsiaTheme="minorEastAsia" w:hAnsiTheme="minorHAnsi" w:cstheme="minorBidi"/>
          <w:noProof/>
          <w:sz w:val="22"/>
          <w:szCs w:val="22"/>
          <w:lang w:eastAsia="en-AU"/>
        </w:rPr>
      </w:pPr>
      <w:hyperlink w:anchor="_Toc137746514" w:history="1">
        <w:r w:rsidR="00CC443A" w:rsidRPr="00A3799F">
          <w:rPr>
            <w:rStyle w:val="Hyperlink"/>
            <w:rFonts w:ascii="Arial Bold" w:hAnsi="Arial Bold"/>
            <w:noProof/>
          </w:rPr>
          <w:t>6.14</w:t>
        </w:r>
        <w:r w:rsidR="00CC443A">
          <w:rPr>
            <w:rFonts w:asciiTheme="minorHAnsi" w:eastAsiaTheme="minorEastAsia" w:hAnsiTheme="minorHAnsi" w:cstheme="minorBidi"/>
            <w:noProof/>
            <w:sz w:val="22"/>
            <w:szCs w:val="22"/>
            <w:lang w:eastAsia="en-AU"/>
          </w:rPr>
          <w:tab/>
        </w:r>
        <w:r w:rsidR="00CC443A" w:rsidRPr="00A3799F">
          <w:rPr>
            <w:rStyle w:val="Hyperlink"/>
            <w:noProof/>
          </w:rPr>
          <w:t>Design Certification</w:t>
        </w:r>
        <w:r w:rsidR="00CC443A">
          <w:rPr>
            <w:noProof/>
            <w:webHidden/>
          </w:rPr>
          <w:tab/>
        </w:r>
        <w:r w:rsidR="00CC443A">
          <w:rPr>
            <w:noProof/>
            <w:webHidden/>
          </w:rPr>
          <w:fldChar w:fldCharType="begin"/>
        </w:r>
        <w:r w:rsidR="00CC443A">
          <w:rPr>
            <w:noProof/>
            <w:webHidden/>
          </w:rPr>
          <w:instrText xml:space="preserve"> PAGEREF _Toc137746514 \h </w:instrText>
        </w:r>
        <w:r w:rsidR="00CC443A">
          <w:rPr>
            <w:noProof/>
            <w:webHidden/>
          </w:rPr>
        </w:r>
        <w:r w:rsidR="00CC443A">
          <w:rPr>
            <w:noProof/>
            <w:webHidden/>
          </w:rPr>
          <w:fldChar w:fldCharType="separate"/>
        </w:r>
        <w:r w:rsidR="00CC443A">
          <w:rPr>
            <w:noProof/>
            <w:webHidden/>
          </w:rPr>
          <w:t>48</w:t>
        </w:r>
        <w:r w:rsidR="00CC443A">
          <w:rPr>
            <w:noProof/>
            <w:webHidden/>
          </w:rPr>
          <w:fldChar w:fldCharType="end"/>
        </w:r>
      </w:hyperlink>
    </w:p>
    <w:p w14:paraId="3A29FEC0" w14:textId="07B53BCE" w:rsidR="00CC443A" w:rsidRDefault="00000000">
      <w:pPr>
        <w:pStyle w:val="TOC2"/>
        <w:rPr>
          <w:rFonts w:asciiTheme="minorHAnsi" w:eastAsiaTheme="minorEastAsia" w:hAnsiTheme="minorHAnsi" w:cstheme="minorBidi"/>
          <w:noProof/>
          <w:sz w:val="22"/>
          <w:szCs w:val="22"/>
          <w:lang w:eastAsia="en-AU"/>
        </w:rPr>
      </w:pPr>
      <w:hyperlink w:anchor="_Toc137746515" w:history="1">
        <w:r w:rsidR="00CC443A" w:rsidRPr="00A3799F">
          <w:rPr>
            <w:rStyle w:val="Hyperlink"/>
            <w:rFonts w:ascii="Arial Bold" w:hAnsi="Arial Bold"/>
            <w:noProof/>
          </w:rPr>
          <w:t>6.15</w:t>
        </w:r>
        <w:r w:rsidR="00CC443A">
          <w:rPr>
            <w:rFonts w:asciiTheme="minorHAnsi" w:eastAsiaTheme="minorEastAsia" w:hAnsiTheme="minorHAnsi" w:cstheme="minorBidi"/>
            <w:noProof/>
            <w:sz w:val="22"/>
            <w:szCs w:val="22"/>
            <w:lang w:eastAsia="en-AU"/>
          </w:rPr>
          <w:tab/>
        </w:r>
        <w:r w:rsidR="00CC443A" w:rsidRPr="00A3799F">
          <w:rPr>
            <w:rStyle w:val="Hyperlink"/>
            <w:noProof/>
          </w:rPr>
          <w:t>Samples</w:t>
        </w:r>
        <w:r w:rsidR="00CC443A">
          <w:rPr>
            <w:noProof/>
            <w:webHidden/>
          </w:rPr>
          <w:tab/>
        </w:r>
        <w:r w:rsidR="00CC443A">
          <w:rPr>
            <w:noProof/>
            <w:webHidden/>
          </w:rPr>
          <w:fldChar w:fldCharType="begin"/>
        </w:r>
        <w:r w:rsidR="00CC443A">
          <w:rPr>
            <w:noProof/>
            <w:webHidden/>
          </w:rPr>
          <w:instrText xml:space="preserve"> PAGEREF _Toc137746515 \h </w:instrText>
        </w:r>
        <w:r w:rsidR="00CC443A">
          <w:rPr>
            <w:noProof/>
            <w:webHidden/>
          </w:rPr>
        </w:r>
        <w:r w:rsidR="00CC443A">
          <w:rPr>
            <w:noProof/>
            <w:webHidden/>
          </w:rPr>
          <w:fldChar w:fldCharType="separate"/>
        </w:r>
        <w:r w:rsidR="00CC443A">
          <w:rPr>
            <w:noProof/>
            <w:webHidden/>
          </w:rPr>
          <w:t>49</w:t>
        </w:r>
        <w:r w:rsidR="00CC443A">
          <w:rPr>
            <w:noProof/>
            <w:webHidden/>
          </w:rPr>
          <w:fldChar w:fldCharType="end"/>
        </w:r>
      </w:hyperlink>
    </w:p>
    <w:p w14:paraId="781EF09A" w14:textId="47E40E66" w:rsidR="00CC443A" w:rsidRDefault="00000000">
      <w:pPr>
        <w:pStyle w:val="TOC2"/>
        <w:rPr>
          <w:rFonts w:asciiTheme="minorHAnsi" w:eastAsiaTheme="minorEastAsia" w:hAnsiTheme="minorHAnsi" w:cstheme="minorBidi"/>
          <w:noProof/>
          <w:sz w:val="22"/>
          <w:szCs w:val="22"/>
          <w:lang w:eastAsia="en-AU"/>
        </w:rPr>
      </w:pPr>
      <w:hyperlink w:anchor="_Toc137746516" w:history="1">
        <w:r w:rsidR="00CC443A" w:rsidRPr="00A3799F">
          <w:rPr>
            <w:rStyle w:val="Hyperlink"/>
            <w:rFonts w:ascii="Arial Bold" w:hAnsi="Arial Bold"/>
            <w:noProof/>
          </w:rPr>
          <w:t>6.16</w:t>
        </w:r>
        <w:r w:rsidR="00CC443A">
          <w:rPr>
            <w:rFonts w:asciiTheme="minorHAnsi" w:eastAsiaTheme="minorEastAsia" w:hAnsiTheme="minorHAnsi" w:cstheme="minorBidi"/>
            <w:noProof/>
            <w:sz w:val="22"/>
            <w:szCs w:val="22"/>
            <w:lang w:eastAsia="en-AU"/>
          </w:rPr>
          <w:tab/>
        </w:r>
        <w:r w:rsidR="00CC443A" w:rsidRPr="00A3799F">
          <w:rPr>
            <w:rStyle w:val="Hyperlink"/>
            <w:noProof/>
          </w:rPr>
          <w:t>Work Health and Safety</w:t>
        </w:r>
        <w:r w:rsidR="00CC443A">
          <w:rPr>
            <w:noProof/>
            <w:webHidden/>
          </w:rPr>
          <w:tab/>
        </w:r>
        <w:r w:rsidR="00CC443A">
          <w:rPr>
            <w:noProof/>
            <w:webHidden/>
          </w:rPr>
          <w:fldChar w:fldCharType="begin"/>
        </w:r>
        <w:r w:rsidR="00CC443A">
          <w:rPr>
            <w:noProof/>
            <w:webHidden/>
          </w:rPr>
          <w:instrText xml:space="preserve"> PAGEREF _Toc137746516 \h </w:instrText>
        </w:r>
        <w:r w:rsidR="00CC443A">
          <w:rPr>
            <w:noProof/>
            <w:webHidden/>
          </w:rPr>
        </w:r>
        <w:r w:rsidR="00CC443A">
          <w:rPr>
            <w:noProof/>
            <w:webHidden/>
          </w:rPr>
          <w:fldChar w:fldCharType="separate"/>
        </w:r>
        <w:r w:rsidR="00CC443A">
          <w:rPr>
            <w:noProof/>
            <w:webHidden/>
          </w:rPr>
          <w:t>49</w:t>
        </w:r>
        <w:r w:rsidR="00CC443A">
          <w:rPr>
            <w:noProof/>
            <w:webHidden/>
          </w:rPr>
          <w:fldChar w:fldCharType="end"/>
        </w:r>
      </w:hyperlink>
    </w:p>
    <w:p w14:paraId="56013084" w14:textId="2A9919C0" w:rsidR="00CC443A" w:rsidRDefault="00000000">
      <w:pPr>
        <w:pStyle w:val="TOC2"/>
        <w:rPr>
          <w:rFonts w:asciiTheme="minorHAnsi" w:eastAsiaTheme="minorEastAsia" w:hAnsiTheme="minorHAnsi" w:cstheme="minorBidi"/>
          <w:noProof/>
          <w:sz w:val="22"/>
          <w:szCs w:val="22"/>
          <w:lang w:eastAsia="en-AU"/>
        </w:rPr>
      </w:pPr>
      <w:hyperlink w:anchor="_Toc137746517" w:history="1">
        <w:r w:rsidR="00CC443A" w:rsidRPr="00A3799F">
          <w:rPr>
            <w:rStyle w:val="Hyperlink"/>
            <w:rFonts w:ascii="Arial Bold" w:hAnsi="Arial Bold"/>
            <w:noProof/>
          </w:rPr>
          <w:t>6.17</w:t>
        </w:r>
        <w:r w:rsidR="00CC443A">
          <w:rPr>
            <w:rFonts w:asciiTheme="minorHAnsi" w:eastAsiaTheme="minorEastAsia" w:hAnsiTheme="minorHAnsi" w:cstheme="minorBidi"/>
            <w:noProof/>
            <w:sz w:val="22"/>
            <w:szCs w:val="22"/>
            <w:lang w:eastAsia="en-AU"/>
          </w:rPr>
          <w:tab/>
        </w:r>
        <w:r w:rsidR="00CC443A" w:rsidRPr="00A3799F">
          <w:rPr>
            <w:rStyle w:val="Hyperlink"/>
            <w:noProof/>
          </w:rPr>
          <w:t>Local Industry Capability</w:t>
        </w:r>
        <w:r w:rsidR="00CC443A">
          <w:rPr>
            <w:noProof/>
            <w:webHidden/>
          </w:rPr>
          <w:tab/>
        </w:r>
        <w:r w:rsidR="00CC443A">
          <w:rPr>
            <w:noProof/>
            <w:webHidden/>
          </w:rPr>
          <w:fldChar w:fldCharType="begin"/>
        </w:r>
        <w:r w:rsidR="00CC443A">
          <w:rPr>
            <w:noProof/>
            <w:webHidden/>
          </w:rPr>
          <w:instrText xml:space="preserve"> PAGEREF _Toc137746517 \h </w:instrText>
        </w:r>
        <w:r w:rsidR="00CC443A">
          <w:rPr>
            <w:noProof/>
            <w:webHidden/>
          </w:rPr>
        </w:r>
        <w:r w:rsidR="00CC443A">
          <w:rPr>
            <w:noProof/>
            <w:webHidden/>
          </w:rPr>
          <w:fldChar w:fldCharType="separate"/>
        </w:r>
        <w:r w:rsidR="00CC443A">
          <w:rPr>
            <w:noProof/>
            <w:webHidden/>
          </w:rPr>
          <w:t>53</w:t>
        </w:r>
        <w:r w:rsidR="00CC443A">
          <w:rPr>
            <w:noProof/>
            <w:webHidden/>
          </w:rPr>
          <w:fldChar w:fldCharType="end"/>
        </w:r>
      </w:hyperlink>
    </w:p>
    <w:p w14:paraId="06AF1970" w14:textId="1B013C31" w:rsidR="00CC443A" w:rsidRDefault="00000000">
      <w:pPr>
        <w:pStyle w:val="TOC1"/>
        <w:rPr>
          <w:rFonts w:asciiTheme="minorHAnsi" w:eastAsiaTheme="minorEastAsia" w:hAnsiTheme="minorHAnsi" w:cstheme="minorBidi"/>
          <w:b w:val="0"/>
          <w:caps w:val="0"/>
          <w:noProof/>
          <w:sz w:val="22"/>
          <w:lang w:eastAsia="en-AU"/>
        </w:rPr>
      </w:pPr>
      <w:hyperlink w:anchor="_Toc137746518" w:history="1">
        <w:r w:rsidR="00CC443A" w:rsidRPr="00A3799F">
          <w:rPr>
            <w:rStyle w:val="Hyperlink"/>
            <w:noProof/>
          </w:rPr>
          <w:t>7.</w:t>
        </w:r>
        <w:r w:rsidR="00CC443A">
          <w:rPr>
            <w:rFonts w:asciiTheme="minorHAnsi" w:eastAsiaTheme="minorEastAsia" w:hAnsiTheme="minorHAnsi" w:cstheme="minorBidi"/>
            <w:b w:val="0"/>
            <w:caps w:val="0"/>
            <w:noProof/>
            <w:sz w:val="22"/>
            <w:lang w:eastAsia="en-AU"/>
          </w:rPr>
          <w:tab/>
        </w:r>
        <w:r w:rsidR="00CC443A" w:rsidRPr="00A3799F">
          <w:rPr>
            <w:rStyle w:val="Hyperlink"/>
            <w:noProof/>
          </w:rPr>
          <w:t>Quality</w:t>
        </w:r>
        <w:r w:rsidR="00CC443A">
          <w:rPr>
            <w:noProof/>
            <w:webHidden/>
          </w:rPr>
          <w:tab/>
        </w:r>
        <w:r w:rsidR="00CC443A">
          <w:rPr>
            <w:noProof/>
            <w:webHidden/>
          </w:rPr>
          <w:fldChar w:fldCharType="begin"/>
        </w:r>
        <w:r w:rsidR="00CC443A">
          <w:rPr>
            <w:noProof/>
            <w:webHidden/>
          </w:rPr>
          <w:instrText xml:space="preserve"> PAGEREF _Toc137746518 \h </w:instrText>
        </w:r>
        <w:r w:rsidR="00CC443A">
          <w:rPr>
            <w:noProof/>
            <w:webHidden/>
          </w:rPr>
        </w:r>
        <w:r w:rsidR="00CC443A">
          <w:rPr>
            <w:noProof/>
            <w:webHidden/>
          </w:rPr>
          <w:fldChar w:fldCharType="separate"/>
        </w:r>
        <w:r w:rsidR="00CC443A">
          <w:rPr>
            <w:noProof/>
            <w:webHidden/>
          </w:rPr>
          <w:t>54</w:t>
        </w:r>
        <w:r w:rsidR="00CC443A">
          <w:rPr>
            <w:noProof/>
            <w:webHidden/>
          </w:rPr>
          <w:fldChar w:fldCharType="end"/>
        </w:r>
      </w:hyperlink>
    </w:p>
    <w:p w14:paraId="066F9D3B" w14:textId="27612386" w:rsidR="00CC443A" w:rsidRDefault="00000000">
      <w:pPr>
        <w:pStyle w:val="TOC2"/>
        <w:rPr>
          <w:rFonts w:asciiTheme="minorHAnsi" w:eastAsiaTheme="minorEastAsia" w:hAnsiTheme="minorHAnsi" w:cstheme="minorBidi"/>
          <w:noProof/>
          <w:sz w:val="22"/>
          <w:szCs w:val="22"/>
          <w:lang w:eastAsia="en-AU"/>
        </w:rPr>
      </w:pPr>
      <w:hyperlink w:anchor="_Toc137746519" w:history="1">
        <w:r w:rsidR="00CC443A" w:rsidRPr="00A3799F">
          <w:rPr>
            <w:rStyle w:val="Hyperlink"/>
            <w:rFonts w:ascii="Arial Bold" w:hAnsi="Arial Bold"/>
            <w:noProof/>
          </w:rPr>
          <w:t>7.1</w:t>
        </w:r>
        <w:r w:rsidR="00CC443A">
          <w:rPr>
            <w:rFonts w:asciiTheme="minorHAnsi" w:eastAsiaTheme="minorEastAsia" w:hAnsiTheme="minorHAnsi" w:cstheme="minorBidi"/>
            <w:noProof/>
            <w:sz w:val="22"/>
            <w:szCs w:val="22"/>
            <w:lang w:eastAsia="en-AU"/>
          </w:rPr>
          <w:tab/>
        </w:r>
        <w:r w:rsidR="00CC443A" w:rsidRPr="00A3799F">
          <w:rPr>
            <w:rStyle w:val="Hyperlink"/>
            <w:noProof/>
          </w:rPr>
          <w:t>Quality Assurance</w:t>
        </w:r>
        <w:r w:rsidR="00CC443A">
          <w:rPr>
            <w:noProof/>
            <w:webHidden/>
          </w:rPr>
          <w:tab/>
        </w:r>
        <w:r w:rsidR="00CC443A">
          <w:rPr>
            <w:noProof/>
            <w:webHidden/>
          </w:rPr>
          <w:fldChar w:fldCharType="begin"/>
        </w:r>
        <w:r w:rsidR="00CC443A">
          <w:rPr>
            <w:noProof/>
            <w:webHidden/>
          </w:rPr>
          <w:instrText xml:space="preserve"> PAGEREF _Toc137746519 \h </w:instrText>
        </w:r>
        <w:r w:rsidR="00CC443A">
          <w:rPr>
            <w:noProof/>
            <w:webHidden/>
          </w:rPr>
        </w:r>
        <w:r w:rsidR="00CC443A">
          <w:rPr>
            <w:noProof/>
            <w:webHidden/>
          </w:rPr>
          <w:fldChar w:fldCharType="separate"/>
        </w:r>
        <w:r w:rsidR="00CC443A">
          <w:rPr>
            <w:noProof/>
            <w:webHidden/>
          </w:rPr>
          <w:t>54</w:t>
        </w:r>
        <w:r w:rsidR="00CC443A">
          <w:rPr>
            <w:noProof/>
            <w:webHidden/>
          </w:rPr>
          <w:fldChar w:fldCharType="end"/>
        </w:r>
      </w:hyperlink>
    </w:p>
    <w:p w14:paraId="02EF951D" w14:textId="7B8622A7" w:rsidR="00CC443A" w:rsidRDefault="00000000">
      <w:pPr>
        <w:pStyle w:val="TOC2"/>
        <w:rPr>
          <w:rFonts w:asciiTheme="minorHAnsi" w:eastAsiaTheme="minorEastAsia" w:hAnsiTheme="minorHAnsi" w:cstheme="minorBidi"/>
          <w:noProof/>
          <w:sz w:val="22"/>
          <w:szCs w:val="22"/>
          <w:lang w:eastAsia="en-AU"/>
        </w:rPr>
      </w:pPr>
      <w:hyperlink w:anchor="_Toc137746520" w:history="1">
        <w:r w:rsidR="00CC443A" w:rsidRPr="00A3799F">
          <w:rPr>
            <w:rStyle w:val="Hyperlink"/>
            <w:rFonts w:ascii="Arial Bold" w:hAnsi="Arial Bold"/>
            <w:noProof/>
          </w:rPr>
          <w:t>7.2</w:t>
        </w:r>
        <w:r w:rsidR="00CC443A">
          <w:rPr>
            <w:rFonts w:asciiTheme="minorHAnsi" w:eastAsiaTheme="minorEastAsia" w:hAnsiTheme="minorHAnsi" w:cstheme="minorBidi"/>
            <w:noProof/>
            <w:sz w:val="22"/>
            <w:szCs w:val="22"/>
            <w:lang w:eastAsia="en-AU"/>
          </w:rPr>
          <w:tab/>
        </w:r>
        <w:r w:rsidR="00CC443A" w:rsidRPr="00A3799F">
          <w:rPr>
            <w:rStyle w:val="Hyperlink"/>
            <w:noProof/>
          </w:rPr>
          <w:t>Non-Complying Services</w:t>
        </w:r>
        <w:r w:rsidR="00CC443A">
          <w:rPr>
            <w:noProof/>
            <w:webHidden/>
          </w:rPr>
          <w:tab/>
        </w:r>
        <w:r w:rsidR="00CC443A">
          <w:rPr>
            <w:noProof/>
            <w:webHidden/>
          </w:rPr>
          <w:fldChar w:fldCharType="begin"/>
        </w:r>
        <w:r w:rsidR="00CC443A">
          <w:rPr>
            <w:noProof/>
            <w:webHidden/>
          </w:rPr>
          <w:instrText xml:space="preserve"> PAGEREF _Toc137746520 \h </w:instrText>
        </w:r>
        <w:r w:rsidR="00CC443A">
          <w:rPr>
            <w:noProof/>
            <w:webHidden/>
          </w:rPr>
        </w:r>
        <w:r w:rsidR="00CC443A">
          <w:rPr>
            <w:noProof/>
            <w:webHidden/>
          </w:rPr>
          <w:fldChar w:fldCharType="separate"/>
        </w:r>
        <w:r w:rsidR="00CC443A">
          <w:rPr>
            <w:noProof/>
            <w:webHidden/>
          </w:rPr>
          <w:t>54</w:t>
        </w:r>
        <w:r w:rsidR="00CC443A">
          <w:rPr>
            <w:noProof/>
            <w:webHidden/>
          </w:rPr>
          <w:fldChar w:fldCharType="end"/>
        </w:r>
      </w:hyperlink>
    </w:p>
    <w:p w14:paraId="3C38213F" w14:textId="525585E5" w:rsidR="00CC443A" w:rsidRDefault="00000000">
      <w:pPr>
        <w:pStyle w:val="TOC2"/>
        <w:rPr>
          <w:rFonts w:asciiTheme="minorHAnsi" w:eastAsiaTheme="minorEastAsia" w:hAnsiTheme="minorHAnsi" w:cstheme="minorBidi"/>
          <w:noProof/>
          <w:sz w:val="22"/>
          <w:szCs w:val="22"/>
          <w:lang w:eastAsia="en-AU"/>
        </w:rPr>
      </w:pPr>
      <w:hyperlink w:anchor="_Toc137746521" w:history="1">
        <w:r w:rsidR="00CC443A" w:rsidRPr="00A3799F">
          <w:rPr>
            <w:rStyle w:val="Hyperlink"/>
            <w:rFonts w:ascii="Arial Bold" w:hAnsi="Arial Bold"/>
            <w:noProof/>
          </w:rPr>
          <w:t>7.3</w:t>
        </w:r>
        <w:r w:rsidR="00CC443A">
          <w:rPr>
            <w:rFonts w:asciiTheme="minorHAnsi" w:eastAsiaTheme="minorEastAsia" w:hAnsiTheme="minorHAnsi" w:cstheme="minorBidi"/>
            <w:noProof/>
            <w:sz w:val="22"/>
            <w:szCs w:val="22"/>
            <w:lang w:eastAsia="en-AU"/>
          </w:rPr>
          <w:tab/>
        </w:r>
        <w:r w:rsidR="00CC443A" w:rsidRPr="00A3799F">
          <w:rPr>
            <w:rStyle w:val="Hyperlink"/>
            <w:noProof/>
          </w:rPr>
          <w:t>Reperformance of the Non-complying Services</w:t>
        </w:r>
        <w:r w:rsidR="00CC443A">
          <w:rPr>
            <w:noProof/>
            <w:webHidden/>
          </w:rPr>
          <w:tab/>
        </w:r>
        <w:r w:rsidR="00CC443A">
          <w:rPr>
            <w:noProof/>
            <w:webHidden/>
          </w:rPr>
          <w:fldChar w:fldCharType="begin"/>
        </w:r>
        <w:r w:rsidR="00CC443A">
          <w:rPr>
            <w:noProof/>
            <w:webHidden/>
          </w:rPr>
          <w:instrText xml:space="preserve"> PAGEREF _Toc137746521 \h </w:instrText>
        </w:r>
        <w:r w:rsidR="00CC443A">
          <w:rPr>
            <w:noProof/>
            <w:webHidden/>
          </w:rPr>
        </w:r>
        <w:r w:rsidR="00CC443A">
          <w:rPr>
            <w:noProof/>
            <w:webHidden/>
          </w:rPr>
          <w:fldChar w:fldCharType="separate"/>
        </w:r>
        <w:r w:rsidR="00CC443A">
          <w:rPr>
            <w:noProof/>
            <w:webHidden/>
          </w:rPr>
          <w:t>54</w:t>
        </w:r>
        <w:r w:rsidR="00CC443A">
          <w:rPr>
            <w:noProof/>
            <w:webHidden/>
          </w:rPr>
          <w:fldChar w:fldCharType="end"/>
        </w:r>
      </w:hyperlink>
    </w:p>
    <w:p w14:paraId="50605211" w14:textId="6A61C108" w:rsidR="00CC443A" w:rsidRDefault="00000000">
      <w:pPr>
        <w:pStyle w:val="TOC2"/>
        <w:rPr>
          <w:rFonts w:asciiTheme="minorHAnsi" w:eastAsiaTheme="minorEastAsia" w:hAnsiTheme="minorHAnsi" w:cstheme="minorBidi"/>
          <w:noProof/>
          <w:sz w:val="22"/>
          <w:szCs w:val="22"/>
          <w:lang w:eastAsia="en-AU"/>
        </w:rPr>
      </w:pPr>
      <w:hyperlink w:anchor="_Toc137746522" w:history="1">
        <w:r w:rsidR="00CC443A" w:rsidRPr="00A3799F">
          <w:rPr>
            <w:rStyle w:val="Hyperlink"/>
            <w:rFonts w:ascii="Arial Bold" w:hAnsi="Arial Bold"/>
            <w:noProof/>
          </w:rPr>
          <w:t>7.4</w:t>
        </w:r>
        <w:r w:rsidR="00CC443A">
          <w:rPr>
            <w:rFonts w:asciiTheme="minorHAnsi" w:eastAsiaTheme="minorEastAsia" w:hAnsiTheme="minorHAnsi" w:cstheme="minorBidi"/>
            <w:noProof/>
            <w:sz w:val="22"/>
            <w:szCs w:val="22"/>
            <w:lang w:eastAsia="en-AU"/>
          </w:rPr>
          <w:tab/>
        </w:r>
        <w:r w:rsidR="00CC443A" w:rsidRPr="00A3799F">
          <w:rPr>
            <w:rStyle w:val="Hyperlink"/>
            <w:noProof/>
          </w:rPr>
          <w:t>Project Plans</w:t>
        </w:r>
        <w:r w:rsidR="00CC443A">
          <w:rPr>
            <w:noProof/>
            <w:webHidden/>
          </w:rPr>
          <w:tab/>
        </w:r>
        <w:r w:rsidR="00CC443A">
          <w:rPr>
            <w:noProof/>
            <w:webHidden/>
          </w:rPr>
          <w:fldChar w:fldCharType="begin"/>
        </w:r>
        <w:r w:rsidR="00CC443A">
          <w:rPr>
            <w:noProof/>
            <w:webHidden/>
          </w:rPr>
          <w:instrText xml:space="preserve"> PAGEREF _Toc137746522 \h </w:instrText>
        </w:r>
        <w:r w:rsidR="00CC443A">
          <w:rPr>
            <w:noProof/>
            <w:webHidden/>
          </w:rPr>
        </w:r>
        <w:r w:rsidR="00CC443A">
          <w:rPr>
            <w:noProof/>
            <w:webHidden/>
          </w:rPr>
          <w:fldChar w:fldCharType="separate"/>
        </w:r>
        <w:r w:rsidR="00CC443A">
          <w:rPr>
            <w:noProof/>
            <w:webHidden/>
          </w:rPr>
          <w:t>55</w:t>
        </w:r>
        <w:r w:rsidR="00CC443A">
          <w:rPr>
            <w:noProof/>
            <w:webHidden/>
          </w:rPr>
          <w:fldChar w:fldCharType="end"/>
        </w:r>
      </w:hyperlink>
    </w:p>
    <w:p w14:paraId="1A394167" w14:textId="4A91568A" w:rsidR="00CC443A" w:rsidRDefault="00000000">
      <w:pPr>
        <w:pStyle w:val="TOC2"/>
        <w:rPr>
          <w:rFonts w:asciiTheme="minorHAnsi" w:eastAsiaTheme="minorEastAsia" w:hAnsiTheme="minorHAnsi" w:cstheme="minorBidi"/>
          <w:noProof/>
          <w:sz w:val="22"/>
          <w:szCs w:val="22"/>
          <w:lang w:eastAsia="en-AU"/>
        </w:rPr>
      </w:pPr>
      <w:hyperlink w:anchor="_Toc137746523" w:history="1">
        <w:r w:rsidR="00CC443A" w:rsidRPr="00A3799F">
          <w:rPr>
            <w:rStyle w:val="Hyperlink"/>
            <w:rFonts w:ascii="Arial Bold" w:hAnsi="Arial Bold"/>
            <w:noProof/>
          </w:rPr>
          <w:t>7.5</w:t>
        </w:r>
        <w:r w:rsidR="00CC443A">
          <w:rPr>
            <w:rFonts w:asciiTheme="minorHAnsi" w:eastAsiaTheme="minorEastAsia" w:hAnsiTheme="minorHAnsi" w:cstheme="minorBidi"/>
            <w:noProof/>
            <w:sz w:val="22"/>
            <w:szCs w:val="22"/>
            <w:lang w:eastAsia="en-AU"/>
          </w:rPr>
          <w:tab/>
        </w:r>
        <w:r w:rsidR="00CC443A" w:rsidRPr="00A3799F">
          <w:rPr>
            <w:rStyle w:val="Hyperlink"/>
            <w:noProof/>
          </w:rPr>
          <w:t>Drawings</w:t>
        </w:r>
        <w:r w:rsidR="00CC443A">
          <w:rPr>
            <w:noProof/>
            <w:webHidden/>
          </w:rPr>
          <w:tab/>
        </w:r>
        <w:r w:rsidR="00CC443A">
          <w:rPr>
            <w:noProof/>
            <w:webHidden/>
          </w:rPr>
          <w:fldChar w:fldCharType="begin"/>
        </w:r>
        <w:r w:rsidR="00CC443A">
          <w:rPr>
            <w:noProof/>
            <w:webHidden/>
          </w:rPr>
          <w:instrText xml:space="preserve"> PAGEREF _Toc137746523 \h </w:instrText>
        </w:r>
        <w:r w:rsidR="00CC443A">
          <w:rPr>
            <w:noProof/>
            <w:webHidden/>
          </w:rPr>
        </w:r>
        <w:r w:rsidR="00CC443A">
          <w:rPr>
            <w:noProof/>
            <w:webHidden/>
          </w:rPr>
          <w:fldChar w:fldCharType="separate"/>
        </w:r>
        <w:r w:rsidR="00CC443A">
          <w:rPr>
            <w:noProof/>
            <w:webHidden/>
          </w:rPr>
          <w:t>56</w:t>
        </w:r>
        <w:r w:rsidR="00CC443A">
          <w:rPr>
            <w:noProof/>
            <w:webHidden/>
          </w:rPr>
          <w:fldChar w:fldCharType="end"/>
        </w:r>
      </w:hyperlink>
    </w:p>
    <w:p w14:paraId="218EBD20" w14:textId="032B6018" w:rsidR="00CC443A" w:rsidRDefault="00000000">
      <w:pPr>
        <w:pStyle w:val="TOC2"/>
        <w:rPr>
          <w:rFonts w:asciiTheme="minorHAnsi" w:eastAsiaTheme="minorEastAsia" w:hAnsiTheme="minorHAnsi" w:cstheme="minorBidi"/>
          <w:noProof/>
          <w:sz w:val="22"/>
          <w:szCs w:val="22"/>
          <w:lang w:eastAsia="en-AU"/>
        </w:rPr>
      </w:pPr>
      <w:hyperlink w:anchor="_Toc137746524" w:history="1">
        <w:r w:rsidR="00CC443A" w:rsidRPr="00A3799F">
          <w:rPr>
            <w:rStyle w:val="Hyperlink"/>
            <w:rFonts w:ascii="Arial Bold" w:hAnsi="Arial Bold"/>
            <w:noProof/>
          </w:rPr>
          <w:t>7.6</w:t>
        </w:r>
        <w:r w:rsidR="00CC443A">
          <w:rPr>
            <w:rFonts w:asciiTheme="minorHAnsi" w:eastAsiaTheme="minorEastAsia" w:hAnsiTheme="minorHAnsi" w:cstheme="minorBidi"/>
            <w:noProof/>
            <w:sz w:val="22"/>
            <w:szCs w:val="22"/>
            <w:lang w:eastAsia="en-AU"/>
          </w:rPr>
          <w:tab/>
        </w:r>
        <w:r w:rsidR="00CC443A" w:rsidRPr="00A3799F">
          <w:rPr>
            <w:rStyle w:val="Hyperlink"/>
            <w:noProof/>
          </w:rPr>
          <w:t>HOTO Process</w:t>
        </w:r>
        <w:r w:rsidR="00CC443A">
          <w:rPr>
            <w:noProof/>
            <w:webHidden/>
          </w:rPr>
          <w:tab/>
        </w:r>
        <w:r w:rsidR="00CC443A">
          <w:rPr>
            <w:noProof/>
            <w:webHidden/>
          </w:rPr>
          <w:fldChar w:fldCharType="begin"/>
        </w:r>
        <w:r w:rsidR="00CC443A">
          <w:rPr>
            <w:noProof/>
            <w:webHidden/>
          </w:rPr>
          <w:instrText xml:space="preserve"> PAGEREF _Toc137746524 \h </w:instrText>
        </w:r>
        <w:r w:rsidR="00CC443A">
          <w:rPr>
            <w:noProof/>
            <w:webHidden/>
          </w:rPr>
        </w:r>
        <w:r w:rsidR="00CC443A">
          <w:rPr>
            <w:noProof/>
            <w:webHidden/>
          </w:rPr>
          <w:fldChar w:fldCharType="separate"/>
        </w:r>
        <w:r w:rsidR="00CC443A">
          <w:rPr>
            <w:noProof/>
            <w:webHidden/>
          </w:rPr>
          <w:t>56</w:t>
        </w:r>
        <w:r w:rsidR="00CC443A">
          <w:rPr>
            <w:noProof/>
            <w:webHidden/>
          </w:rPr>
          <w:fldChar w:fldCharType="end"/>
        </w:r>
      </w:hyperlink>
    </w:p>
    <w:p w14:paraId="7BFA2AA5" w14:textId="0DE1C69B" w:rsidR="00CC443A" w:rsidRDefault="00000000">
      <w:pPr>
        <w:pStyle w:val="TOC1"/>
        <w:rPr>
          <w:rFonts w:asciiTheme="minorHAnsi" w:eastAsiaTheme="minorEastAsia" w:hAnsiTheme="minorHAnsi" w:cstheme="minorBidi"/>
          <w:b w:val="0"/>
          <w:caps w:val="0"/>
          <w:noProof/>
          <w:sz w:val="22"/>
          <w:lang w:eastAsia="en-AU"/>
        </w:rPr>
      </w:pPr>
      <w:hyperlink w:anchor="_Toc137746525" w:history="1">
        <w:r w:rsidR="00CC443A" w:rsidRPr="00A3799F">
          <w:rPr>
            <w:rStyle w:val="Hyperlink"/>
            <w:bCs/>
            <w:noProof/>
          </w:rPr>
          <w:t>8.</w:t>
        </w:r>
        <w:r w:rsidR="00CC443A">
          <w:rPr>
            <w:rFonts w:asciiTheme="minorHAnsi" w:eastAsiaTheme="minorEastAsia" w:hAnsiTheme="minorHAnsi" w:cstheme="minorBidi"/>
            <w:b w:val="0"/>
            <w:caps w:val="0"/>
            <w:noProof/>
            <w:sz w:val="22"/>
            <w:lang w:eastAsia="en-AU"/>
          </w:rPr>
          <w:tab/>
        </w:r>
        <w:r w:rsidR="00CC443A" w:rsidRPr="00A3799F">
          <w:rPr>
            <w:rStyle w:val="Hyperlink"/>
            <w:noProof/>
          </w:rPr>
          <w:t>Time</w:t>
        </w:r>
        <w:r w:rsidR="00CC443A">
          <w:rPr>
            <w:noProof/>
            <w:webHidden/>
          </w:rPr>
          <w:tab/>
        </w:r>
        <w:r w:rsidR="00CC443A">
          <w:rPr>
            <w:noProof/>
            <w:webHidden/>
          </w:rPr>
          <w:fldChar w:fldCharType="begin"/>
        </w:r>
        <w:r w:rsidR="00CC443A">
          <w:rPr>
            <w:noProof/>
            <w:webHidden/>
          </w:rPr>
          <w:instrText xml:space="preserve"> PAGEREF _Toc137746525 \h </w:instrText>
        </w:r>
        <w:r w:rsidR="00CC443A">
          <w:rPr>
            <w:noProof/>
            <w:webHidden/>
          </w:rPr>
        </w:r>
        <w:r w:rsidR="00CC443A">
          <w:rPr>
            <w:noProof/>
            <w:webHidden/>
          </w:rPr>
          <w:fldChar w:fldCharType="separate"/>
        </w:r>
        <w:r w:rsidR="00CC443A">
          <w:rPr>
            <w:noProof/>
            <w:webHidden/>
          </w:rPr>
          <w:t>58</w:t>
        </w:r>
        <w:r w:rsidR="00CC443A">
          <w:rPr>
            <w:noProof/>
            <w:webHidden/>
          </w:rPr>
          <w:fldChar w:fldCharType="end"/>
        </w:r>
      </w:hyperlink>
    </w:p>
    <w:p w14:paraId="4742FAB8" w14:textId="670323A4" w:rsidR="00CC443A" w:rsidRDefault="00000000">
      <w:pPr>
        <w:pStyle w:val="TOC2"/>
        <w:rPr>
          <w:rFonts w:asciiTheme="minorHAnsi" w:eastAsiaTheme="minorEastAsia" w:hAnsiTheme="minorHAnsi" w:cstheme="minorBidi"/>
          <w:noProof/>
          <w:sz w:val="22"/>
          <w:szCs w:val="22"/>
          <w:lang w:eastAsia="en-AU"/>
        </w:rPr>
      </w:pPr>
      <w:hyperlink w:anchor="_Toc137746526" w:history="1">
        <w:r w:rsidR="00CC443A" w:rsidRPr="00A3799F">
          <w:rPr>
            <w:rStyle w:val="Hyperlink"/>
            <w:rFonts w:ascii="Arial Bold" w:hAnsi="Arial Bold"/>
            <w:noProof/>
          </w:rPr>
          <w:t>8.1</w:t>
        </w:r>
        <w:r w:rsidR="00CC443A">
          <w:rPr>
            <w:rFonts w:asciiTheme="minorHAnsi" w:eastAsiaTheme="minorEastAsia" w:hAnsiTheme="minorHAnsi" w:cstheme="minorBidi"/>
            <w:noProof/>
            <w:sz w:val="22"/>
            <w:szCs w:val="22"/>
            <w:lang w:eastAsia="en-AU"/>
          </w:rPr>
          <w:tab/>
        </w:r>
        <w:r w:rsidR="00CC443A" w:rsidRPr="00A3799F">
          <w:rPr>
            <w:rStyle w:val="Hyperlink"/>
            <w:noProof/>
          </w:rPr>
          <w:t>Progress</w:t>
        </w:r>
        <w:r w:rsidR="00CC443A">
          <w:rPr>
            <w:noProof/>
            <w:webHidden/>
          </w:rPr>
          <w:tab/>
        </w:r>
        <w:r w:rsidR="00CC443A">
          <w:rPr>
            <w:noProof/>
            <w:webHidden/>
          </w:rPr>
          <w:fldChar w:fldCharType="begin"/>
        </w:r>
        <w:r w:rsidR="00CC443A">
          <w:rPr>
            <w:noProof/>
            <w:webHidden/>
          </w:rPr>
          <w:instrText xml:space="preserve"> PAGEREF _Toc137746526 \h </w:instrText>
        </w:r>
        <w:r w:rsidR="00CC443A">
          <w:rPr>
            <w:noProof/>
            <w:webHidden/>
          </w:rPr>
        </w:r>
        <w:r w:rsidR="00CC443A">
          <w:rPr>
            <w:noProof/>
            <w:webHidden/>
          </w:rPr>
          <w:fldChar w:fldCharType="separate"/>
        </w:r>
        <w:r w:rsidR="00CC443A">
          <w:rPr>
            <w:noProof/>
            <w:webHidden/>
          </w:rPr>
          <w:t>58</w:t>
        </w:r>
        <w:r w:rsidR="00CC443A">
          <w:rPr>
            <w:noProof/>
            <w:webHidden/>
          </w:rPr>
          <w:fldChar w:fldCharType="end"/>
        </w:r>
      </w:hyperlink>
    </w:p>
    <w:p w14:paraId="6F994B91" w14:textId="76E7C2FD" w:rsidR="00CC443A" w:rsidRDefault="00000000">
      <w:pPr>
        <w:pStyle w:val="TOC2"/>
        <w:rPr>
          <w:rFonts w:asciiTheme="minorHAnsi" w:eastAsiaTheme="minorEastAsia" w:hAnsiTheme="minorHAnsi" w:cstheme="minorBidi"/>
          <w:noProof/>
          <w:sz w:val="22"/>
          <w:szCs w:val="22"/>
          <w:lang w:eastAsia="en-AU"/>
        </w:rPr>
      </w:pPr>
      <w:hyperlink w:anchor="_Toc137746527" w:history="1">
        <w:r w:rsidR="00CC443A" w:rsidRPr="00A3799F">
          <w:rPr>
            <w:rStyle w:val="Hyperlink"/>
            <w:rFonts w:ascii="Arial Bold" w:hAnsi="Arial Bold"/>
            <w:noProof/>
          </w:rPr>
          <w:t>8.2</w:t>
        </w:r>
        <w:r w:rsidR="00CC443A">
          <w:rPr>
            <w:rFonts w:asciiTheme="minorHAnsi" w:eastAsiaTheme="minorEastAsia" w:hAnsiTheme="minorHAnsi" w:cstheme="minorBidi"/>
            <w:noProof/>
            <w:sz w:val="22"/>
            <w:szCs w:val="22"/>
            <w:lang w:eastAsia="en-AU"/>
          </w:rPr>
          <w:tab/>
        </w:r>
        <w:r w:rsidR="00CC443A" w:rsidRPr="00A3799F">
          <w:rPr>
            <w:rStyle w:val="Hyperlink"/>
            <w:noProof/>
          </w:rPr>
          <w:t>Programming</w:t>
        </w:r>
        <w:r w:rsidR="00CC443A">
          <w:rPr>
            <w:noProof/>
            <w:webHidden/>
          </w:rPr>
          <w:tab/>
        </w:r>
        <w:r w:rsidR="00CC443A">
          <w:rPr>
            <w:noProof/>
            <w:webHidden/>
          </w:rPr>
          <w:fldChar w:fldCharType="begin"/>
        </w:r>
        <w:r w:rsidR="00CC443A">
          <w:rPr>
            <w:noProof/>
            <w:webHidden/>
          </w:rPr>
          <w:instrText xml:space="preserve"> PAGEREF _Toc137746527 \h </w:instrText>
        </w:r>
        <w:r w:rsidR="00CC443A">
          <w:rPr>
            <w:noProof/>
            <w:webHidden/>
          </w:rPr>
        </w:r>
        <w:r w:rsidR="00CC443A">
          <w:rPr>
            <w:noProof/>
            <w:webHidden/>
          </w:rPr>
          <w:fldChar w:fldCharType="separate"/>
        </w:r>
        <w:r w:rsidR="00CC443A">
          <w:rPr>
            <w:noProof/>
            <w:webHidden/>
          </w:rPr>
          <w:t>58</w:t>
        </w:r>
        <w:r w:rsidR="00CC443A">
          <w:rPr>
            <w:noProof/>
            <w:webHidden/>
          </w:rPr>
          <w:fldChar w:fldCharType="end"/>
        </w:r>
      </w:hyperlink>
    </w:p>
    <w:p w14:paraId="66F4FB00" w14:textId="6D838A72" w:rsidR="00CC443A" w:rsidRDefault="00000000">
      <w:pPr>
        <w:pStyle w:val="TOC2"/>
        <w:rPr>
          <w:rFonts w:asciiTheme="minorHAnsi" w:eastAsiaTheme="minorEastAsia" w:hAnsiTheme="minorHAnsi" w:cstheme="minorBidi"/>
          <w:noProof/>
          <w:sz w:val="22"/>
          <w:szCs w:val="22"/>
          <w:lang w:eastAsia="en-AU"/>
        </w:rPr>
      </w:pPr>
      <w:hyperlink w:anchor="_Toc137746528" w:history="1">
        <w:r w:rsidR="00CC443A" w:rsidRPr="00A3799F">
          <w:rPr>
            <w:rStyle w:val="Hyperlink"/>
            <w:rFonts w:ascii="Arial Bold" w:hAnsi="Arial Bold"/>
            <w:noProof/>
          </w:rPr>
          <w:t>8.3</w:t>
        </w:r>
        <w:r w:rsidR="00CC443A">
          <w:rPr>
            <w:rFonts w:asciiTheme="minorHAnsi" w:eastAsiaTheme="minorEastAsia" w:hAnsiTheme="minorHAnsi" w:cstheme="minorBidi"/>
            <w:noProof/>
            <w:sz w:val="22"/>
            <w:szCs w:val="22"/>
            <w:lang w:eastAsia="en-AU"/>
          </w:rPr>
          <w:tab/>
        </w:r>
        <w:r w:rsidR="00CC443A" w:rsidRPr="00A3799F">
          <w:rPr>
            <w:rStyle w:val="Hyperlink"/>
            <w:noProof/>
          </w:rPr>
          <w:t>Consultant Not Relieved</w:t>
        </w:r>
        <w:r w:rsidR="00CC443A">
          <w:rPr>
            <w:noProof/>
            <w:webHidden/>
          </w:rPr>
          <w:tab/>
        </w:r>
        <w:r w:rsidR="00CC443A">
          <w:rPr>
            <w:noProof/>
            <w:webHidden/>
          </w:rPr>
          <w:fldChar w:fldCharType="begin"/>
        </w:r>
        <w:r w:rsidR="00CC443A">
          <w:rPr>
            <w:noProof/>
            <w:webHidden/>
          </w:rPr>
          <w:instrText xml:space="preserve"> PAGEREF _Toc137746528 \h </w:instrText>
        </w:r>
        <w:r w:rsidR="00CC443A">
          <w:rPr>
            <w:noProof/>
            <w:webHidden/>
          </w:rPr>
        </w:r>
        <w:r w:rsidR="00CC443A">
          <w:rPr>
            <w:noProof/>
            <w:webHidden/>
          </w:rPr>
          <w:fldChar w:fldCharType="separate"/>
        </w:r>
        <w:r w:rsidR="00CC443A">
          <w:rPr>
            <w:noProof/>
            <w:webHidden/>
          </w:rPr>
          <w:t>58</w:t>
        </w:r>
        <w:r w:rsidR="00CC443A">
          <w:rPr>
            <w:noProof/>
            <w:webHidden/>
          </w:rPr>
          <w:fldChar w:fldCharType="end"/>
        </w:r>
      </w:hyperlink>
    </w:p>
    <w:p w14:paraId="5F4E1C9E" w14:textId="24FD3040" w:rsidR="00CC443A" w:rsidRDefault="00000000">
      <w:pPr>
        <w:pStyle w:val="TOC2"/>
        <w:rPr>
          <w:rFonts w:asciiTheme="minorHAnsi" w:eastAsiaTheme="minorEastAsia" w:hAnsiTheme="minorHAnsi" w:cstheme="minorBidi"/>
          <w:noProof/>
          <w:sz w:val="22"/>
          <w:szCs w:val="22"/>
          <w:lang w:eastAsia="en-AU"/>
        </w:rPr>
      </w:pPr>
      <w:hyperlink w:anchor="_Toc137746529" w:history="1">
        <w:r w:rsidR="00CC443A" w:rsidRPr="00A3799F">
          <w:rPr>
            <w:rStyle w:val="Hyperlink"/>
            <w:rFonts w:ascii="Arial Bold" w:hAnsi="Arial Bold"/>
            <w:noProof/>
          </w:rPr>
          <w:t>8.4</w:t>
        </w:r>
        <w:r w:rsidR="00CC443A">
          <w:rPr>
            <w:rFonts w:asciiTheme="minorHAnsi" w:eastAsiaTheme="minorEastAsia" w:hAnsiTheme="minorHAnsi" w:cstheme="minorBidi"/>
            <w:noProof/>
            <w:sz w:val="22"/>
            <w:szCs w:val="22"/>
            <w:lang w:eastAsia="en-AU"/>
          </w:rPr>
          <w:tab/>
        </w:r>
        <w:r w:rsidR="00CC443A" w:rsidRPr="00A3799F">
          <w:rPr>
            <w:rStyle w:val="Hyperlink"/>
            <w:noProof/>
          </w:rPr>
          <w:t>Suspension</w:t>
        </w:r>
        <w:r w:rsidR="00CC443A">
          <w:rPr>
            <w:noProof/>
            <w:webHidden/>
          </w:rPr>
          <w:tab/>
        </w:r>
        <w:r w:rsidR="00CC443A">
          <w:rPr>
            <w:noProof/>
            <w:webHidden/>
          </w:rPr>
          <w:fldChar w:fldCharType="begin"/>
        </w:r>
        <w:r w:rsidR="00CC443A">
          <w:rPr>
            <w:noProof/>
            <w:webHidden/>
          </w:rPr>
          <w:instrText xml:space="preserve"> PAGEREF _Toc137746529 \h </w:instrText>
        </w:r>
        <w:r w:rsidR="00CC443A">
          <w:rPr>
            <w:noProof/>
            <w:webHidden/>
          </w:rPr>
        </w:r>
        <w:r w:rsidR="00CC443A">
          <w:rPr>
            <w:noProof/>
            <w:webHidden/>
          </w:rPr>
          <w:fldChar w:fldCharType="separate"/>
        </w:r>
        <w:r w:rsidR="00CC443A">
          <w:rPr>
            <w:noProof/>
            <w:webHidden/>
          </w:rPr>
          <w:t>58</w:t>
        </w:r>
        <w:r w:rsidR="00CC443A">
          <w:rPr>
            <w:noProof/>
            <w:webHidden/>
          </w:rPr>
          <w:fldChar w:fldCharType="end"/>
        </w:r>
      </w:hyperlink>
    </w:p>
    <w:p w14:paraId="52ACCFA2" w14:textId="649B8018" w:rsidR="00CC443A" w:rsidRDefault="00000000">
      <w:pPr>
        <w:pStyle w:val="TOC2"/>
        <w:rPr>
          <w:rFonts w:asciiTheme="minorHAnsi" w:eastAsiaTheme="minorEastAsia" w:hAnsiTheme="minorHAnsi" w:cstheme="minorBidi"/>
          <w:noProof/>
          <w:sz w:val="22"/>
          <w:szCs w:val="22"/>
          <w:lang w:eastAsia="en-AU"/>
        </w:rPr>
      </w:pPr>
      <w:hyperlink w:anchor="_Toc137746530" w:history="1">
        <w:r w:rsidR="00CC443A" w:rsidRPr="00A3799F">
          <w:rPr>
            <w:rStyle w:val="Hyperlink"/>
            <w:rFonts w:ascii="Arial Bold" w:hAnsi="Arial Bold"/>
            <w:noProof/>
          </w:rPr>
          <w:t>8.5</w:t>
        </w:r>
        <w:r w:rsidR="00CC443A">
          <w:rPr>
            <w:rFonts w:asciiTheme="minorHAnsi" w:eastAsiaTheme="minorEastAsia" w:hAnsiTheme="minorHAnsi" w:cstheme="minorBidi"/>
            <w:noProof/>
            <w:sz w:val="22"/>
            <w:szCs w:val="22"/>
            <w:lang w:eastAsia="en-AU"/>
          </w:rPr>
          <w:tab/>
        </w:r>
        <w:r w:rsidR="00CC443A" w:rsidRPr="00A3799F">
          <w:rPr>
            <w:rStyle w:val="Hyperlink"/>
            <w:noProof/>
          </w:rPr>
          <w:t>Delays Entitling Claim in Extension of Time</w:t>
        </w:r>
        <w:r w:rsidR="00CC443A">
          <w:rPr>
            <w:noProof/>
            <w:webHidden/>
          </w:rPr>
          <w:tab/>
        </w:r>
        <w:r w:rsidR="00CC443A">
          <w:rPr>
            <w:noProof/>
            <w:webHidden/>
          </w:rPr>
          <w:fldChar w:fldCharType="begin"/>
        </w:r>
        <w:r w:rsidR="00CC443A">
          <w:rPr>
            <w:noProof/>
            <w:webHidden/>
          </w:rPr>
          <w:instrText xml:space="preserve"> PAGEREF _Toc137746530 \h </w:instrText>
        </w:r>
        <w:r w:rsidR="00CC443A">
          <w:rPr>
            <w:noProof/>
            <w:webHidden/>
          </w:rPr>
        </w:r>
        <w:r w:rsidR="00CC443A">
          <w:rPr>
            <w:noProof/>
            <w:webHidden/>
          </w:rPr>
          <w:fldChar w:fldCharType="separate"/>
        </w:r>
        <w:r w:rsidR="00CC443A">
          <w:rPr>
            <w:noProof/>
            <w:webHidden/>
          </w:rPr>
          <w:t>59</w:t>
        </w:r>
        <w:r w:rsidR="00CC443A">
          <w:rPr>
            <w:noProof/>
            <w:webHidden/>
          </w:rPr>
          <w:fldChar w:fldCharType="end"/>
        </w:r>
      </w:hyperlink>
    </w:p>
    <w:p w14:paraId="4AA66BD1" w14:textId="4153C2C4" w:rsidR="00CC443A" w:rsidRDefault="00000000">
      <w:pPr>
        <w:pStyle w:val="TOC2"/>
        <w:rPr>
          <w:rFonts w:asciiTheme="minorHAnsi" w:eastAsiaTheme="minorEastAsia" w:hAnsiTheme="minorHAnsi" w:cstheme="minorBidi"/>
          <w:noProof/>
          <w:sz w:val="22"/>
          <w:szCs w:val="22"/>
          <w:lang w:eastAsia="en-AU"/>
        </w:rPr>
      </w:pPr>
      <w:hyperlink w:anchor="_Toc137746531" w:history="1">
        <w:r w:rsidR="00CC443A" w:rsidRPr="00A3799F">
          <w:rPr>
            <w:rStyle w:val="Hyperlink"/>
            <w:rFonts w:ascii="Arial Bold" w:hAnsi="Arial Bold"/>
            <w:noProof/>
          </w:rPr>
          <w:t>8.6</w:t>
        </w:r>
        <w:r w:rsidR="00CC443A">
          <w:rPr>
            <w:rFonts w:asciiTheme="minorHAnsi" w:eastAsiaTheme="minorEastAsia" w:hAnsiTheme="minorHAnsi" w:cstheme="minorBidi"/>
            <w:noProof/>
            <w:sz w:val="22"/>
            <w:szCs w:val="22"/>
            <w:lang w:eastAsia="en-AU"/>
          </w:rPr>
          <w:tab/>
        </w:r>
        <w:r w:rsidR="00CC443A" w:rsidRPr="00A3799F">
          <w:rPr>
            <w:rStyle w:val="Hyperlink"/>
            <w:noProof/>
          </w:rPr>
          <w:t>Claim for Extension of Time</w:t>
        </w:r>
        <w:r w:rsidR="00CC443A">
          <w:rPr>
            <w:noProof/>
            <w:webHidden/>
          </w:rPr>
          <w:tab/>
        </w:r>
        <w:r w:rsidR="00CC443A">
          <w:rPr>
            <w:noProof/>
            <w:webHidden/>
          </w:rPr>
          <w:fldChar w:fldCharType="begin"/>
        </w:r>
        <w:r w:rsidR="00CC443A">
          <w:rPr>
            <w:noProof/>
            <w:webHidden/>
          </w:rPr>
          <w:instrText xml:space="preserve"> PAGEREF _Toc137746531 \h </w:instrText>
        </w:r>
        <w:r w:rsidR="00CC443A">
          <w:rPr>
            <w:noProof/>
            <w:webHidden/>
          </w:rPr>
        </w:r>
        <w:r w:rsidR="00CC443A">
          <w:rPr>
            <w:noProof/>
            <w:webHidden/>
          </w:rPr>
          <w:fldChar w:fldCharType="separate"/>
        </w:r>
        <w:r w:rsidR="00CC443A">
          <w:rPr>
            <w:noProof/>
            <w:webHidden/>
          </w:rPr>
          <w:t>59</w:t>
        </w:r>
        <w:r w:rsidR="00CC443A">
          <w:rPr>
            <w:noProof/>
            <w:webHidden/>
          </w:rPr>
          <w:fldChar w:fldCharType="end"/>
        </w:r>
      </w:hyperlink>
    </w:p>
    <w:p w14:paraId="6D831554" w14:textId="2A2039AF" w:rsidR="00CC443A" w:rsidRDefault="00000000">
      <w:pPr>
        <w:pStyle w:val="TOC2"/>
        <w:rPr>
          <w:rFonts w:asciiTheme="minorHAnsi" w:eastAsiaTheme="minorEastAsia" w:hAnsiTheme="minorHAnsi" w:cstheme="minorBidi"/>
          <w:noProof/>
          <w:sz w:val="22"/>
          <w:szCs w:val="22"/>
          <w:lang w:eastAsia="en-AU"/>
        </w:rPr>
      </w:pPr>
      <w:hyperlink w:anchor="_Toc137746532" w:history="1">
        <w:r w:rsidR="00CC443A" w:rsidRPr="00A3799F">
          <w:rPr>
            <w:rStyle w:val="Hyperlink"/>
            <w:rFonts w:ascii="Arial Bold" w:hAnsi="Arial Bold"/>
            <w:noProof/>
          </w:rPr>
          <w:t>8.7</w:t>
        </w:r>
        <w:r w:rsidR="00CC443A">
          <w:rPr>
            <w:rFonts w:asciiTheme="minorHAnsi" w:eastAsiaTheme="minorEastAsia" w:hAnsiTheme="minorHAnsi" w:cstheme="minorBidi"/>
            <w:noProof/>
            <w:sz w:val="22"/>
            <w:szCs w:val="22"/>
            <w:lang w:eastAsia="en-AU"/>
          </w:rPr>
          <w:tab/>
        </w:r>
        <w:r w:rsidR="00CC443A" w:rsidRPr="00A3799F">
          <w:rPr>
            <w:rStyle w:val="Hyperlink"/>
            <w:noProof/>
          </w:rPr>
          <w:t>Conditions Precedent to Extension</w:t>
        </w:r>
        <w:r w:rsidR="00CC443A">
          <w:rPr>
            <w:noProof/>
            <w:webHidden/>
          </w:rPr>
          <w:tab/>
        </w:r>
        <w:r w:rsidR="00CC443A">
          <w:rPr>
            <w:noProof/>
            <w:webHidden/>
          </w:rPr>
          <w:fldChar w:fldCharType="begin"/>
        </w:r>
        <w:r w:rsidR="00CC443A">
          <w:rPr>
            <w:noProof/>
            <w:webHidden/>
          </w:rPr>
          <w:instrText xml:space="preserve"> PAGEREF _Toc137746532 \h </w:instrText>
        </w:r>
        <w:r w:rsidR="00CC443A">
          <w:rPr>
            <w:noProof/>
            <w:webHidden/>
          </w:rPr>
        </w:r>
        <w:r w:rsidR="00CC443A">
          <w:rPr>
            <w:noProof/>
            <w:webHidden/>
          </w:rPr>
          <w:fldChar w:fldCharType="separate"/>
        </w:r>
        <w:r w:rsidR="00CC443A">
          <w:rPr>
            <w:noProof/>
            <w:webHidden/>
          </w:rPr>
          <w:t>60</w:t>
        </w:r>
        <w:r w:rsidR="00CC443A">
          <w:rPr>
            <w:noProof/>
            <w:webHidden/>
          </w:rPr>
          <w:fldChar w:fldCharType="end"/>
        </w:r>
      </w:hyperlink>
    </w:p>
    <w:p w14:paraId="58D620A4" w14:textId="6062A619" w:rsidR="00CC443A" w:rsidRDefault="00000000">
      <w:pPr>
        <w:pStyle w:val="TOC2"/>
        <w:rPr>
          <w:rFonts w:asciiTheme="minorHAnsi" w:eastAsiaTheme="minorEastAsia" w:hAnsiTheme="minorHAnsi" w:cstheme="minorBidi"/>
          <w:noProof/>
          <w:sz w:val="22"/>
          <w:szCs w:val="22"/>
          <w:lang w:eastAsia="en-AU"/>
        </w:rPr>
      </w:pPr>
      <w:hyperlink w:anchor="_Toc137746533" w:history="1">
        <w:r w:rsidR="00CC443A" w:rsidRPr="00A3799F">
          <w:rPr>
            <w:rStyle w:val="Hyperlink"/>
            <w:rFonts w:ascii="Arial Bold" w:hAnsi="Arial Bold"/>
            <w:noProof/>
          </w:rPr>
          <w:t>8.8</w:t>
        </w:r>
        <w:r w:rsidR="00CC443A">
          <w:rPr>
            <w:rFonts w:asciiTheme="minorHAnsi" w:eastAsiaTheme="minorEastAsia" w:hAnsiTheme="minorHAnsi" w:cstheme="minorBidi"/>
            <w:noProof/>
            <w:sz w:val="22"/>
            <w:szCs w:val="22"/>
            <w:lang w:eastAsia="en-AU"/>
          </w:rPr>
          <w:tab/>
        </w:r>
        <w:r w:rsidR="00CC443A" w:rsidRPr="00A3799F">
          <w:rPr>
            <w:rStyle w:val="Hyperlink"/>
            <w:noProof/>
          </w:rPr>
          <w:t>Extension of Time</w:t>
        </w:r>
        <w:r w:rsidR="00CC443A">
          <w:rPr>
            <w:noProof/>
            <w:webHidden/>
          </w:rPr>
          <w:tab/>
        </w:r>
        <w:r w:rsidR="00CC443A">
          <w:rPr>
            <w:noProof/>
            <w:webHidden/>
          </w:rPr>
          <w:fldChar w:fldCharType="begin"/>
        </w:r>
        <w:r w:rsidR="00CC443A">
          <w:rPr>
            <w:noProof/>
            <w:webHidden/>
          </w:rPr>
          <w:instrText xml:space="preserve"> PAGEREF _Toc137746533 \h </w:instrText>
        </w:r>
        <w:r w:rsidR="00CC443A">
          <w:rPr>
            <w:noProof/>
            <w:webHidden/>
          </w:rPr>
        </w:r>
        <w:r w:rsidR="00CC443A">
          <w:rPr>
            <w:noProof/>
            <w:webHidden/>
          </w:rPr>
          <w:fldChar w:fldCharType="separate"/>
        </w:r>
        <w:r w:rsidR="00CC443A">
          <w:rPr>
            <w:noProof/>
            <w:webHidden/>
          </w:rPr>
          <w:t>60</w:t>
        </w:r>
        <w:r w:rsidR="00CC443A">
          <w:rPr>
            <w:noProof/>
            <w:webHidden/>
          </w:rPr>
          <w:fldChar w:fldCharType="end"/>
        </w:r>
      </w:hyperlink>
    </w:p>
    <w:p w14:paraId="29AF076D" w14:textId="7AE12B53" w:rsidR="00CC443A" w:rsidRDefault="00000000">
      <w:pPr>
        <w:pStyle w:val="TOC2"/>
        <w:rPr>
          <w:rFonts w:asciiTheme="minorHAnsi" w:eastAsiaTheme="minorEastAsia" w:hAnsiTheme="minorHAnsi" w:cstheme="minorBidi"/>
          <w:noProof/>
          <w:sz w:val="22"/>
          <w:szCs w:val="22"/>
          <w:lang w:eastAsia="en-AU"/>
        </w:rPr>
      </w:pPr>
      <w:hyperlink w:anchor="_Toc137746534" w:history="1">
        <w:r w:rsidR="00CC443A" w:rsidRPr="00A3799F">
          <w:rPr>
            <w:rStyle w:val="Hyperlink"/>
            <w:rFonts w:ascii="Arial Bold" w:hAnsi="Arial Bold"/>
            <w:noProof/>
          </w:rPr>
          <w:t>8.9</w:t>
        </w:r>
        <w:r w:rsidR="00CC443A">
          <w:rPr>
            <w:rFonts w:asciiTheme="minorHAnsi" w:eastAsiaTheme="minorEastAsia" w:hAnsiTheme="minorHAnsi" w:cstheme="minorBidi"/>
            <w:noProof/>
            <w:sz w:val="22"/>
            <w:szCs w:val="22"/>
            <w:lang w:eastAsia="en-AU"/>
          </w:rPr>
          <w:tab/>
        </w:r>
        <w:r w:rsidR="00CC443A" w:rsidRPr="00A3799F">
          <w:rPr>
            <w:rStyle w:val="Hyperlink"/>
            <w:noProof/>
          </w:rPr>
          <w:t>Unilateral Extension of Time</w:t>
        </w:r>
        <w:r w:rsidR="00CC443A">
          <w:rPr>
            <w:noProof/>
            <w:webHidden/>
          </w:rPr>
          <w:tab/>
        </w:r>
        <w:r w:rsidR="00CC443A">
          <w:rPr>
            <w:noProof/>
            <w:webHidden/>
          </w:rPr>
          <w:fldChar w:fldCharType="begin"/>
        </w:r>
        <w:r w:rsidR="00CC443A">
          <w:rPr>
            <w:noProof/>
            <w:webHidden/>
          </w:rPr>
          <w:instrText xml:space="preserve"> PAGEREF _Toc137746534 \h </w:instrText>
        </w:r>
        <w:r w:rsidR="00CC443A">
          <w:rPr>
            <w:noProof/>
            <w:webHidden/>
          </w:rPr>
        </w:r>
        <w:r w:rsidR="00CC443A">
          <w:rPr>
            <w:noProof/>
            <w:webHidden/>
          </w:rPr>
          <w:fldChar w:fldCharType="separate"/>
        </w:r>
        <w:r w:rsidR="00CC443A">
          <w:rPr>
            <w:noProof/>
            <w:webHidden/>
          </w:rPr>
          <w:t>60</w:t>
        </w:r>
        <w:r w:rsidR="00CC443A">
          <w:rPr>
            <w:noProof/>
            <w:webHidden/>
          </w:rPr>
          <w:fldChar w:fldCharType="end"/>
        </w:r>
      </w:hyperlink>
    </w:p>
    <w:p w14:paraId="3ABC9DE4" w14:textId="680CDDB2" w:rsidR="00CC443A" w:rsidRDefault="00000000">
      <w:pPr>
        <w:pStyle w:val="TOC2"/>
        <w:rPr>
          <w:rFonts w:asciiTheme="minorHAnsi" w:eastAsiaTheme="minorEastAsia" w:hAnsiTheme="minorHAnsi" w:cstheme="minorBidi"/>
          <w:noProof/>
          <w:sz w:val="22"/>
          <w:szCs w:val="22"/>
          <w:lang w:eastAsia="en-AU"/>
        </w:rPr>
      </w:pPr>
      <w:hyperlink w:anchor="_Toc137746535" w:history="1">
        <w:r w:rsidR="00CC443A" w:rsidRPr="00A3799F">
          <w:rPr>
            <w:rStyle w:val="Hyperlink"/>
            <w:rFonts w:ascii="Arial Bold" w:hAnsi="Arial Bold"/>
            <w:noProof/>
          </w:rPr>
          <w:t>8.10</w:t>
        </w:r>
        <w:r w:rsidR="00CC443A">
          <w:rPr>
            <w:rFonts w:asciiTheme="minorHAnsi" w:eastAsiaTheme="minorEastAsia" w:hAnsiTheme="minorHAnsi" w:cstheme="minorBidi"/>
            <w:noProof/>
            <w:sz w:val="22"/>
            <w:szCs w:val="22"/>
            <w:lang w:eastAsia="en-AU"/>
          </w:rPr>
          <w:tab/>
        </w:r>
        <w:r w:rsidR="00CC443A" w:rsidRPr="00A3799F">
          <w:rPr>
            <w:rStyle w:val="Hyperlink"/>
            <w:noProof/>
          </w:rPr>
          <w:t>Acceleration</w:t>
        </w:r>
        <w:r w:rsidR="00CC443A">
          <w:rPr>
            <w:noProof/>
            <w:webHidden/>
          </w:rPr>
          <w:tab/>
        </w:r>
        <w:r w:rsidR="00CC443A">
          <w:rPr>
            <w:noProof/>
            <w:webHidden/>
          </w:rPr>
          <w:fldChar w:fldCharType="begin"/>
        </w:r>
        <w:r w:rsidR="00CC443A">
          <w:rPr>
            <w:noProof/>
            <w:webHidden/>
          </w:rPr>
          <w:instrText xml:space="preserve"> PAGEREF _Toc137746535 \h </w:instrText>
        </w:r>
        <w:r w:rsidR="00CC443A">
          <w:rPr>
            <w:noProof/>
            <w:webHidden/>
          </w:rPr>
        </w:r>
        <w:r w:rsidR="00CC443A">
          <w:rPr>
            <w:noProof/>
            <w:webHidden/>
          </w:rPr>
          <w:fldChar w:fldCharType="separate"/>
        </w:r>
        <w:r w:rsidR="00CC443A">
          <w:rPr>
            <w:noProof/>
            <w:webHidden/>
          </w:rPr>
          <w:t>60</w:t>
        </w:r>
        <w:r w:rsidR="00CC443A">
          <w:rPr>
            <w:noProof/>
            <w:webHidden/>
          </w:rPr>
          <w:fldChar w:fldCharType="end"/>
        </w:r>
      </w:hyperlink>
    </w:p>
    <w:p w14:paraId="7101FDA1" w14:textId="1F4951C3" w:rsidR="00CC443A" w:rsidRDefault="00000000">
      <w:pPr>
        <w:pStyle w:val="TOC2"/>
        <w:rPr>
          <w:rFonts w:asciiTheme="minorHAnsi" w:eastAsiaTheme="minorEastAsia" w:hAnsiTheme="minorHAnsi" w:cstheme="minorBidi"/>
          <w:noProof/>
          <w:sz w:val="22"/>
          <w:szCs w:val="22"/>
          <w:lang w:eastAsia="en-AU"/>
        </w:rPr>
      </w:pPr>
      <w:hyperlink w:anchor="_Toc137746536" w:history="1">
        <w:r w:rsidR="00CC443A" w:rsidRPr="00A3799F">
          <w:rPr>
            <w:rStyle w:val="Hyperlink"/>
            <w:rFonts w:ascii="Arial Bold" w:hAnsi="Arial Bold"/>
            <w:noProof/>
          </w:rPr>
          <w:t>8.11</w:t>
        </w:r>
        <w:r w:rsidR="00CC443A">
          <w:rPr>
            <w:rFonts w:asciiTheme="minorHAnsi" w:eastAsiaTheme="minorEastAsia" w:hAnsiTheme="minorHAnsi" w:cstheme="minorBidi"/>
            <w:noProof/>
            <w:sz w:val="22"/>
            <w:szCs w:val="22"/>
            <w:lang w:eastAsia="en-AU"/>
          </w:rPr>
          <w:tab/>
        </w:r>
        <w:r w:rsidR="00CC443A" w:rsidRPr="00A3799F">
          <w:rPr>
            <w:rStyle w:val="Hyperlink"/>
            <w:noProof/>
          </w:rPr>
          <w:t>Prolongation</w:t>
        </w:r>
        <w:r w:rsidR="00CC443A">
          <w:rPr>
            <w:noProof/>
            <w:webHidden/>
          </w:rPr>
          <w:tab/>
        </w:r>
        <w:r w:rsidR="00CC443A">
          <w:rPr>
            <w:noProof/>
            <w:webHidden/>
          </w:rPr>
          <w:fldChar w:fldCharType="begin"/>
        </w:r>
        <w:r w:rsidR="00CC443A">
          <w:rPr>
            <w:noProof/>
            <w:webHidden/>
          </w:rPr>
          <w:instrText xml:space="preserve"> PAGEREF _Toc137746536 \h </w:instrText>
        </w:r>
        <w:r w:rsidR="00CC443A">
          <w:rPr>
            <w:noProof/>
            <w:webHidden/>
          </w:rPr>
        </w:r>
        <w:r w:rsidR="00CC443A">
          <w:rPr>
            <w:noProof/>
            <w:webHidden/>
          </w:rPr>
          <w:fldChar w:fldCharType="separate"/>
        </w:r>
        <w:r w:rsidR="00CC443A">
          <w:rPr>
            <w:noProof/>
            <w:webHidden/>
          </w:rPr>
          <w:t>61</w:t>
        </w:r>
        <w:r w:rsidR="00CC443A">
          <w:rPr>
            <w:noProof/>
            <w:webHidden/>
          </w:rPr>
          <w:fldChar w:fldCharType="end"/>
        </w:r>
      </w:hyperlink>
    </w:p>
    <w:p w14:paraId="746C0677" w14:textId="530F9C3A" w:rsidR="00CC443A" w:rsidRDefault="00000000">
      <w:pPr>
        <w:pStyle w:val="TOC1"/>
        <w:rPr>
          <w:rFonts w:asciiTheme="minorHAnsi" w:eastAsiaTheme="minorEastAsia" w:hAnsiTheme="minorHAnsi" w:cstheme="minorBidi"/>
          <w:b w:val="0"/>
          <w:caps w:val="0"/>
          <w:noProof/>
          <w:sz w:val="22"/>
          <w:lang w:eastAsia="en-AU"/>
        </w:rPr>
      </w:pPr>
      <w:hyperlink w:anchor="_Toc137746537" w:history="1">
        <w:r w:rsidR="00CC443A" w:rsidRPr="00A3799F">
          <w:rPr>
            <w:rStyle w:val="Hyperlink"/>
            <w:noProof/>
          </w:rPr>
          <w:t>9.</w:t>
        </w:r>
        <w:r w:rsidR="00CC443A">
          <w:rPr>
            <w:rFonts w:asciiTheme="minorHAnsi" w:eastAsiaTheme="minorEastAsia" w:hAnsiTheme="minorHAnsi" w:cstheme="minorBidi"/>
            <w:b w:val="0"/>
            <w:caps w:val="0"/>
            <w:noProof/>
            <w:sz w:val="22"/>
            <w:lang w:eastAsia="en-AU"/>
          </w:rPr>
          <w:tab/>
        </w:r>
        <w:r w:rsidR="00CC443A" w:rsidRPr="00A3799F">
          <w:rPr>
            <w:rStyle w:val="Hyperlink"/>
            <w:noProof/>
          </w:rPr>
          <w:t>PLANNING PHASE AND DELIVERY PHASE</w:t>
        </w:r>
        <w:r w:rsidR="00CC443A">
          <w:rPr>
            <w:noProof/>
            <w:webHidden/>
          </w:rPr>
          <w:tab/>
        </w:r>
        <w:r w:rsidR="00CC443A">
          <w:rPr>
            <w:noProof/>
            <w:webHidden/>
          </w:rPr>
          <w:fldChar w:fldCharType="begin"/>
        </w:r>
        <w:r w:rsidR="00CC443A">
          <w:rPr>
            <w:noProof/>
            <w:webHidden/>
          </w:rPr>
          <w:instrText xml:space="preserve"> PAGEREF _Toc137746537 \h </w:instrText>
        </w:r>
        <w:r w:rsidR="00CC443A">
          <w:rPr>
            <w:noProof/>
            <w:webHidden/>
          </w:rPr>
        </w:r>
        <w:r w:rsidR="00CC443A">
          <w:rPr>
            <w:noProof/>
            <w:webHidden/>
          </w:rPr>
          <w:fldChar w:fldCharType="separate"/>
        </w:r>
        <w:r w:rsidR="00CC443A">
          <w:rPr>
            <w:noProof/>
            <w:webHidden/>
          </w:rPr>
          <w:t>63</w:t>
        </w:r>
        <w:r w:rsidR="00CC443A">
          <w:rPr>
            <w:noProof/>
            <w:webHidden/>
          </w:rPr>
          <w:fldChar w:fldCharType="end"/>
        </w:r>
      </w:hyperlink>
    </w:p>
    <w:p w14:paraId="6F410288" w14:textId="67E35CCC" w:rsidR="00CC443A" w:rsidRDefault="00000000">
      <w:pPr>
        <w:pStyle w:val="TOC2"/>
        <w:rPr>
          <w:rFonts w:asciiTheme="minorHAnsi" w:eastAsiaTheme="minorEastAsia" w:hAnsiTheme="minorHAnsi" w:cstheme="minorBidi"/>
          <w:noProof/>
          <w:sz w:val="22"/>
          <w:szCs w:val="22"/>
          <w:lang w:eastAsia="en-AU"/>
        </w:rPr>
      </w:pPr>
      <w:hyperlink w:anchor="_Toc137746538" w:history="1">
        <w:r w:rsidR="00CC443A" w:rsidRPr="00A3799F">
          <w:rPr>
            <w:rStyle w:val="Hyperlink"/>
            <w:rFonts w:ascii="Arial Bold" w:hAnsi="Arial Bold"/>
            <w:noProof/>
          </w:rPr>
          <w:t>9.1</w:t>
        </w:r>
        <w:r w:rsidR="00CC443A">
          <w:rPr>
            <w:rFonts w:asciiTheme="minorHAnsi" w:eastAsiaTheme="minorEastAsia" w:hAnsiTheme="minorHAnsi" w:cstheme="minorBidi"/>
            <w:noProof/>
            <w:sz w:val="22"/>
            <w:szCs w:val="22"/>
            <w:lang w:eastAsia="en-AU"/>
          </w:rPr>
          <w:tab/>
        </w:r>
        <w:r w:rsidR="00CC443A" w:rsidRPr="00A3799F">
          <w:rPr>
            <w:rStyle w:val="Hyperlink"/>
            <w:noProof/>
          </w:rPr>
          <w:t>Planning Phase and Delivery Phase</w:t>
        </w:r>
        <w:r w:rsidR="00CC443A">
          <w:rPr>
            <w:noProof/>
            <w:webHidden/>
          </w:rPr>
          <w:tab/>
        </w:r>
        <w:r w:rsidR="00CC443A">
          <w:rPr>
            <w:noProof/>
            <w:webHidden/>
          </w:rPr>
          <w:fldChar w:fldCharType="begin"/>
        </w:r>
        <w:r w:rsidR="00CC443A">
          <w:rPr>
            <w:noProof/>
            <w:webHidden/>
          </w:rPr>
          <w:instrText xml:space="preserve"> PAGEREF _Toc137746538 \h </w:instrText>
        </w:r>
        <w:r w:rsidR="00CC443A">
          <w:rPr>
            <w:noProof/>
            <w:webHidden/>
          </w:rPr>
        </w:r>
        <w:r w:rsidR="00CC443A">
          <w:rPr>
            <w:noProof/>
            <w:webHidden/>
          </w:rPr>
          <w:fldChar w:fldCharType="separate"/>
        </w:r>
        <w:r w:rsidR="00CC443A">
          <w:rPr>
            <w:noProof/>
            <w:webHidden/>
          </w:rPr>
          <w:t>63</w:t>
        </w:r>
        <w:r w:rsidR="00CC443A">
          <w:rPr>
            <w:noProof/>
            <w:webHidden/>
          </w:rPr>
          <w:fldChar w:fldCharType="end"/>
        </w:r>
      </w:hyperlink>
    </w:p>
    <w:p w14:paraId="2C0B0CA0" w14:textId="1D256A54" w:rsidR="00CC443A" w:rsidRDefault="00000000">
      <w:pPr>
        <w:pStyle w:val="TOC2"/>
        <w:rPr>
          <w:rFonts w:asciiTheme="minorHAnsi" w:eastAsiaTheme="minorEastAsia" w:hAnsiTheme="minorHAnsi" w:cstheme="minorBidi"/>
          <w:noProof/>
          <w:sz w:val="22"/>
          <w:szCs w:val="22"/>
          <w:lang w:eastAsia="en-AU"/>
        </w:rPr>
      </w:pPr>
      <w:hyperlink w:anchor="_Toc137746539" w:history="1">
        <w:r w:rsidR="00CC443A" w:rsidRPr="00A3799F">
          <w:rPr>
            <w:rStyle w:val="Hyperlink"/>
            <w:rFonts w:ascii="Arial Bold" w:hAnsi="Arial Bold"/>
            <w:noProof/>
          </w:rPr>
          <w:t>9.2</w:t>
        </w:r>
        <w:r w:rsidR="00CC443A">
          <w:rPr>
            <w:rFonts w:asciiTheme="minorHAnsi" w:eastAsiaTheme="minorEastAsia" w:hAnsiTheme="minorHAnsi" w:cstheme="minorBidi"/>
            <w:noProof/>
            <w:sz w:val="22"/>
            <w:szCs w:val="22"/>
            <w:lang w:eastAsia="en-AU"/>
          </w:rPr>
          <w:tab/>
        </w:r>
        <w:r w:rsidR="00CC443A" w:rsidRPr="00A3799F">
          <w:rPr>
            <w:rStyle w:val="Hyperlink"/>
            <w:noProof/>
          </w:rPr>
          <w:t>Updated Delivery Phase Fee Proposal</w:t>
        </w:r>
        <w:r w:rsidR="00CC443A">
          <w:rPr>
            <w:noProof/>
            <w:webHidden/>
          </w:rPr>
          <w:tab/>
        </w:r>
        <w:r w:rsidR="00CC443A">
          <w:rPr>
            <w:noProof/>
            <w:webHidden/>
          </w:rPr>
          <w:fldChar w:fldCharType="begin"/>
        </w:r>
        <w:r w:rsidR="00CC443A">
          <w:rPr>
            <w:noProof/>
            <w:webHidden/>
          </w:rPr>
          <w:instrText xml:space="preserve"> PAGEREF _Toc137746539 \h </w:instrText>
        </w:r>
        <w:r w:rsidR="00CC443A">
          <w:rPr>
            <w:noProof/>
            <w:webHidden/>
          </w:rPr>
        </w:r>
        <w:r w:rsidR="00CC443A">
          <w:rPr>
            <w:noProof/>
            <w:webHidden/>
          </w:rPr>
          <w:fldChar w:fldCharType="separate"/>
        </w:r>
        <w:r w:rsidR="00CC443A">
          <w:rPr>
            <w:noProof/>
            <w:webHidden/>
          </w:rPr>
          <w:t>63</w:t>
        </w:r>
        <w:r w:rsidR="00CC443A">
          <w:rPr>
            <w:noProof/>
            <w:webHidden/>
          </w:rPr>
          <w:fldChar w:fldCharType="end"/>
        </w:r>
      </w:hyperlink>
    </w:p>
    <w:p w14:paraId="3EF01B49" w14:textId="574502D7" w:rsidR="00CC443A" w:rsidRDefault="00000000">
      <w:pPr>
        <w:pStyle w:val="TOC2"/>
        <w:rPr>
          <w:rFonts w:asciiTheme="minorHAnsi" w:eastAsiaTheme="minorEastAsia" w:hAnsiTheme="minorHAnsi" w:cstheme="minorBidi"/>
          <w:noProof/>
          <w:sz w:val="22"/>
          <w:szCs w:val="22"/>
          <w:lang w:eastAsia="en-AU"/>
        </w:rPr>
      </w:pPr>
      <w:hyperlink w:anchor="_Toc137746540" w:history="1">
        <w:r w:rsidR="00CC443A" w:rsidRPr="00A3799F">
          <w:rPr>
            <w:rStyle w:val="Hyperlink"/>
            <w:rFonts w:ascii="Arial Bold" w:hAnsi="Arial Bold"/>
            <w:noProof/>
          </w:rPr>
          <w:t>9.3</w:t>
        </w:r>
        <w:r w:rsidR="00CC443A">
          <w:rPr>
            <w:rFonts w:asciiTheme="minorHAnsi" w:eastAsiaTheme="minorEastAsia" w:hAnsiTheme="minorHAnsi" w:cstheme="minorBidi"/>
            <w:noProof/>
            <w:sz w:val="22"/>
            <w:szCs w:val="22"/>
            <w:lang w:eastAsia="en-AU"/>
          </w:rPr>
          <w:tab/>
        </w:r>
        <w:r w:rsidR="00CC443A" w:rsidRPr="00A3799F">
          <w:rPr>
            <w:rStyle w:val="Hyperlink"/>
            <w:noProof/>
          </w:rPr>
          <w:t>Approval (or otherwise) of Updated Delivery Phase Fee Proposal</w:t>
        </w:r>
        <w:r w:rsidR="00CC443A">
          <w:rPr>
            <w:noProof/>
            <w:webHidden/>
          </w:rPr>
          <w:tab/>
        </w:r>
        <w:r w:rsidR="00CC443A">
          <w:rPr>
            <w:noProof/>
            <w:webHidden/>
          </w:rPr>
          <w:fldChar w:fldCharType="begin"/>
        </w:r>
        <w:r w:rsidR="00CC443A">
          <w:rPr>
            <w:noProof/>
            <w:webHidden/>
          </w:rPr>
          <w:instrText xml:space="preserve"> PAGEREF _Toc137746540 \h </w:instrText>
        </w:r>
        <w:r w:rsidR="00CC443A">
          <w:rPr>
            <w:noProof/>
            <w:webHidden/>
          </w:rPr>
        </w:r>
        <w:r w:rsidR="00CC443A">
          <w:rPr>
            <w:noProof/>
            <w:webHidden/>
          </w:rPr>
          <w:fldChar w:fldCharType="separate"/>
        </w:r>
        <w:r w:rsidR="00CC443A">
          <w:rPr>
            <w:noProof/>
            <w:webHidden/>
          </w:rPr>
          <w:t>65</w:t>
        </w:r>
        <w:r w:rsidR="00CC443A">
          <w:rPr>
            <w:noProof/>
            <w:webHidden/>
          </w:rPr>
          <w:fldChar w:fldCharType="end"/>
        </w:r>
      </w:hyperlink>
    </w:p>
    <w:p w14:paraId="1C538C19" w14:textId="0F4FC7F8" w:rsidR="00CC443A" w:rsidRDefault="00000000">
      <w:pPr>
        <w:pStyle w:val="TOC2"/>
        <w:rPr>
          <w:rFonts w:asciiTheme="minorHAnsi" w:eastAsiaTheme="minorEastAsia" w:hAnsiTheme="minorHAnsi" w:cstheme="minorBidi"/>
          <w:noProof/>
          <w:sz w:val="22"/>
          <w:szCs w:val="22"/>
          <w:lang w:eastAsia="en-AU"/>
        </w:rPr>
      </w:pPr>
      <w:hyperlink w:anchor="_Toc137746541" w:history="1">
        <w:r w:rsidR="00CC443A" w:rsidRPr="00A3799F">
          <w:rPr>
            <w:rStyle w:val="Hyperlink"/>
            <w:rFonts w:ascii="Arial Bold" w:hAnsi="Arial Bold"/>
            <w:noProof/>
          </w:rPr>
          <w:t>9.4</w:t>
        </w:r>
        <w:r w:rsidR="00CC443A">
          <w:rPr>
            <w:rFonts w:asciiTheme="minorHAnsi" w:eastAsiaTheme="minorEastAsia" w:hAnsiTheme="minorHAnsi" w:cstheme="minorBidi"/>
            <w:noProof/>
            <w:sz w:val="22"/>
            <w:szCs w:val="22"/>
            <w:lang w:eastAsia="en-AU"/>
          </w:rPr>
          <w:tab/>
        </w:r>
        <w:r w:rsidR="00CC443A" w:rsidRPr="00A3799F">
          <w:rPr>
            <w:rStyle w:val="Hyperlink"/>
            <w:noProof/>
          </w:rPr>
          <w:t>Notice to Proceed (or not Proceed) with Delivery Phase Services</w:t>
        </w:r>
        <w:r w:rsidR="00CC443A">
          <w:rPr>
            <w:noProof/>
            <w:webHidden/>
          </w:rPr>
          <w:tab/>
        </w:r>
        <w:r w:rsidR="00CC443A">
          <w:rPr>
            <w:noProof/>
            <w:webHidden/>
          </w:rPr>
          <w:fldChar w:fldCharType="begin"/>
        </w:r>
        <w:r w:rsidR="00CC443A">
          <w:rPr>
            <w:noProof/>
            <w:webHidden/>
          </w:rPr>
          <w:instrText xml:space="preserve"> PAGEREF _Toc137746541 \h </w:instrText>
        </w:r>
        <w:r w:rsidR="00CC443A">
          <w:rPr>
            <w:noProof/>
            <w:webHidden/>
          </w:rPr>
        </w:r>
        <w:r w:rsidR="00CC443A">
          <w:rPr>
            <w:noProof/>
            <w:webHidden/>
          </w:rPr>
          <w:fldChar w:fldCharType="separate"/>
        </w:r>
        <w:r w:rsidR="00CC443A">
          <w:rPr>
            <w:noProof/>
            <w:webHidden/>
          </w:rPr>
          <w:t>66</w:t>
        </w:r>
        <w:r w:rsidR="00CC443A">
          <w:rPr>
            <w:noProof/>
            <w:webHidden/>
          </w:rPr>
          <w:fldChar w:fldCharType="end"/>
        </w:r>
      </w:hyperlink>
    </w:p>
    <w:p w14:paraId="4C3266FC" w14:textId="2651C01E" w:rsidR="00CC443A" w:rsidRDefault="00000000">
      <w:pPr>
        <w:pStyle w:val="TOC1"/>
        <w:rPr>
          <w:rFonts w:asciiTheme="minorHAnsi" w:eastAsiaTheme="minorEastAsia" w:hAnsiTheme="minorHAnsi" w:cstheme="minorBidi"/>
          <w:b w:val="0"/>
          <w:caps w:val="0"/>
          <w:noProof/>
          <w:sz w:val="22"/>
          <w:lang w:eastAsia="en-AU"/>
        </w:rPr>
      </w:pPr>
      <w:hyperlink w:anchor="_Toc137746542" w:history="1">
        <w:r w:rsidR="00CC443A" w:rsidRPr="00A3799F">
          <w:rPr>
            <w:rStyle w:val="Hyperlink"/>
            <w:bCs/>
            <w:noProof/>
          </w:rPr>
          <w:t>10.</w:t>
        </w:r>
        <w:r w:rsidR="00CC443A">
          <w:rPr>
            <w:rFonts w:asciiTheme="minorHAnsi" w:eastAsiaTheme="minorEastAsia" w:hAnsiTheme="minorHAnsi" w:cstheme="minorBidi"/>
            <w:b w:val="0"/>
            <w:caps w:val="0"/>
            <w:noProof/>
            <w:sz w:val="22"/>
            <w:lang w:eastAsia="en-AU"/>
          </w:rPr>
          <w:tab/>
        </w:r>
        <w:r w:rsidR="00CC443A" w:rsidRPr="00A3799F">
          <w:rPr>
            <w:rStyle w:val="Hyperlink"/>
            <w:noProof/>
          </w:rPr>
          <w:t>VariationS</w:t>
        </w:r>
        <w:r w:rsidR="00CC443A">
          <w:rPr>
            <w:noProof/>
            <w:webHidden/>
          </w:rPr>
          <w:tab/>
        </w:r>
        <w:r w:rsidR="00CC443A">
          <w:rPr>
            <w:noProof/>
            <w:webHidden/>
          </w:rPr>
          <w:fldChar w:fldCharType="begin"/>
        </w:r>
        <w:r w:rsidR="00CC443A">
          <w:rPr>
            <w:noProof/>
            <w:webHidden/>
          </w:rPr>
          <w:instrText xml:space="preserve"> PAGEREF _Toc137746542 \h </w:instrText>
        </w:r>
        <w:r w:rsidR="00CC443A">
          <w:rPr>
            <w:noProof/>
            <w:webHidden/>
          </w:rPr>
        </w:r>
        <w:r w:rsidR="00CC443A">
          <w:rPr>
            <w:noProof/>
            <w:webHidden/>
          </w:rPr>
          <w:fldChar w:fldCharType="separate"/>
        </w:r>
        <w:r w:rsidR="00CC443A">
          <w:rPr>
            <w:noProof/>
            <w:webHidden/>
          </w:rPr>
          <w:t>68</w:t>
        </w:r>
        <w:r w:rsidR="00CC443A">
          <w:rPr>
            <w:noProof/>
            <w:webHidden/>
          </w:rPr>
          <w:fldChar w:fldCharType="end"/>
        </w:r>
      </w:hyperlink>
    </w:p>
    <w:p w14:paraId="44A5AB76" w14:textId="681B0827" w:rsidR="00CC443A" w:rsidRDefault="00000000">
      <w:pPr>
        <w:pStyle w:val="TOC2"/>
        <w:rPr>
          <w:rFonts w:asciiTheme="minorHAnsi" w:eastAsiaTheme="minorEastAsia" w:hAnsiTheme="minorHAnsi" w:cstheme="minorBidi"/>
          <w:noProof/>
          <w:sz w:val="22"/>
          <w:szCs w:val="22"/>
          <w:lang w:eastAsia="en-AU"/>
        </w:rPr>
      </w:pPr>
      <w:hyperlink w:anchor="_Toc137746543" w:history="1">
        <w:r w:rsidR="00CC443A" w:rsidRPr="00A3799F">
          <w:rPr>
            <w:rStyle w:val="Hyperlink"/>
            <w:rFonts w:ascii="Arial Bold" w:hAnsi="Arial Bold"/>
            <w:noProof/>
          </w:rPr>
          <w:t>10.1</w:t>
        </w:r>
        <w:r w:rsidR="00CC443A">
          <w:rPr>
            <w:rFonts w:asciiTheme="minorHAnsi" w:eastAsiaTheme="minorEastAsia" w:hAnsiTheme="minorHAnsi" w:cstheme="minorBidi"/>
            <w:noProof/>
            <w:sz w:val="22"/>
            <w:szCs w:val="22"/>
            <w:lang w:eastAsia="en-AU"/>
          </w:rPr>
          <w:tab/>
        </w:r>
        <w:r w:rsidR="00CC443A" w:rsidRPr="00A3799F">
          <w:rPr>
            <w:rStyle w:val="Hyperlink"/>
            <w:noProof/>
          </w:rPr>
          <w:t>Variation Price Request</w:t>
        </w:r>
        <w:r w:rsidR="00CC443A">
          <w:rPr>
            <w:noProof/>
            <w:webHidden/>
          </w:rPr>
          <w:tab/>
        </w:r>
        <w:r w:rsidR="00CC443A">
          <w:rPr>
            <w:noProof/>
            <w:webHidden/>
          </w:rPr>
          <w:fldChar w:fldCharType="begin"/>
        </w:r>
        <w:r w:rsidR="00CC443A">
          <w:rPr>
            <w:noProof/>
            <w:webHidden/>
          </w:rPr>
          <w:instrText xml:space="preserve"> PAGEREF _Toc137746543 \h </w:instrText>
        </w:r>
        <w:r w:rsidR="00CC443A">
          <w:rPr>
            <w:noProof/>
            <w:webHidden/>
          </w:rPr>
        </w:r>
        <w:r w:rsidR="00CC443A">
          <w:rPr>
            <w:noProof/>
            <w:webHidden/>
          </w:rPr>
          <w:fldChar w:fldCharType="separate"/>
        </w:r>
        <w:r w:rsidR="00CC443A">
          <w:rPr>
            <w:noProof/>
            <w:webHidden/>
          </w:rPr>
          <w:t>68</w:t>
        </w:r>
        <w:r w:rsidR="00CC443A">
          <w:rPr>
            <w:noProof/>
            <w:webHidden/>
          </w:rPr>
          <w:fldChar w:fldCharType="end"/>
        </w:r>
      </w:hyperlink>
    </w:p>
    <w:p w14:paraId="22AFA682" w14:textId="77F3A4A0" w:rsidR="00CC443A" w:rsidRDefault="00000000">
      <w:pPr>
        <w:pStyle w:val="TOC2"/>
        <w:rPr>
          <w:rFonts w:asciiTheme="minorHAnsi" w:eastAsiaTheme="minorEastAsia" w:hAnsiTheme="minorHAnsi" w:cstheme="minorBidi"/>
          <w:noProof/>
          <w:sz w:val="22"/>
          <w:szCs w:val="22"/>
          <w:lang w:eastAsia="en-AU"/>
        </w:rPr>
      </w:pPr>
      <w:hyperlink w:anchor="_Toc137746544" w:history="1">
        <w:r w:rsidR="00CC443A" w:rsidRPr="00A3799F">
          <w:rPr>
            <w:rStyle w:val="Hyperlink"/>
            <w:rFonts w:ascii="Arial Bold" w:hAnsi="Arial Bold"/>
            <w:noProof/>
          </w:rPr>
          <w:t>10.2</w:t>
        </w:r>
        <w:r w:rsidR="00CC443A">
          <w:rPr>
            <w:rFonts w:asciiTheme="minorHAnsi" w:eastAsiaTheme="minorEastAsia" w:hAnsiTheme="minorHAnsi" w:cstheme="minorBidi"/>
            <w:noProof/>
            <w:sz w:val="22"/>
            <w:szCs w:val="22"/>
            <w:lang w:eastAsia="en-AU"/>
          </w:rPr>
          <w:tab/>
        </w:r>
        <w:r w:rsidR="00CC443A" w:rsidRPr="00A3799F">
          <w:rPr>
            <w:rStyle w:val="Hyperlink"/>
            <w:noProof/>
          </w:rPr>
          <w:t>Variation Order</w:t>
        </w:r>
        <w:r w:rsidR="00CC443A">
          <w:rPr>
            <w:noProof/>
            <w:webHidden/>
          </w:rPr>
          <w:tab/>
        </w:r>
        <w:r w:rsidR="00CC443A">
          <w:rPr>
            <w:noProof/>
            <w:webHidden/>
          </w:rPr>
          <w:fldChar w:fldCharType="begin"/>
        </w:r>
        <w:r w:rsidR="00CC443A">
          <w:rPr>
            <w:noProof/>
            <w:webHidden/>
          </w:rPr>
          <w:instrText xml:space="preserve"> PAGEREF _Toc137746544 \h </w:instrText>
        </w:r>
        <w:r w:rsidR="00CC443A">
          <w:rPr>
            <w:noProof/>
            <w:webHidden/>
          </w:rPr>
        </w:r>
        <w:r w:rsidR="00CC443A">
          <w:rPr>
            <w:noProof/>
            <w:webHidden/>
          </w:rPr>
          <w:fldChar w:fldCharType="separate"/>
        </w:r>
        <w:r w:rsidR="00CC443A">
          <w:rPr>
            <w:noProof/>
            <w:webHidden/>
          </w:rPr>
          <w:t>68</w:t>
        </w:r>
        <w:r w:rsidR="00CC443A">
          <w:rPr>
            <w:noProof/>
            <w:webHidden/>
          </w:rPr>
          <w:fldChar w:fldCharType="end"/>
        </w:r>
      </w:hyperlink>
    </w:p>
    <w:p w14:paraId="47939E7F" w14:textId="44230F77" w:rsidR="00CC443A" w:rsidRDefault="00000000">
      <w:pPr>
        <w:pStyle w:val="TOC2"/>
        <w:rPr>
          <w:rFonts w:asciiTheme="minorHAnsi" w:eastAsiaTheme="minorEastAsia" w:hAnsiTheme="minorHAnsi" w:cstheme="minorBidi"/>
          <w:noProof/>
          <w:sz w:val="22"/>
          <w:szCs w:val="22"/>
          <w:lang w:eastAsia="en-AU"/>
        </w:rPr>
      </w:pPr>
      <w:hyperlink w:anchor="_Toc137746545" w:history="1">
        <w:r w:rsidR="00CC443A" w:rsidRPr="00A3799F">
          <w:rPr>
            <w:rStyle w:val="Hyperlink"/>
            <w:rFonts w:ascii="Arial Bold" w:hAnsi="Arial Bold"/>
            <w:noProof/>
          </w:rPr>
          <w:t>10.3</w:t>
        </w:r>
        <w:r w:rsidR="00CC443A">
          <w:rPr>
            <w:rFonts w:asciiTheme="minorHAnsi" w:eastAsiaTheme="minorEastAsia" w:hAnsiTheme="minorHAnsi" w:cstheme="minorBidi"/>
            <w:noProof/>
            <w:sz w:val="22"/>
            <w:szCs w:val="22"/>
            <w:lang w:eastAsia="en-AU"/>
          </w:rPr>
          <w:tab/>
        </w:r>
        <w:r w:rsidR="00CC443A" w:rsidRPr="00A3799F">
          <w:rPr>
            <w:rStyle w:val="Hyperlink"/>
            <w:noProof/>
          </w:rPr>
          <w:t>Valuation of Variation</w:t>
        </w:r>
        <w:r w:rsidR="00CC443A">
          <w:rPr>
            <w:noProof/>
            <w:webHidden/>
          </w:rPr>
          <w:tab/>
        </w:r>
        <w:r w:rsidR="00CC443A">
          <w:rPr>
            <w:noProof/>
            <w:webHidden/>
          </w:rPr>
          <w:fldChar w:fldCharType="begin"/>
        </w:r>
        <w:r w:rsidR="00CC443A">
          <w:rPr>
            <w:noProof/>
            <w:webHidden/>
          </w:rPr>
          <w:instrText xml:space="preserve"> PAGEREF _Toc137746545 \h </w:instrText>
        </w:r>
        <w:r w:rsidR="00CC443A">
          <w:rPr>
            <w:noProof/>
            <w:webHidden/>
          </w:rPr>
        </w:r>
        <w:r w:rsidR="00CC443A">
          <w:rPr>
            <w:noProof/>
            <w:webHidden/>
          </w:rPr>
          <w:fldChar w:fldCharType="separate"/>
        </w:r>
        <w:r w:rsidR="00CC443A">
          <w:rPr>
            <w:noProof/>
            <w:webHidden/>
          </w:rPr>
          <w:t>68</w:t>
        </w:r>
        <w:r w:rsidR="00CC443A">
          <w:rPr>
            <w:noProof/>
            <w:webHidden/>
          </w:rPr>
          <w:fldChar w:fldCharType="end"/>
        </w:r>
      </w:hyperlink>
    </w:p>
    <w:p w14:paraId="05343CBE" w14:textId="42FCC794" w:rsidR="00CC443A" w:rsidRDefault="00000000">
      <w:pPr>
        <w:pStyle w:val="TOC2"/>
        <w:rPr>
          <w:rFonts w:asciiTheme="minorHAnsi" w:eastAsiaTheme="minorEastAsia" w:hAnsiTheme="minorHAnsi" w:cstheme="minorBidi"/>
          <w:noProof/>
          <w:sz w:val="22"/>
          <w:szCs w:val="22"/>
          <w:lang w:eastAsia="en-AU"/>
        </w:rPr>
      </w:pPr>
      <w:hyperlink w:anchor="_Toc137746546" w:history="1">
        <w:r w:rsidR="00CC443A" w:rsidRPr="00A3799F">
          <w:rPr>
            <w:rStyle w:val="Hyperlink"/>
            <w:rFonts w:ascii="Arial Bold" w:hAnsi="Arial Bold"/>
            <w:noProof/>
          </w:rPr>
          <w:t>10.4</w:t>
        </w:r>
        <w:r w:rsidR="00CC443A">
          <w:rPr>
            <w:rFonts w:asciiTheme="minorHAnsi" w:eastAsiaTheme="minorEastAsia" w:hAnsiTheme="minorHAnsi" w:cstheme="minorBidi"/>
            <w:noProof/>
            <w:sz w:val="22"/>
            <w:szCs w:val="22"/>
            <w:lang w:eastAsia="en-AU"/>
          </w:rPr>
          <w:tab/>
        </w:r>
        <w:r w:rsidR="00CC443A" w:rsidRPr="00A3799F">
          <w:rPr>
            <w:rStyle w:val="Hyperlink"/>
            <w:noProof/>
          </w:rPr>
          <w:t>Table of Variation Rates and Prices</w:t>
        </w:r>
        <w:r w:rsidR="00CC443A">
          <w:rPr>
            <w:noProof/>
            <w:webHidden/>
          </w:rPr>
          <w:tab/>
        </w:r>
        <w:r w:rsidR="00CC443A">
          <w:rPr>
            <w:noProof/>
            <w:webHidden/>
          </w:rPr>
          <w:fldChar w:fldCharType="begin"/>
        </w:r>
        <w:r w:rsidR="00CC443A">
          <w:rPr>
            <w:noProof/>
            <w:webHidden/>
          </w:rPr>
          <w:instrText xml:space="preserve"> PAGEREF _Toc137746546 \h </w:instrText>
        </w:r>
        <w:r w:rsidR="00CC443A">
          <w:rPr>
            <w:noProof/>
            <w:webHidden/>
          </w:rPr>
        </w:r>
        <w:r w:rsidR="00CC443A">
          <w:rPr>
            <w:noProof/>
            <w:webHidden/>
          </w:rPr>
          <w:fldChar w:fldCharType="separate"/>
        </w:r>
        <w:r w:rsidR="00CC443A">
          <w:rPr>
            <w:noProof/>
            <w:webHidden/>
          </w:rPr>
          <w:t>68</w:t>
        </w:r>
        <w:r w:rsidR="00CC443A">
          <w:rPr>
            <w:noProof/>
            <w:webHidden/>
          </w:rPr>
          <w:fldChar w:fldCharType="end"/>
        </w:r>
      </w:hyperlink>
    </w:p>
    <w:p w14:paraId="400AE6E4" w14:textId="15FBB204" w:rsidR="00CC443A" w:rsidRDefault="00000000">
      <w:pPr>
        <w:pStyle w:val="TOC2"/>
        <w:rPr>
          <w:rFonts w:asciiTheme="minorHAnsi" w:eastAsiaTheme="minorEastAsia" w:hAnsiTheme="minorHAnsi" w:cstheme="minorBidi"/>
          <w:noProof/>
          <w:sz w:val="22"/>
          <w:szCs w:val="22"/>
          <w:lang w:eastAsia="en-AU"/>
        </w:rPr>
      </w:pPr>
      <w:hyperlink w:anchor="_Toc137746547" w:history="1">
        <w:r w:rsidR="00CC443A" w:rsidRPr="00A3799F">
          <w:rPr>
            <w:rStyle w:val="Hyperlink"/>
            <w:rFonts w:ascii="Arial Bold" w:hAnsi="Arial Bold"/>
            <w:noProof/>
          </w:rPr>
          <w:t>10.5</w:t>
        </w:r>
        <w:r w:rsidR="00CC443A">
          <w:rPr>
            <w:rFonts w:asciiTheme="minorHAnsi" w:eastAsiaTheme="minorEastAsia" w:hAnsiTheme="minorHAnsi" w:cstheme="minorBidi"/>
            <w:noProof/>
            <w:sz w:val="22"/>
            <w:szCs w:val="22"/>
            <w:lang w:eastAsia="en-AU"/>
          </w:rPr>
          <w:tab/>
        </w:r>
        <w:r w:rsidR="00CC443A" w:rsidRPr="00A3799F">
          <w:rPr>
            <w:rStyle w:val="Hyperlink"/>
            <w:noProof/>
          </w:rPr>
          <w:t>Omissions</w:t>
        </w:r>
        <w:r w:rsidR="00CC443A">
          <w:rPr>
            <w:noProof/>
            <w:webHidden/>
          </w:rPr>
          <w:tab/>
        </w:r>
        <w:r w:rsidR="00CC443A">
          <w:rPr>
            <w:noProof/>
            <w:webHidden/>
          </w:rPr>
          <w:fldChar w:fldCharType="begin"/>
        </w:r>
        <w:r w:rsidR="00CC443A">
          <w:rPr>
            <w:noProof/>
            <w:webHidden/>
          </w:rPr>
          <w:instrText xml:space="preserve"> PAGEREF _Toc137746547 \h </w:instrText>
        </w:r>
        <w:r w:rsidR="00CC443A">
          <w:rPr>
            <w:noProof/>
            <w:webHidden/>
          </w:rPr>
        </w:r>
        <w:r w:rsidR="00CC443A">
          <w:rPr>
            <w:noProof/>
            <w:webHidden/>
          </w:rPr>
          <w:fldChar w:fldCharType="separate"/>
        </w:r>
        <w:r w:rsidR="00CC443A">
          <w:rPr>
            <w:noProof/>
            <w:webHidden/>
          </w:rPr>
          <w:t>69</w:t>
        </w:r>
        <w:r w:rsidR="00CC443A">
          <w:rPr>
            <w:noProof/>
            <w:webHidden/>
          </w:rPr>
          <w:fldChar w:fldCharType="end"/>
        </w:r>
      </w:hyperlink>
    </w:p>
    <w:p w14:paraId="7D48968F" w14:textId="4B1CD9D0" w:rsidR="00CC443A" w:rsidRDefault="00000000">
      <w:pPr>
        <w:pStyle w:val="TOC1"/>
        <w:rPr>
          <w:rFonts w:asciiTheme="minorHAnsi" w:eastAsiaTheme="minorEastAsia" w:hAnsiTheme="minorHAnsi" w:cstheme="minorBidi"/>
          <w:b w:val="0"/>
          <w:caps w:val="0"/>
          <w:noProof/>
          <w:sz w:val="22"/>
          <w:lang w:eastAsia="en-AU"/>
        </w:rPr>
      </w:pPr>
      <w:hyperlink w:anchor="_Toc137746548" w:history="1">
        <w:r w:rsidR="00CC443A" w:rsidRPr="00A3799F">
          <w:rPr>
            <w:rStyle w:val="Hyperlink"/>
            <w:noProof/>
          </w:rPr>
          <w:t>11.</w:t>
        </w:r>
        <w:r w:rsidR="00CC443A">
          <w:rPr>
            <w:rFonts w:asciiTheme="minorHAnsi" w:eastAsiaTheme="minorEastAsia" w:hAnsiTheme="minorHAnsi" w:cstheme="minorBidi"/>
            <w:b w:val="0"/>
            <w:caps w:val="0"/>
            <w:noProof/>
            <w:sz w:val="22"/>
            <w:lang w:eastAsia="en-AU"/>
          </w:rPr>
          <w:tab/>
        </w:r>
        <w:r w:rsidR="00CC443A" w:rsidRPr="00A3799F">
          <w:rPr>
            <w:rStyle w:val="Hyperlink"/>
            <w:noProof/>
          </w:rPr>
          <w:t>Payment</w:t>
        </w:r>
        <w:r w:rsidR="00CC443A">
          <w:rPr>
            <w:noProof/>
            <w:webHidden/>
          </w:rPr>
          <w:tab/>
        </w:r>
        <w:r w:rsidR="00CC443A">
          <w:rPr>
            <w:noProof/>
            <w:webHidden/>
          </w:rPr>
          <w:fldChar w:fldCharType="begin"/>
        </w:r>
        <w:r w:rsidR="00CC443A">
          <w:rPr>
            <w:noProof/>
            <w:webHidden/>
          </w:rPr>
          <w:instrText xml:space="preserve"> PAGEREF _Toc137746548 \h </w:instrText>
        </w:r>
        <w:r w:rsidR="00CC443A">
          <w:rPr>
            <w:noProof/>
            <w:webHidden/>
          </w:rPr>
        </w:r>
        <w:r w:rsidR="00CC443A">
          <w:rPr>
            <w:noProof/>
            <w:webHidden/>
          </w:rPr>
          <w:fldChar w:fldCharType="separate"/>
        </w:r>
        <w:r w:rsidR="00CC443A">
          <w:rPr>
            <w:noProof/>
            <w:webHidden/>
          </w:rPr>
          <w:t>70</w:t>
        </w:r>
        <w:r w:rsidR="00CC443A">
          <w:rPr>
            <w:noProof/>
            <w:webHidden/>
          </w:rPr>
          <w:fldChar w:fldCharType="end"/>
        </w:r>
      </w:hyperlink>
    </w:p>
    <w:p w14:paraId="64C4F511" w14:textId="5433C084" w:rsidR="00CC443A" w:rsidRDefault="00000000">
      <w:pPr>
        <w:pStyle w:val="TOC2"/>
        <w:rPr>
          <w:rFonts w:asciiTheme="minorHAnsi" w:eastAsiaTheme="minorEastAsia" w:hAnsiTheme="minorHAnsi" w:cstheme="minorBidi"/>
          <w:noProof/>
          <w:sz w:val="22"/>
          <w:szCs w:val="22"/>
          <w:lang w:eastAsia="en-AU"/>
        </w:rPr>
      </w:pPr>
      <w:hyperlink w:anchor="_Toc137746549" w:history="1">
        <w:r w:rsidR="00CC443A" w:rsidRPr="00A3799F">
          <w:rPr>
            <w:rStyle w:val="Hyperlink"/>
            <w:rFonts w:ascii="Arial Bold" w:hAnsi="Arial Bold"/>
            <w:noProof/>
          </w:rPr>
          <w:t>11.1</w:t>
        </w:r>
        <w:r w:rsidR="00CC443A">
          <w:rPr>
            <w:rFonts w:asciiTheme="minorHAnsi" w:eastAsiaTheme="minorEastAsia" w:hAnsiTheme="minorHAnsi" w:cstheme="minorBidi"/>
            <w:noProof/>
            <w:sz w:val="22"/>
            <w:szCs w:val="22"/>
            <w:lang w:eastAsia="en-AU"/>
          </w:rPr>
          <w:tab/>
        </w:r>
        <w:r w:rsidR="00CC443A" w:rsidRPr="00A3799F">
          <w:rPr>
            <w:rStyle w:val="Hyperlink"/>
            <w:noProof/>
          </w:rPr>
          <w:t>Payment Obligation</w:t>
        </w:r>
        <w:r w:rsidR="00CC443A">
          <w:rPr>
            <w:noProof/>
            <w:webHidden/>
          </w:rPr>
          <w:tab/>
        </w:r>
        <w:r w:rsidR="00CC443A">
          <w:rPr>
            <w:noProof/>
            <w:webHidden/>
          </w:rPr>
          <w:fldChar w:fldCharType="begin"/>
        </w:r>
        <w:r w:rsidR="00CC443A">
          <w:rPr>
            <w:noProof/>
            <w:webHidden/>
          </w:rPr>
          <w:instrText xml:space="preserve"> PAGEREF _Toc137746549 \h </w:instrText>
        </w:r>
        <w:r w:rsidR="00CC443A">
          <w:rPr>
            <w:noProof/>
            <w:webHidden/>
          </w:rPr>
        </w:r>
        <w:r w:rsidR="00CC443A">
          <w:rPr>
            <w:noProof/>
            <w:webHidden/>
          </w:rPr>
          <w:fldChar w:fldCharType="separate"/>
        </w:r>
        <w:r w:rsidR="00CC443A">
          <w:rPr>
            <w:noProof/>
            <w:webHidden/>
          </w:rPr>
          <w:t>70</w:t>
        </w:r>
        <w:r w:rsidR="00CC443A">
          <w:rPr>
            <w:noProof/>
            <w:webHidden/>
          </w:rPr>
          <w:fldChar w:fldCharType="end"/>
        </w:r>
      </w:hyperlink>
    </w:p>
    <w:p w14:paraId="72FA7699" w14:textId="74B68CE2" w:rsidR="00CC443A" w:rsidRDefault="00000000">
      <w:pPr>
        <w:pStyle w:val="TOC2"/>
        <w:rPr>
          <w:rFonts w:asciiTheme="minorHAnsi" w:eastAsiaTheme="minorEastAsia" w:hAnsiTheme="minorHAnsi" w:cstheme="minorBidi"/>
          <w:noProof/>
          <w:sz w:val="22"/>
          <w:szCs w:val="22"/>
          <w:lang w:eastAsia="en-AU"/>
        </w:rPr>
      </w:pPr>
      <w:hyperlink w:anchor="_Toc137746550" w:history="1">
        <w:r w:rsidR="00CC443A" w:rsidRPr="00A3799F">
          <w:rPr>
            <w:rStyle w:val="Hyperlink"/>
            <w:rFonts w:ascii="Arial Bold" w:hAnsi="Arial Bold"/>
            <w:noProof/>
          </w:rPr>
          <w:t>11.2</w:t>
        </w:r>
        <w:r w:rsidR="00CC443A">
          <w:rPr>
            <w:rFonts w:asciiTheme="minorHAnsi" w:eastAsiaTheme="minorEastAsia" w:hAnsiTheme="minorHAnsi" w:cstheme="minorBidi"/>
            <w:noProof/>
            <w:sz w:val="22"/>
            <w:szCs w:val="22"/>
            <w:lang w:eastAsia="en-AU"/>
          </w:rPr>
          <w:tab/>
        </w:r>
        <w:r w:rsidR="00CC443A" w:rsidRPr="00A3799F">
          <w:rPr>
            <w:rStyle w:val="Hyperlink"/>
            <w:noProof/>
          </w:rPr>
          <w:t>Payment Claims</w:t>
        </w:r>
        <w:r w:rsidR="00CC443A">
          <w:rPr>
            <w:noProof/>
            <w:webHidden/>
          </w:rPr>
          <w:tab/>
        </w:r>
        <w:r w:rsidR="00CC443A">
          <w:rPr>
            <w:noProof/>
            <w:webHidden/>
          </w:rPr>
          <w:fldChar w:fldCharType="begin"/>
        </w:r>
        <w:r w:rsidR="00CC443A">
          <w:rPr>
            <w:noProof/>
            <w:webHidden/>
          </w:rPr>
          <w:instrText xml:space="preserve"> PAGEREF _Toc137746550 \h </w:instrText>
        </w:r>
        <w:r w:rsidR="00CC443A">
          <w:rPr>
            <w:noProof/>
            <w:webHidden/>
          </w:rPr>
        </w:r>
        <w:r w:rsidR="00CC443A">
          <w:rPr>
            <w:noProof/>
            <w:webHidden/>
          </w:rPr>
          <w:fldChar w:fldCharType="separate"/>
        </w:r>
        <w:r w:rsidR="00CC443A">
          <w:rPr>
            <w:noProof/>
            <w:webHidden/>
          </w:rPr>
          <w:t>70</w:t>
        </w:r>
        <w:r w:rsidR="00CC443A">
          <w:rPr>
            <w:noProof/>
            <w:webHidden/>
          </w:rPr>
          <w:fldChar w:fldCharType="end"/>
        </w:r>
      </w:hyperlink>
    </w:p>
    <w:p w14:paraId="0DA4BB3B" w14:textId="6D405CB2" w:rsidR="00CC443A" w:rsidRDefault="00000000">
      <w:pPr>
        <w:pStyle w:val="TOC2"/>
        <w:rPr>
          <w:rFonts w:asciiTheme="minorHAnsi" w:eastAsiaTheme="minorEastAsia" w:hAnsiTheme="minorHAnsi" w:cstheme="minorBidi"/>
          <w:noProof/>
          <w:sz w:val="22"/>
          <w:szCs w:val="22"/>
          <w:lang w:eastAsia="en-AU"/>
        </w:rPr>
      </w:pPr>
      <w:hyperlink w:anchor="_Toc137746551" w:history="1">
        <w:r w:rsidR="00CC443A" w:rsidRPr="00A3799F">
          <w:rPr>
            <w:rStyle w:val="Hyperlink"/>
            <w:rFonts w:ascii="Arial Bold" w:hAnsi="Arial Bold"/>
            <w:noProof/>
          </w:rPr>
          <w:t>11.3</w:t>
        </w:r>
        <w:r w:rsidR="00CC443A">
          <w:rPr>
            <w:rFonts w:asciiTheme="minorHAnsi" w:eastAsiaTheme="minorEastAsia" w:hAnsiTheme="minorHAnsi" w:cstheme="minorBidi"/>
            <w:noProof/>
            <w:sz w:val="22"/>
            <w:szCs w:val="22"/>
            <w:lang w:eastAsia="en-AU"/>
          </w:rPr>
          <w:tab/>
        </w:r>
        <w:r w:rsidR="00CC443A" w:rsidRPr="00A3799F">
          <w:rPr>
            <w:rStyle w:val="Hyperlink"/>
            <w:noProof/>
          </w:rPr>
          <w:t>Certification to Accompany Submission of Payment Claim</w:t>
        </w:r>
        <w:r w:rsidR="00CC443A">
          <w:rPr>
            <w:noProof/>
            <w:webHidden/>
          </w:rPr>
          <w:tab/>
        </w:r>
        <w:r w:rsidR="00CC443A">
          <w:rPr>
            <w:noProof/>
            <w:webHidden/>
          </w:rPr>
          <w:fldChar w:fldCharType="begin"/>
        </w:r>
        <w:r w:rsidR="00CC443A">
          <w:rPr>
            <w:noProof/>
            <w:webHidden/>
          </w:rPr>
          <w:instrText xml:space="preserve"> PAGEREF _Toc137746551 \h </w:instrText>
        </w:r>
        <w:r w:rsidR="00CC443A">
          <w:rPr>
            <w:noProof/>
            <w:webHidden/>
          </w:rPr>
        </w:r>
        <w:r w:rsidR="00CC443A">
          <w:rPr>
            <w:noProof/>
            <w:webHidden/>
          </w:rPr>
          <w:fldChar w:fldCharType="separate"/>
        </w:r>
        <w:r w:rsidR="00CC443A">
          <w:rPr>
            <w:noProof/>
            <w:webHidden/>
          </w:rPr>
          <w:t>70</w:t>
        </w:r>
        <w:r w:rsidR="00CC443A">
          <w:rPr>
            <w:noProof/>
            <w:webHidden/>
          </w:rPr>
          <w:fldChar w:fldCharType="end"/>
        </w:r>
      </w:hyperlink>
    </w:p>
    <w:p w14:paraId="03AF6C6D" w14:textId="79A31D51" w:rsidR="00CC443A" w:rsidRDefault="00000000">
      <w:pPr>
        <w:pStyle w:val="TOC2"/>
        <w:rPr>
          <w:rFonts w:asciiTheme="minorHAnsi" w:eastAsiaTheme="minorEastAsia" w:hAnsiTheme="minorHAnsi" w:cstheme="minorBidi"/>
          <w:noProof/>
          <w:sz w:val="22"/>
          <w:szCs w:val="22"/>
          <w:lang w:eastAsia="en-AU"/>
        </w:rPr>
      </w:pPr>
      <w:hyperlink w:anchor="_Toc137746552" w:history="1">
        <w:r w:rsidR="00CC443A" w:rsidRPr="00A3799F">
          <w:rPr>
            <w:rStyle w:val="Hyperlink"/>
            <w:rFonts w:ascii="Arial Bold" w:hAnsi="Arial Bold"/>
            <w:noProof/>
          </w:rPr>
          <w:t>11.4</w:t>
        </w:r>
        <w:r w:rsidR="00CC443A">
          <w:rPr>
            <w:rFonts w:asciiTheme="minorHAnsi" w:eastAsiaTheme="minorEastAsia" w:hAnsiTheme="minorHAnsi" w:cstheme="minorBidi"/>
            <w:noProof/>
            <w:sz w:val="22"/>
            <w:szCs w:val="22"/>
            <w:lang w:eastAsia="en-AU"/>
          </w:rPr>
          <w:tab/>
        </w:r>
        <w:r w:rsidR="00CC443A" w:rsidRPr="00A3799F">
          <w:rPr>
            <w:rStyle w:val="Hyperlink"/>
            <w:noProof/>
          </w:rPr>
          <w:t>Payment Statement</w:t>
        </w:r>
        <w:r w:rsidR="00CC443A">
          <w:rPr>
            <w:noProof/>
            <w:webHidden/>
          </w:rPr>
          <w:tab/>
        </w:r>
        <w:r w:rsidR="00CC443A">
          <w:rPr>
            <w:noProof/>
            <w:webHidden/>
          </w:rPr>
          <w:fldChar w:fldCharType="begin"/>
        </w:r>
        <w:r w:rsidR="00CC443A">
          <w:rPr>
            <w:noProof/>
            <w:webHidden/>
          </w:rPr>
          <w:instrText xml:space="preserve"> PAGEREF _Toc137746552 \h </w:instrText>
        </w:r>
        <w:r w:rsidR="00CC443A">
          <w:rPr>
            <w:noProof/>
            <w:webHidden/>
          </w:rPr>
        </w:r>
        <w:r w:rsidR="00CC443A">
          <w:rPr>
            <w:noProof/>
            <w:webHidden/>
          </w:rPr>
          <w:fldChar w:fldCharType="separate"/>
        </w:r>
        <w:r w:rsidR="00CC443A">
          <w:rPr>
            <w:noProof/>
            <w:webHidden/>
          </w:rPr>
          <w:t>71</w:t>
        </w:r>
        <w:r w:rsidR="00CC443A">
          <w:rPr>
            <w:noProof/>
            <w:webHidden/>
          </w:rPr>
          <w:fldChar w:fldCharType="end"/>
        </w:r>
      </w:hyperlink>
    </w:p>
    <w:p w14:paraId="7BDF4897" w14:textId="72718605" w:rsidR="00CC443A" w:rsidRDefault="00000000">
      <w:pPr>
        <w:pStyle w:val="TOC2"/>
        <w:rPr>
          <w:rFonts w:asciiTheme="minorHAnsi" w:eastAsiaTheme="minorEastAsia" w:hAnsiTheme="minorHAnsi" w:cstheme="minorBidi"/>
          <w:noProof/>
          <w:sz w:val="22"/>
          <w:szCs w:val="22"/>
          <w:lang w:eastAsia="en-AU"/>
        </w:rPr>
      </w:pPr>
      <w:hyperlink w:anchor="_Toc137746553" w:history="1">
        <w:r w:rsidR="00CC443A" w:rsidRPr="00A3799F">
          <w:rPr>
            <w:rStyle w:val="Hyperlink"/>
            <w:rFonts w:ascii="Arial Bold" w:hAnsi="Arial Bold"/>
            <w:noProof/>
          </w:rPr>
          <w:t>11.5</w:t>
        </w:r>
        <w:r w:rsidR="00CC443A">
          <w:rPr>
            <w:rFonts w:asciiTheme="minorHAnsi" w:eastAsiaTheme="minorEastAsia" w:hAnsiTheme="minorHAnsi" w:cstheme="minorBidi"/>
            <w:noProof/>
            <w:sz w:val="22"/>
            <w:szCs w:val="22"/>
            <w:lang w:eastAsia="en-AU"/>
          </w:rPr>
          <w:tab/>
        </w:r>
        <w:r w:rsidR="00CC443A" w:rsidRPr="00A3799F">
          <w:rPr>
            <w:rStyle w:val="Hyperlink"/>
            <w:noProof/>
          </w:rPr>
          <w:t>Payment</w:t>
        </w:r>
        <w:r w:rsidR="00CC443A">
          <w:rPr>
            <w:noProof/>
            <w:webHidden/>
          </w:rPr>
          <w:tab/>
        </w:r>
        <w:r w:rsidR="00CC443A">
          <w:rPr>
            <w:noProof/>
            <w:webHidden/>
          </w:rPr>
          <w:fldChar w:fldCharType="begin"/>
        </w:r>
        <w:r w:rsidR="00CC443A">
          <w:rPr>
            <w:noProof/>
            <w:webHidden/>
          </w:rPr>
          <w:instrText xml:space="preserve"> PAGEREF _Toc137746553 \h </w:instrText>
        </w:r>
        <w:r w:rsidR="00CC443A">
          <w:rPr>
            <w:noProof/>
            <w:webHidden/>
          </w:rPr>
        </w:r>
        <w:r w:rsidR="00CC443A">
          <w:rPr>
            <w:noProof/>
            <w:webHidden/>
          </w:rPr>
          <w:fldChar w:fldCharType="separate"/>
        </w:r>
        <w:r w:rsidR="00CC443A">
          <w:rPr>
            <w:noProof/>
            <w:webHidden/>
          </w:rPr>
          <w:t>71</w:t>
        </w:r>
        <w:r w:rsidR="00CC443A">
          <w:rPr>
            <w:noProof/>
            <w:webHidden/>
          </w:rPr>
          <w:fldChar w:fldCharType="end"/>
        </w:r>
      </w:hyperlink>
    </w:p>
    <w:p w14:paraId="3FF0D57F" w14:textId="7F732527" w:rsidR="00CC443A" w:rsidRDefault="00000000">
      <w:pPr>
        <w:pStyle w:val="TOC2"/>
        <w:rPr>
          <w:rFonts w:asciiTheme="minorHAnsi" w:eastAsiaTheme="minorEastAsia" w:hAnsiTheme="minorHAnsi" w:cstheme="minorBidi"/>
          <w:noProof/>
          <w:sz w:val="22"/>
          <w:szCs w:val="22"/>
          <w:lang w:eastAsia="en-AU"/>
        </w:rPr>
      </w:pPr>
      <w:hyperlink w:anchor="_Toc137746554" w:history="1">
        <w:r w:rsidR="00CC443A" w:rsidRPr="00A3799F">
          <w:rPr>
            <w:rStyle w:val="Hyperlink"/>
            <w:rFonts w:ascii="Arial Bold" w:hAnsi="Arial Bold"/>
            <w:noProof/>
          </w:rPr>
          <w:t>11.6</w:t>
        </w:r>
        <w:r w:rsidR="00CC443A">
          <w:rPr>
            <w:rFonts w:asciiTheme="minorHAnsi" w:eastAsiaTheme="minorEastAsia" w:hAnsiTheme="minorHAnsi" w:cstheme="minorBidi"/>
            <w:noProof/>
            <w:sz w:val="22"/>
            <w:szCs w:val="22"/>
            <w:lang w:eastAsia="en-AU"/>
          </w:rPr>
          <w:tab/>
        </w:r>
        <w:r w:rsidR="00CC443A" w:rsidRPr="00A3799F">
          <w:rPr>
            <w:rStyle w:val="Hyperlink"/>
            <w:noProof/>
          </w:rPr>
          <w:t>Payment on Account</w:t>
        </w:r>
        <w:r w:rsidR="00CC443A">
          <w:rPr>
            <w:noProof/>
            <w:webHidden/>
          </w:rPr>
          <w:tab/>
        </w:r>
        <w:r w:rsidR="00CC443A">
          <w:rPr>
            <w:noProof/>
            <w:webHidden/>
          </w:rPr>
          <w:fldChar w:fldCharType="begin"/>
        </w:r>
        <w:r w:rsidR="00CC443A">
          <w:rPr>
            <w:noProof/>
            <w:webHidden/>
          </w:rPr>
          <w:instrText xml:space="preserve"> PAGEREF _Toc137746554 \h </w:instrText>
        </w:r>
        <w:r w:rsidR="00CC443A">
          <w:rPr>
            <w:noProof/>
            <w:webHidden/>
          </w:rPr>
        </w:r>
        <w:r w:rsidR="00CC443A">
          <w:rPr>
            <w:noProof/>
            <w:webHidden/>
          </w:rPr>
          <w:fldChar w:fldCharType="separate"/>
        </w:r>
        <w:r w:rsidR="00CC443A">
          <w:rPr>
            <w:noProof/>
            <w:webHidden/>
          </w:rPr>
          <w:t>71</w:t>
        </w:r>
        <w:r w:rsidR="00CC443A">
          <w:rPr>
            <w:noProof/>
            <w:webHidden/>
          </w:rPr>
          <w:fldChar w:fldCharType="end"/>
        </w:r>
      </w:hyperlink>
    </w:p>
    <w:p w14:paraId="153B40BB" w14:textId="0508A9B2" w:rsidR="00CC443A" w:rsidRDefault="00000000">
      <w:pPr>
        <w:pStyle w:val="TOC2"/>
        <w:rPr>
          <w:rFonts w:asciiTheme="minorHAnsi" w:eastAsiaTheme="minorEastAsia" w:hAnsiTheme="minorHAnsi" w:cstheme="minorBidi"/>
          <w:noProof/>
          <w:sz w:val="22"/>
          <w:szCs w:val="22"/>
          <w:lang w:eastAsia="en-AU"/>
        </w:rPr>
      </w:pPr>
      <w:hyperlink w:anchor="_Toc137746555" w:history="1">
        <w:r w:rsidR="00CC443A" w:rsidRPr="00A3799F">
          <w:rPr>
            <w:rStyle w:val="Hyperlink"/>
            <w:rFonts w:ascii="Arial Bold" w:hAnsi="Arial Bold"/>
            <w:noProof/>
          </w:rPr>
          <w:t>11.7</w:t>
        </w:r>
        <w:r w:rsidR="00CC443A">
          <w:rPr>
            <w:rFonts w:asciiTheme="minorHAnsi" w:eastAsiaTheme="minorEastAsia" w:hAnsiTheme="minorHAnsi" w:cstheme="minorBidi"/>
            <w:noProof/>
            <w:sz w:val="22"/>
            <w:szCs w:val="22"/>
            <w:lang w:eastAsia="en-AU"/>
          </w:rPr>
          <w:tab/>
        </w:r>
        <w:r w:rsidR="00CC443A" w:rsidRPr="00A3799F">
          <w:rPr>
            <w:rStyle w:val="Hyperlink"/>
            <w:noProof/>
          </w:rPr>
          <w:t>Completion Payment Claim and Notice</w:t>
        </w:r>
        <w:r w:rsidR="00CC443A">
          <w:rPr>
            <w:noProof/>
            <w:webHidden/>
          </w:rPr>
          <w:tab/>
        </w:r>
        <w:r w:rsidR="00CC443A">
          <w:rPr>
            <w:noProof/>
            <w:webHidden/>
          </w:rPr>
          <w:fldChar w:fldCharType="begin"/>
        </w:r>
        <w:r w:rsidR="00CC443A">
          <w:rPr>
            <w:noProof/>
            <w:webHidden/>
          </w:rPr>
          <w:instrText xml:space="preserve"> PAGEREF _Toc137746555 \h </w:instrText>
        </w:r>
        <w:r w:rsidR="00CC443A">
          <w:rPr>
            <w:noProof/>
            <w:webHidden/>
          </w:rPr>
        </w:r>
        <w:r w:rsidR="00CC443A">
          <w:rPr>
            <w:noProof/>
            <w:webHidden/>
          </w:rPr>
          <w:fldChar w:fldCharType="separate"/>
        </w:r>
        <w:r w:rsidR="00CC443A">
          <w:rPr>
            <w:noProof/>
            <w:webHidden/>
          </w:rPr>
          <w:t>72</w:t>
        </w:r>
        <w:r w:rsidR="00CC443A">
          <w:rPr>
            <w:noProof/>
            <w:webHidden/>
          </w:rPr>
          <w:fldChar w:fldCharType="end"/>
        </w:r>
      </w:hyperlink>
    </w:p>
    <w:p w14:paraId="1D2F0660" w14:textId="4B713EB6" w:rsidR="00CC443A" w:rsidRDefault="00000000">
      <w:pPr>
        <w:pStyle w:val="TOC2"/>
        <w:rPr>
          <w:rFonts w:asciiTheme="minorHAnsi" w:eastAsiaTheme="minorEastAsia" w:hAnsiTheme="minorHAnsi" w:cstheme="minorBidi"/>
          <w:noProof/>
          <w:sz w:val="22"/>
          <w:szCs w:val="22"/>
          <w:lang w:eastAsia="en-AU"/>
        </w:rPr>
      </w:pPr>
      <w:hyperlink w:anchor="_Toc137746556" w:history="1">
        <w:r w:rsidR="00CC443A" w:rsidRPr="00A3799F">
          <w:rPr>
            <w:rStyle w:val="Hyperlink"/>
            <w:rFonts w:ascii="Arial Bold" w:hAnsi="Arial Bold"/>
            <w:noProof/>
          </w:rPr>
          <w:t>11.8</w:t>
        </w:r>
        <w:r w:rsidR="00CC443A">
          <w:rPr>
            <w:rFonts w:asciiTheme="minorHAnsi" w:eastAsiaTheme="minorEastAsia" w:hAnsiTheme="minorHAnsi" w:cstheme="minorBidi"/>
            <w:noProof/>
            <w:sz w:val="22"/>
            <w:szCs w:val="22"/>
            <w:lang w:eastAsia="en-AU"/>
          </w:rPr>
          <w:tab/>
        </w:r>
        <w:r w:rsidR="00CC443A" w:rsidRPr="00A3799F">
          <w:rPr>
            <w:rStyle w:val="Hyperlink"/>
            <w:noProof/>
          </w:rPr>
          <w:t>Release after Completion Payment Claim and Notice</w:t>
        </w:r>
        <w:r w:rsidR="00CC443A">
          <w:rPr>
            <w:noProof/>
            <w:webHidden/>
          </w:rPr>
          <w:tab/>
        </w:r>
        <w:r w:rsidR="00CC443A">
          <w:rPr>
            <w:noProof/>
            <w:webHidden/>
          </w:rPr>
          <w:fldChar w:fldCharType="begin"/>
        </w:r>
        <w:r w:rsidR="00CC443A">
          <w:rPr>
            <w:noProof/>
            <w:webHidden/>
          </w:rPr>
          <w:instrText xml:space="preserve"> PAGEREF _Toc137746556 \h </w:instrText>
        </w:r>
        <w:r w:rsidR="00CC443A">
          <w:rPr>
            <w:noProof/>
            <w:webHidden/>
          </w:rPr>
        </w:r>
        <w:r w:rsidR="00CC443A">
          <w:rPr>
            <w:noProof/>
            <w:webHidden/>
          </w:rPr>
          <w:fldChar w:fldCharType="separate"/>
        </w:r>
        <w:r w:rsidR="00CC443A">
          <w:rPr>
            <w:noProof/>
            <w:webHidden/>
          </w:rPr>
          <w:t>72</w:t>
        </w:r>
        <w:r w:rsidR="00CC443A">
          <w:rPr>
            <w:noProof/>
            <w:webHidden/>
          </w:rPr>
          <w:fldChar w:fldCharType="end"/>
        </w:r>
      </w:hyperlink>
    </w:p>
    <w:p w14:paraId="30144C72" w14:textId="2847BD2F" w:rsidR="00CC443A" w:rsidRDefault="00000000">
      <w:pPr>
        <w:pStyle w:val="TOC2"/>
        <w:rPr>
          <w:rFonts w:asciiTheme="minorHAnsi" w:eastAsiaTheme="minorEastAsia" w:hAnsiTheme="minorHAnsi" w:cstheme="minorBidi"/>
          <w:noProof/>
          <w:sz w:val="22"/>
          <w:szCs w:val="22"/>
          <w:lang w:eastAsia="en-AU"/>
        </w:rPr>
      </w:pPr>
      <w:hyperlink w:anchor="_Toc137746557" w:history="1">
        <w:r w:rsidR="00CC443A" w:rsidRPr="00A3799F">
          <w:rPr>
            <w:rStyle w:val="Hyperlink"/>
            <w:rFonts w:ascii="Arial Bold" w:hAnsi="Arial Bold"/>
            <w:noProof/>
          </w:rPr>
          <w:t>11.9</w:t>
        </w:r>
        <w:r w:rsidR="00CC443A">
          <w:rPr>
            <w:rFonts w:asciiTheme="minorHAnsi" w:eastAsiaTheme="minorEastAsia" w:hAnsiTheme="minorHAnsi" w:cstheme="minorBidi"/>
            <w:noProof/>
            <w:sz w:val="22"/>
            <w:szCs w:val="22"/>
            <w:lang w:eastAsia="en-AU"/>
          </w:rPr>
          <w:tab/>
        </w:r>
        <w:r w:rsidR="00CC443A" w:rsidRPr="00A3799F">
          <w:rPr>
            <w:rStyle w:val="Hyperlink"/>
            <w:noProof/>
          </w:rPr>
          <w:t>Interest</w:t>
        </w:r>
        <w:r w:rsidR="00CC443A">
          <w:rPr>
            <w:noProof/>
            <w:webHidden/>
          </w:rPr>
          <w:tab/>
        </w:r>
        <w:r w:rsidR="00CC443A">
          <w:rPr>
            <w:noProof/>
            <w:webHidden/>
          </w:rPr>
          <w:fldChar w:fldCharType="begin"/>
        </w:r>
        <w:r w:rsidR="00CC443A">
          <w:rPr>
            <w:noProof/>
            <w:webHidden/>
          </w:rPr>
          <w:instrText xml:space="preserve"> PAGEREF _Toc137746557 \h </w:instrText>
        </w:r>
        <w:r w:rsidR="00CC443A">
          <w:rPr>
            <w:noProof/>
            <w:webHidden/>
          </w:rPr>
        </w:r>
        <w:r w:rsidR="00CC443A">
          <w:rPr>
            <w:noProof/>
            <w:webHidden/>
          </w:rPr>
          <w:fldChar w:fldCharType="separate"/>
        </w:r>
        <w:r w:rsidR="00CC443A">
          <w:rPr>
            <w:noProof/>
            <w:webHidden/>
          </w:rPr>
          <w:t>72</w:t>
        </w:r>
        <w:r w:rsidR="00CC443A">
          <w:rPr>
            <w:noProof/>
            <w:webHidden/>
          </w:rPr>
          <w:fldChar w:fldCharType="end"/>
        </w:r>
      </w:hyperlink>
    </w:p>
    <w:p w14:paraId="15C57467" w14:textId="430F4F03" w:rsidR="00CC443A" w:rsidRDefault="00000000">
      <w:pPr>
        <w:pStyle w:val="TOC2"/>
        <w:rPr>
          <w:rFonts w:asciiTheme="minorHAnsi" w:eastAsiaTheme="minorEastAsia" w:hAnsiTheme="minorHAnsi" w:cstheme="minorBidi"/>
          <w:noProof/>
          <w:sz w:val="22"/>
          <w:szCs w:val="22"/>
          <w:lang w:eastAsia="en-AU"/>
        </w:rPr>
      </w:pPr>
      <w:hyperlink w:anchor="_Toc137746558" w:history="1">
        <w:r w:rsidR="00CC443A" w:rsidRPr="00A3799F">
          <w:rPr>
            <w:rStyle w:val="Hyperlink"/>
            <w:rFonts w:ascii="Arial Bold" w:hAnsi="Arial Bold"/>
            <w:noProof/>
          </w:rPr>
          <w:t>11.10</w:t>
        </w:r>
        <w:r w:rsidR="00CC443A">
          <w:rPr>
            <w:rFonts w:asciiTheme="minorHAnsi" w:eastAsiaTheme="minorEastAsia" w:hAnsiTheme="minorHAnsi" w:cstheme="minorBidi"/>
            <w:noProof/>
            <w:sz w:val="22"/>
            <w:szCs w:val="22"/>
            <w:lang w:eastAsia="en-AU"/>
          </w:rPr>
          <w:tab/>
        </w:r>
        <w:r w:rsidR="00CC443A" w:rsidRPr="00A3799F">
          <w:rPr>
            <w:rStyle w:val="Hyperlink"/>
            <w:noProof/>
          </w:rPr>
          <w:t>Correction of Payment Statements</w:t>
        </w:r>
        <w:r w:rsidR="00CC443A">
          <w:rPr>
            <w:noProof/>
            <w:webHidden/>
          </w:rPr>
          <w:tab/>
        </w:r>
        <w:r w:rsidR="00CC443A">
          <w:rPr>
            <w:noProof/>
            <w:webHidden/>
          </w:rPr>
          <w:fldChar w:fldCharType="begin"/>
        </w:r>
        <w:r w:rsidR="00CC443A">
          <w:rPr>
            <w:noProof/>
            <w:webHidden/>
          </w:rPr>
          <w:instrText xml:space="preserve"> PAGEREF _Toc137746558 \h </w:instrText>
        </w:r>
        <w:r w:rsidR="00CC443A">
          <w:rPr>
            <w:noProof/>
            <w:webHidden/>
          </w:rPr>
        </w:r>
        <w:r w:rsidR="00CC443A">
          <w:rPr>
            <w:noProof/>
            <w:webHidden/>
          </w:rPr>
          <w:fldChar w:fldCharType="separate"/>
        </w:r>
        <w:r w:rsidR="00CC443A">
          <w:rPr>
            <w:noProof/>
            <w:webHidden/>
          </w:rPr>
          <w:t>73</w:t>
        </w:r>
        <w:r w:rsidR="00CC443A">
          <w:rPr>
            <w:noProof/>
            <w:webHidden/>
          </w:rPr>
          <w:fldChar w:fldCharType="end"/>
        </w:r>
      </w:hyperlink>
    </w:p>
    <w:p w14:paraId="530F55BB" w14:textId="667E5247" w:rsidR="00CC443A" w:rsidRDefault="00000000">
      <w:pPr>
        <w:pStyle w:val="TOC2"/>
        <w:rPr>
          <w:rFonts w:asciiTheme="minorHAnsi" w:eastAsiaTheme="minorEastAsia" w:hAnsiTheme="minorHAnsi" w:cstheme="minorBidi"/>
          <w:noProof/>
          <w:sz w:val="22"/>
          <w:szCs w:val="22"/>
          <w:lang w:eastAsia="en-AU"/>
        </w:rPr>
      </w:pPr>
      <w:hyperlink w:anchor="_Toc137746559" w:history="1">
        <w:r w:rsidR="00CC443A" w:rsidRPr="00A3799F">
          <w:rPr>
            <w:rStyle w:val="Hyperlink"/>
            <w:rFonts w:ascii="Arial Bold" w:hAnsi="Arial Bold"/>
            <w:noProof/>
          </w:rPr>
          <w:t>11.11</w:t>
        </w:r>
        <w:r w:rsidR="00CC443A">
          <w:rPr>
            <w:rFonts w:asciiTheme="minorHAnsi" w:eastAsiaTheme="minorEastAsia" w:hAnsiTheme="minorHAnsi" w:cstheme="minorBidi"/>
            <w:noProof/>
            <w:sz w:val="22"/>
            <w:szCs w:val="22"/>
            <w:lang w:eastAsia="en-AU"/>
          </w:rPr>
          <w:tab/>
        </w:r>
        <w:r w:rsidR="00CC443A" w:rsidRPr="00A3799F">
          <w:rPr>
            <w:rStyle w:val="Hyperlink"/>
            <w:noProof/>
          </w:rPr>
          <w:t>Right of Set-Off</w:t>
        </w:r>
        <w:r w:rsidR="00CC443A">
          <w:rPr>
            <w:noProof/>
            <w:webHidden/>
          </w:rPr>
          <w:tab/>
        </w:r>
        <w:r w:rsidR="00CC443A">
          <w:rPr>
            <w:noProof/>
            <w:webHidden/>
          </w:rPr>
          <w:fldChar w:fldCharType="begin"/>
        </w:r>
        <w:r w:rsidR="00CC443A">
          <w:rPr>
            <w:noProof/>
            <w:webHidden/>
          </w:rPr>
          <w:instrText xml:space="preserve"> PAGEREF _Toc137746559 \h </w:instrText>
        </w:r>
        <w:r w:rsidR="00CC443A">
          <w:rPr>
            <w:noProof/>
            <w:webHidden/>
          </w:rPr>
        </w:r>
        <w:r w:rsidR="00CC443A">
          <w:rPr>
            <w:noProof/>
            <w:webHidden/>
          </w:rPr>
          <w:fldChar w:fldCharType="separate"/>
        </w:r>
        <w:r w:rsidR="00CC443A">
          <w:rPr>
            <w:noProof/>
            <w:webHidden/>
          </w:rPr>
          <w:t>73</w:t>
        </w:r>
        <w:r w:rsidR="00CC443A">
          <w:rPr>
            <w:noProof/>
            <w:webHidden/>
          </w:rPr>
          <w:fldChar w:fldCharType="end"/>
        </w:r>
      </w:hyperlink>
    </w:p>
    <w:p w14:paraId="0E58B743" w14:textId="2533BB22" w:rsidR="00CC443A" w:rsidRDefault="00000000">
      <w:pPr>
        <w:pStyle w:val="TOC2"/>
        <w:rPr>
          <w:rFonts w:asciiTheme="minorHAnsi" w:eastAsiaTheme="minorEastAsia" w:hAnsiTheme="minorHAnsi" w:cstheme="minorBidi"/>
          <w:noProof/>
          <w:sz w:val="22"/>
          <w:szCs w:val="22"/>
          <w:lang w:eastAsia="en-AU"/>
        </w:rPr>
      </w:pPr>
      <w:hyperlink w:anchor="_Toc137746560" w:history="1">
        <w:r w:rsidR="00CC443A" w:rsidRPr="00A3799F">
          <w:rPr>
            <w:rStyle w:val="Hyperlink"/>
            <w:rFonts w:ascii="Arial Bold" w:hAnsi="Arial Bold"/>
            <w:noProof/>
          </w:rPr>
          <w:t>11.12</w:t>
        </w:r>
        <w:r w:rsidR="00CC443A">
          <w:rPr>
            <w:rFonts w:asciiTheme="minorHAnsi" w:eastAsiaTheme="minorEastAsia" w:hAnsiTheme="minorHAnsi" w:cstheme="minorBidi"/>
            <w:noProof/>
            <w:sz w:val="22"/>
            <w:szCs w:val="22"/>
            <w:lang w:eastAsia="en-AU"/>
          </w:rPr>
          <w:tab/>
        </w:r>
        <w:r w:rsidR="00CC443A" w:rsidRPr="00A3799F">
          <w:rPr>
            <w:rStyle w:val="Hyperlink"/>
            <w:noProof/>
          </w:rPr>
          <w:t>Payment of Workers and Subconsultants</w:t>
        </w:r>
        <w:r w:rsidR="00CC443A">
          <w:rPr>
            <w:noProof/>
            <w:webHidden/>
          </w:rPr>
          <w:tab/>
        </w:r>
        <w:r w:rsidR="00CC443A">
          <w:rPr>
            <w:noProof/>
            <w:webHidden/>
          </w:rPr>
          <w:fldChar w:fldCharType="begin"/>
        </w:r>
        <w:r w:rsidR="00CC443A">
          <w:rPr>
            <w:noProof/>
            <w:webHidden/>
          </w:rPr>
          <w:instrText xml:space="preserve"> PAGEREF _Toc137746560 \h </w:instrText>
        </w:r>
        <w:r w:rsidR="00CC443A">
          <w:rPr>
            <w:noProof/>
            <w:webHidden/>
          </w:rPr>
        </w:r>
        <w:r w:rsidR="00CC443A">
          <w:rPr>
            <w:noProof/>
            <w:webHidden/>
          </w:rPr>
          <w:fldChar w:fldCharType="separate"/>
        </w:r>
        <w:r w:rsidR="00CC443A">
          <w:rPr>
            <w:noProof/>
            <w:webHidden/>
          </w:rPr>
          <w:t>73</w:t>
        </w:r>
        <w:r w:rsidR="00CC443A">
          <w:rPr>
            <w:noProof/>
            <w:webHidden/>
          </w:rPr>
          <w:fldChar w:fldCharType="end"/>
        </w:r>
      </w:hyperlink>
    </w:p>
    <w:p w14:paraId="7C7B2E06" w14:textId="4D9FDA77" w:rsidR="00CC443A" w:rsidRDefault="00000000">
      <w:pPr>
        <w:pStyle w:val="TOC2"/>
        <w:rPr>
          <w:rFonts w:asciiTheme="minorHAnsi" w:eastAsiaTheme="minorEastAsia" w:hAnsiTheme="minorHAnsi" w:cstheme="minorBidi"/>
          <w:noProof/>
          <w:sz w:val="22"/>
          <w:szCs w:val="22"/>
          <w:lang w:eastAsia="en-AU"/>
        </w:rPr>
      </w:pPr>
      <w:hyperlink w:anchor="_Toc137746561" w:history="1">
        <w:r w:rsidR="00CC443A" w:rsidRPr="00A3799F">
          <w:rPr>
            <w:rStyle w:val="Hyperlink"/>
            <w:rFonts w:ascii="Arial Bold" w:hAnsi="Arial Bold"/>
            <w:noProof/>
          </w:rPr>
          <w:t>11.13</w:t>
        </w:r>
        <w:r w:rsidR="00CC443A">
          <w:rPr>
            <w:rFonts w:asciiTheme="minorHAnsi" w:eastAsiaTheme="minorEastAsia" w:hAnsiTheme="minorHAnsi" w:cstheme="minorBidi"/>
            <w:noProof/>
            <w:sz w:val="22"/>
            <w:szCs w:val="22"/>
            <w:lang w:eastAsia="en-AU"/>
          </w:rPr>
          <w:tab/>
        </w:r>
        <w:r w:rsidR="00CC443A" w:rsidRPr="00A3799F">
          <w:rPr>
            <w:rStyle w:val="Hyperlink"/>
            <w:noProof/>
          </w:rPr>
          <w:t>General Liability for Taxes</w:t>
        </w:r>
        <w:r w:rsidR="00CC443A">
          <w:rPr>
            <w:noProof/>
            <w:webHidden/>
          </w:rPr>
          <w:tab/>
        </w:r>
        <w:r w:rsidR="00CC443A">
          <w:rPr>
            <w:noProof/>
            <w:webHidden/>
          </w:rPr>
          <w:fldChar w:fldCharType="begin"/>
        </w:r>
        <w:r w:rsidR="00CC443A">
          <w:rPr>
            <w:noProof/>
            <w:webHidden/>
          </w:rPr>
          <w:instrText xml:space="preserve"> PAGEREF _Toc137746561 \h </w:instrText>
        </w:r>
        <w:r w:rsidR="00CC443A">
          <w:rPr>
            <w:noProof/>
            <w:webHidden/>
          </w:rPr>
        </w:r>
        <w:r w:rsidR="00CC443A">
          <w:rPr>
            <w:noProof/>
            <w:webHidden/>
          </w:rPr>
          <w:fldChar w:fldCharType="separate"/>
        </w:r>
        <w:r w:rsidR="00CC443A">
          <w:rPr>
            <w:noProof/>
            <w:webHidden/>
          </w:rPr>
          <w:t>73</w:t>
        </w:r>
        <w:r w:rsidR="00CC443A">
          <w:rPr>
            <w:noProof/>
            <w:webHidden/>
          </w:rPr>
          <w:fldChar w:fldCharType="end"/>
        </w:r>
      </w:hyperlink>
    </w:p>
    <w:p w14:paraId="1CA18E39" w14:textId="3E7B3CAF" w:rsidR="00CC443A" w:rsidRDefault="00000000">
      <w:pPr>
        <w:pStyle w:val="TOC2"/>
        <w:rPr>
          <w:rFonts w:asciiTheme="minorHAnsi" w:eastAsiaTheme="minorEastAsia" w:hAnsiTheme="minorHAnsi" w:cstheme="minorBidi"/>
          <w:noProof/>
          <w:sz w:val="22"/>
          <w:szCs w:val="22"/>
          <w:lang w:eastAsia="en-AU"/>
        </w:rPr>
      </w:pPr>
      <w:hyperlink w:anchor="_Toc137746562" w:history="1">
        <w:r w:rsidR="00CC443A" w:rsidRPr="00A3799F">
          <w:rPr>
            <w:rStyle w:val="Hyperlink"/>
            <w:rFonts w:ascii="Arial Bold" w:hAnsi="Arial Bold"/>
            <w:noProof/>
          </w:rPr>
          <w:t>11.14</w:t>
        </w:r>
        <w:r w:rsidR="00CC443A">
          <w:rPr>
            <w:rFonts w:asciiTheme="minorHAnsi" w:eastAsiaTheme="minorEastAsia" w:hAnsiTheme="minorHAnsi" w:cstheme="minorBidi"/>
            <w:noProof/>
            <w:sz w:val="22"/>
            <w:szCs w:val="22"/>
            <w:lang w:eastAsia="en-AU"/>
          </w:rPr>
          <w:tab/>
        </w:r>
        <w:r w:rsidR="00CC443A" w:rsidRPr="00A3799F">
          <w:rPr>
            <w:rStyle w:val="Hyperlink"/>
            <w:noProof/>
          </w:rPr>
          <w:t>GST</w:t>
        </w:r>
        <w:r w:rsidR="00CC443A">
          <w:rPr>
            <w:noProof/>
            <w:webHidden/>
          </w:rPr>
          <w:tab/>
        </w:r>
        <w:r w:rsidR="00CC443A">
          <w:rPr>
            <w:noProof/>
            <w:webHidden/>
          </w:rPr>
          <w:fldChar w:fldCharType="begin"/>
        </w:r>
        <w:r w:rsidR="00CC443A">
          <w:rPr>
            <w:noProof/>
            <w:webHidden/>
          </w:rPr>
          <w:instrText xml:space="preserve"> PAGEREF _Toc137746562 \h </w:instrText>
        </w:r>
        <w:r w:rsidR="00CC443A">
          <w:rPr>
            <w:noProof/>
            <w:webHidden/>
          </w:rPr>
        </w:r>
        <w:r w:rsidR="00CC443A">
          <w:rPr>
            <w:noProof/>
            <w:webHidden/>
          </w:rPr>
          <w:fldChar w:fldCharType="separate"/>
        </w:r>
        <w:r w:rsidR="00CC443A">
          <w:rPr>
            <w:noProof/>
            <w:webHidden/>
          </w:rPr>
          <w:t>73</w:t>
        </w:r>
        <w:r w:rsidR="00CC443A">
          <w:rPr>
            <w:noProof/>
            <w:webHidden/>
          </w:rPr>
          <w:fldChar w:fldCharType="end"/>
        </w:r>
      </w:hyperlink>
    </w:p>
    <w:p w14:paraId="7CD9E5DD" w14:textId="7428F08B" w:rsidR="00CC443A" w:rsidRDefault="00000000">
      <w:pPr>
        <w:pStyle w:val="TOC2"/>
        <w:rPr>
          <w:rFonts w:asciiTheme="minorHAnsi" w:eastAsiaTheme="minorEastAsia" w:hAnsiTheme="minorHAnsi" w:cstheme="minorBidi"/>
          <w:noProof/>
          <w:sz w:val="22"/>
          <w:szCs w:val="22"/>
          <w:lang w:eastAsia="en-AU"/>
        </w:rPr>
      </w:pPr>
      <w:hyperlink w:anchor="_Toc137746563" w:history="1">
        <w:r w:rsidR="00CC443A" w:rsidRPr="00A3799F">
          <w:rPr>
            <w:rStyle w:val="Hyperlink"/>
            <w:rFonts w:ascii="Arial Bold" w:hAnsi="Arial Bold"/>
            <w:noProof/>
          </w:rPr>
          <w:t>11.15</w:t>
        </w:r>
        <w:r w:rsidR="00CC443A">
          <w:rPr>
            <w:rFonts w:asciiTheme="minorHAnsi" w:eastAsiaTheme="minorEastAsia" w:hAnsiTheme="minorHAnsi" w:cstheme="minorBidi"/>
            <w:noProof/>
            <w:sz w:val="22"/>
            <w:szCs w:val="22"/>
            <w:lang w:eastAsia="en-AU"/>
          </w:rPr>
          <w:tab/>
        </w:r>
        <w:r w:rsidR="00CC443A" w:rsidRPr="00A3799F">
          <w:rPr>
            <w:rStyle w:val="Hyperlink"/>
            <w:noProof/>
          </w:rPr>
          <w:t>Accounting Records</w:t>
        </w:r>
        <w:r w:rsidR="00CC443A">
          <w:rPr>
            <w:noProof/>
            <w:webHidden/>
          </w:rPr>
          <w:tab/>
        </w:r>
        <w:r w:rsidR="00CC443A">
          <w:rPr>
            <w:noProof/>
            <w:webHidden/>
          </w:rPr>
          <w:fldChar w:fldCharType="begin"/>
        </w:r>
        <w:r w:rsidR="00CC443A">
          <w:rPr>
            <w:noProof/>
            <w:webHidden/>
          </w:rPr>
          <w:instrText xml:space="preserve"> PAGEREF _Toc137746563 \h </w:instrText>
        </w:r>
        <w:r w:rsidR="00CC443A">
          <w:rPr>
            <w:noProof/>
            <w:webHidden/>
          </w:rPr>
        </w:r>
        <w:r w:rsidR="00CC443A">
          <w:rPr>
            <w:noProof/>
            <w:webHidden/>
          </w:rPr>
          <w:fldChar w:fldCharType="separate"/>
        </w:r>
        <w:r w:rsidR="00CC443A">
          <w:rPr>
            <w:noProof/>
            <w:webHidden/>
          </w:rPr>
          <w:t>74</w:t>
        </w:r>
        <w:r w:rsidR="00CC443A">
          <w:rPr>
            <w:noProof/>
            <w:webHidden/>
          </w:rPr>
          <w:fldChar w:fldCharType="end"/>
        </w:r>
      </w:hyperlink>
    </w:p>
    <w:p w14:paraId="4E54423A" w14:textId="76B71E6B" w:rsidR="00CC443A" w:rsidRDefault="00000000">
      <w:pPr>
        <w:pStyle w:val="TOC2"/>
        <w:rPr>
          <w:rFonts w:asciiTheme="minorHAnsi" w:eastAsiaTheme="minorEastAsia" w:hAnsiTheme="minorHAnsi" w:cstheme="minorBidi"/>
          <w:noProof/>
          <w:sz w:val="22"/>
          <w:szCs w:val="22"/>
          <w:lang w:eastAsia="en-AU"/>
        </w:rPr>
      </w:pPr>
      <w:hyperlink w:anchor="_Toc137746564" w:history="1">
        <w:r w:rsidR="00CC443A" w:rsidRPr="00A3799F">
          <w:rPr>
            <w:rStyle w:val="Hyperlink"/>
            <w:rFonts w:ascii="Arial Bold" w:hAnsi="Arial Bold"/>
            <w:noProof/>
          </w:rPr>
          <w:t>11.16</w:t>
        </w:r>
        <w:r w:rsidR="00CC443A">
          <w:rPr>
            <w:rFonts w:asciiTheme="minorHAnsi" w:eastAsiaTheme="minorEastAsia" w:hAnsiTheme="minorHAnsi" w:cstheme="minorBidi"/>
            <w:noProof/>
            <w:sz w:val="22"/>
            <w:szCs w:val="22"/>
            <w:lang w:eastAsia="en-AU"/>
          </w:rPr>
          <w:tab/>
        </w:r>
        <w:r w:rsidR="00CC443A" w:rsidRPr="00A3799F">
          <w:rPr>
            <w:rStyle w:val="Hyperlink"/>
            <w:noProof/>
          </w:rPr>
          <w:t>Cost Allocation Advice</w:t>
        </w:r>
        <w:r w:rsidR="00CC443A">
          <w:rPr>
            <w:noProof/>
            <w:webHidden/>
          </w:rPr>
          <w:tab/>
        </w:r>
        <w:r w:rsidR="00CC443A">
          <w:rPr>
            <w:noProof/>
            <w:webHidden/>
          </w:rPr>
          <w:fldChar w:fldCharType="begin"/>
        </w:r>
        <w:r w:rsidR="00CC443A">
          <w:rPr>
            <w:noProof/>
            <w:webHidden/>
          </w:rPr>
          <w:instrText xml:space="preserve"> PAGEREF _Toc137746564 \h </w:instrText>
        </w:r>
        <w:r w:rsidR="00CC443A">
          <w:rPr>
            <w:noProof/>
            <w:webHidden/>
          </w:rPr>
        </w:r>
        <w:r w:rsidR="00CC443A">
          <w:rPr>
            <w:noProof/>
            <w:webHidden/>
          </w:rPr>
          <w:fldChar w:fldCharType="separate"/>
        </w:r>
        <w:r w:rsidR="00CC443A">
          <w:rPr>
            <w:noProof/>
            <w:webHidden/>
          </w:rPr>
          <w:t>74</w:t>
        </w:r>
        <w:r w:rsidR="00CC443A">
          <w:rPr>
            <w:noProof/>
            <w:webHidden/>
          </w:rPr>
          <w:fldChar w:fldCharType="end"/>
        </w:r>
      </w:hyperlink>
    </w:p>
    <w:p w14:paraId="117D7720" w14:textId="3639B6F8" w:rsidR="00CC443A" w:rsidRDefault="00000000">
      <w:pPr>
        <w:pStyle w:val="TOC2"/>
        <w:rPr>
          <w:rFonts w:asciiTheme="minorHAnsi" w:eastAsiaTheme="minorEastAsia" w:hAnsiTheme="minorHAnsi" w:cstheme="minorBidi"/>
          <w:noProof/>
          <w:sz w:val="22"/>
          <w:szCs w:val="22"/>
          <w:lang w:eastAsia="en-AU"/>
        </w:rPr>
      </w:pPr>
      <w:hyperlink w:anchor="_Toc137746565" w:history="1">
        <w:r w:rsidR="00CC443A" w:rsidRPr="00A3799F">
          <w:rPr>
            <w:rStyle w:val="Hyperlink"/>
            <w:rFonts w:ascii="Arial Bold" w:hAnsi="Arial Bold"/>
            <w:noProof/>
          </w:rPr>
          <w:t>11.17</w:t>
        </w:r>
        <w:r w:rsidR="00CC443A">
          <w:rPr>
            <w:rFonts w:asciiTheme="minorHAnsi" w:eastAsiaTheme="minorEastAsia" w:hAnsiTheme="minorHAnsi" w:cstheme="minorBidi"/>
            <w:noProof/>
            <w:sz w:val="22"/>
            <w:szCs w:val="22"/>
            <w:lang w:eastAsia="en-AU"/>
          </w:rPr>
          <w:tab/>
        </w:r>
        <w:r w:rsidR="00CC443A" w:rsidRPr="00A3799F">
          <w:rPr>
            <w:rStyle w:val="Hyperlink"/>
            <w:noProof/>
          </w:rPr>
          <w:t>Applicable Currencies</w:t>
        </w:r>
        <w:r w:rsidR="00CC443A">
          <w:rPr>
            <w:noProof/>
            <w:webHidden/>
          </w:rPr>
          <w:tab/>
        </w:r>
        <w:r w:rsidR="00CC443A">
          <w:rPr>
            <w:noProof/>
            <w:webHidden/>
          </w:rPr>
          <w:fldChar w:fldCharType="begin"/>
        </w:r>
        <w:r w:rsidR="00CC443A">
          <w:rPr>
            <w:noProof/>
            <w:webHidden/>
          </w:rPr>
          <w:instrText xml:space="preserve"> PAGEREF _Toc137746565 \h </w:instrText>
        </w:r>
        <w:r w:rsidR="00CC443A">
          <w:rPr>
            <w:noProof/>
            <w:webHidden/>
          </w:rPr>
        </w:r>
        <w:r w:rsidR="00CC443A">
          <w:rPr>
            <w:noProof/>
            <w:webHidden/>
          </w:rPr>
          <w:fldChar w:fldCharType="separate"/>
        </w:r>
        <w:r w:rsidR="00CC443A">
          <w:rPr>
            <w:noProof/>
            <w:webHidden/>
          </w:rPr>
          <w:t>74</w:t>
        </w:r>
        <w:r w:rsidR="00CC443A">
          <w:rPr>
            <w:noProof/>
            <w:webHidden/>
          </w:rPr>
          <w:fldChar w:fldCharType="end"/>
        </w:r>
      </w:hyperlink>
    </w:p>
    <w:p w14:paraId="154FC81E" w14:textId="48E6E5C9" w:rsidR="00CC443A" w:rsidRDefault="00000000">
      <w:pPr>
        <w:pStyle w:val="TOC2"/>
        <w:rPr>
          <w:rFonts w:asciiTheme="minorHAnsi" w:eastAsiaTheme="minorEastAsia" w:hAnsiTheme="minorHAnsi" w:cstheme="minorBidi"/>
          <w:noProof/>
          <w:sz w:val="22"/>
          <w:szCs w:val="22"/>
          <w:lang w:eastAsia="en-AU"/>
        </w:rPr>
      </w:pPr>
      <w:hyperlink w:anchor="_Toc137746566" w:history="1">
        <w:r w:rsidR="00CC443A" w:rsidRPr="00A3799F">
          <w:rPr>
            <w:rStyle w:val="Hyperlink"/>
            <w:rFonts w:ascii="Arial Bold" w:hAnsi="Arial Bold"/>
            <w:noProof/>
          </w:rPr>
          <w:t>11.18</w:t>
        </w:r>
        <w:r w:rsidR="00CC443A">
          <w:rPr>
            <w:rFonts w:asciiTheme="minorHAnsi" w:eastAsiaTheme="minorEastAsia" w:hAnsiTheme="minorHAnsi" w:cstheme="minorBidi"/>
            <w:noProof/>
            <w:sz w:val="22"/>
            <w:szCs w:val="22"/>
            <w:lang w:eastAsia="en-AU"/>
          </w:rPr>
          <w:tab/>
        </w:r>
        <w:r w:rsidR="00CC443A" w:rsidRPr="00A3799F">
          <w:rPr>
            <w:rStyle w:val="Hyperlink"/>
            <w:noProof/>
          </w:rPr>
          <w:t>Fee Payment Schedule</w:t>
        </w:r>
        <w:r w:rsidR="00CC443A">
          <w:rPr>
            <w:noProof/>
            <w:webHidden/>
          </w:rPr>
          <w:tab/>
        </w:r>
        <w:r w:rsidR="00CC443A">
          <w:rPr>
            <w:noProof/>
            <w:webHidden/>
          </w:rPr>
          <w:fldChar w:fldCharType="begin"/>
        </w:r>
        <w:r w:rsidR="00CC443A">
          <w:rPr>
            <w:noProof/>
            <w:webHidden/>
          </w:rPr>
          <w:instrText xml:space="preserve"> PAGEREF _Toc137746566 \h </w:instrText>
        </w:r>
        <w:r w:rsidR="00CC443A">
          <w:rPr>
            <w:noProof/>
            <w:webHidden/>
          </w:rPr>
        </w:r>
        <w:r w:rsidR="00CC443A">
          <w:rPr>
            <w:noProof/>
            <w:webHidden/>
          </w:rPr>
          <w:fldChar w:fldCharType="separate"/>
        </w:r>
        <w:r w:rsidR="00CC443A">
          <w:rPr>
            <w:noProof/>
            <w:webHidden/>
          </w:rPr>
          <w:t>74</w:t>
        </w:r>
        <w:r w:rsidR="00CC443A">
          <w:rPr>
            <w:noProof/>
            <w:webHidden/>
          </w:rPr>
          <w:fldChar w:fldCharType="end"/>
        </w:r>
      </w:hyperlink>
    </w:p>
    <w:p w14:paraId="30BCD0EF" w14:textId="6BF4C1BE" w:rsidR="00CC443A" w:rsidRDefault="00000000">
      <w:pPr>
        <w:pStyle w:val="TOC1"/>
        <w:rPr>
          <w:rFonts w:asciiTheme="minorHAnsi" w:eastAsiaTheme="minorEastAsia" w:hAnsiTheme="minorHAnsi" w:cstheme="minorBidi"/>
          <w:b w:val="0"/>
          <w:caps w:val="0"/>
          <w:noProof/>
          <w:sz w:val="22"/>
          <w:lang w:eastAsia="en-AU"/>
        </w:rPr>
      </w:pPr>
      <w:hyperlink w:anchor="_Toc137746567" w:history="1">
        <w:r w:rsidR="00CC443A" w:rsidRPr="00A3799F">
          <w:rPr>
            <w:rStyle w:val="Hyperlink"/>
            <w:noProof/>
          </w:rPr>
          <w:t>12.</w:t>
        </w:r>
        <w:r w:rsidR="00CC443A">
          <w:rPr>
            <w:rFonts w:asciiTheme="minorHAnsi" w:eastAsiaTheme="minorEastAsia" w:hAnsiTheme="minorHAnsi" w:cstheme="minorBidi"/>
            <w:b w:val="0"/>
            <w:caps w:val="0"/>
            <w:noProof/>
            <w:sz w:val="22"/>
            <w:lang w:eastAsia="en-AU"/>
          </w:rPr>
          <w:tab/>
        </w:r>
        <w:r w:rsidR="00CC443A" w:rsidRPr="00A3799F">
          <w:rPr>
            <w:rStyle w:val="Hyperlink"/>
            <w:noProof/>
          </w:rPr>
          <w:t>Termination</w:t>
        </w:r>
        <w:r w:rsidR="00CC443A">
          <w:rPr>
            <w:noProof/>
            <w:webHidden/>
          </w:rPr>
          <w:tab/>
        </w:r>
        <w:r w:rsidR="00CC443A">
          <w:rPr>
            <w:noProof/>
            <w:webHidden/>
          </w:rPr>
          <w:fldChar w:fldCharType="begin"/>
        </w:r>
        <w:r w:rsidR="00CC443A">
          <w:rPr>
            <w:noProof/>
            <w:webHidden/>
          </w:rPr>
          <w:instrText xml:space="preserve"> PAGEREF _Toc137746567 \h </w:instrText>
        </w:r>
        <w:r w:rsidR="00CC443A">
          <w:rPr>
            <w:noProof/>
            <w:webHidden/>
          </w:rPr>
        </w:r>
        <w:r w:rsidR="00CC443A">
          <w:rPr>
            <w:noProof/>
            <w:webHidden/>
          </w:rPr>
          <w:fldChar w:fldCharType="separate"/>
        </w:r>
        <w:r w:rsidR="00CC443A">
          <w:rPr>
            <w:noProof/>
            <w:webHidden/>
          </w:rPr>
          <w:t>75</w:t>
        </w:r>
        <w:r w:rsidR="00CC443A">
          <w:rPr>
            <w:noProof/>
            <w:webHidden/>
          </w:rPr>
          <w:fldChar w:fldCharType="end"/>
        </w:r>
      </w:hyperlink>
    </w:p>
    <w:p w14:paraId="56A836D7" w14:textId="7F0B6B56" w:rsidR="00CC443A" w:rsidRDefault="00000000">
      <w:pPr>
        <w:pStyle w:val="TOC2"/>
        <w:rPr>
          <w:rFonts w:asciiTheme="minorHAnsi" w:eastAsiaTheme="minorEastAsia" w:hAnsiTheme="minorHAnsi" w:cstheme="minorBidi"/>
          <w:noProof/>
          <w:sz w:val="22"/>
          <w:szCs w:val="22"/>
          <w:lang w:eastAsia="en-AU"/>
        </w:rPr>
      </w:pPr>
      <w:hyperlink w:anchor="_Toc137746568" w:history="1">
        <w:r w:rsidR="00CC443A" w:rsidRPr="00A3799F">
          <w:rPr>
            <w:rStyle w:val="Hyperlink"/>
            <w:rFonts w:ascii="Arial Bold" w:hAnsi="Arial Bold"/>
            <w:noProof/>
          </w:rPr>
          <w:t>12.1</w:t>
        </w:r>
        <w:r w:rsidR="00CC443A">
          <w:rPr>
            <w:rFonts w:asciiTheme="minorHAnsi" w:eastAsiaTheme="minorEastAsia" w:hAnsiTheme="minorHAnsi" w:cstheme="minorBidi"/>
            <w:noProof/>
            <w:sz w:val="22"/>
            <w:szCs w:val="22"/>
            <w:lang w:eastAsia="en-AU"/>
          </w:rPr>
          <w:tab/>
        </w:r>
        <w:r w:rsidR="00CC443A" w:rsidRPr="00A3799F">
          <w:rPr>
            <w:rStyle w:val="Hyperlink"/>
            <w:noProof/>
          </w:rPr>
          <w:t>Preservation of Rights</w:t>
        </w:r>
        <w:r w:rsidR="00CC443A">
          <w:rPr>
            <w:noProof/>
            <w:webHidden/>
          </w:rPr>
          <w:tab/>
        </w:r>
        <w:r w:rsidR="00CC443A">
          <w:rPr>
            <w:noProof/>
            <w:webHidden/>
          </w:rPr>
          <w:fldChar w:fldCharType="begin"/>
        </w:r>
        <w:r w:rsidR="00CC443A">
          <w:rPr>
            <w:noProof/>
            <w:webHidden/>
          </w:rPr>
          <w:instrText xml:space="preserve"> PAGEREF _Toc137746568 \h </w:instrText>
        </w:r>
        <w:r w:rsidR="00CC443A">
          <w:rPr>
            <w:noProof/>
            <w:webHidden/>
          </w:rPr>
        </w:r>
        <w:r w:rsidR="00CC443A">
          <w:rPr>
            <w:noProof/>
            <w:webHidden/>
          </w:rPr>
          <w:fldChar w:fldCharType="separate"/>
        </w:r>
        <w:r w:rsidR="00CC443A">
          <w:rPr>
            <w:noProof/>
            <w:webHidden/>
          </w:rPr>
          <w:t>75</w:t>
        </w:r>
        <w:r w:rsidR="00CC443A">
          <w:rPr>
            <w:noProof/>
            <w:webHidden/>
          </w:rPr>
          <w:fldChar w:fldCharType="end"/>
        </w:r>
      </w:hyperlink>
    </w:p>
    <w:p w14:paraId="0E4CC407" w14:textId="66A89D63" w:rsidR="00CC443A" w:rsidRDefault="00000000">
      <w:pPr>
        <w:pStyle w:val="TOC2"/>
        <w:rPr>
          <w:rFonts w:asciiTheme="minorHAnsi" w:eastAsiaTheme="minorEastAsia" w:hAnsiTheme="minorHAnsi" w:cstheme="minorBidi"/>
          <w:noProof/>
          <w:sz w:val="22"/>
          <w:szCs w:val="22"/>
          <w:lang w:eastAsia="en-AU"/>
        </w:rPr>
      </w:pPr>
      <w:hyperlink w:anchor="_Toc137746569" w:history="1">
        <w:r w:rsidR="00CC443A" w:rsidRPr="00A3799F">
          <w:rPr>
            <w:rStyle w:val="Hyperlink"/>
            <w:rFonts w:ascii="Arial Bold" w:hAnsi="Arial Bold"/>
            <w:noProof/>
          </w:rPr>
          <w:t>12.2</w:t>
        </w:r>
        <w:r w:rsidR="00CC443A">
          <w:rPr>
            <w:rFonts w:asciiTheme="minorHAnsi" w:eastAsiaTheme="minorEastAsia" w:hAnsiTheme="minorHAnsi" w:cstheme="minorBidi"/>
            <w:noProof/>
            <w:sz w:val="22"/>
            <w:szCs w:val="22"/>
            <w:lang w:eastAsia="en-AU"/>
          </w:rPr>
          <w:tab/>
        </w:r>
        <w:r w:rsidR="00CC443A" w:rsidRPr="00A3799F">
          <w:rPr>
            <w:rStyle w:val="Hyperlink"/>
            <w:noProof/>
          </w:rPr>
          <w:t>Consultant Default</w:t>
        </w:r>
        <w:r w:rsidR="00CC443A">
          <w:rPr>
            <w:noProof/>
            <w:webHidden/>
          </w:rPr>
          <w:tab/>
        </w:r>
        <w:r w:rsidR="00CC443A">
          <w:rPr>
            <w:noProof/>
            <w:webHidden/>
          </w:rPr>
          <w:fldChar w:fldCharType="begin"/>
        </w:r>
        <w:r w:rsidR="00CC443A">
          <w:rPr>
            <w:noProof/>
            <w:webHidden/>
          </w:rPr>
          <w:instrText xml:space="preserve"> PAGEREF _Toc137746569 \h </w:instrText>
        </w:r>
        <w:r w:rsidR="00CC443A">
          <w:rPr>
            <w:noProof/>
            <w:webHidden/>
          </w:rPr>
        </w:r>
        <w:r w:rsidR="00CC443A">
          <w:rPr>
            <w:noProof/>
            <w:webHidden/>
          </w:rPr>
          <w:fldChar w:fldCharType="separate"/>
        </w:r>
        <w:r w:rsidR="00CC443A">
          <w:rPr>
            <w:noProof/>
            <w:webHidden/>
          </w:rPr>
          <w:t>75</w:t>
        </w:r>
        <w:r w:rsidR="00CC443A">
          <w:rPr>
            <w:noProof/>
            <w:webHidden/>
          </w:rPr>
          <w:fldChar w:fldCharType="end"/>
        </w:r>
      </w:hyperlink>
    </w:p>
    <w:p w14:paraId="320905EE" w14:textId="7E98A91D" w:rsidR="00CC443A" w:rsidRDefault="00000000">
      <w:pPr>
        <w:pStyle w:val="TOC2"/>
        <w:rPr>
          <w:rFonts w:asciiTheme="minorHAnsi" w:eastAsiaTheme="minorEastAsia" w:hAnsiTheme="minorHAnsi" w:cstheme="minorBidi"/>
          <w:noProof/>
          <w:sz w:val="22"/>
          <w:szCs w:val="22"/>
          <w:lang w:eastAsia="en-AU"/>
        </w:rPr>
      </w:pPr>
      <w:hyperlink w:anchor="_Toc137746570" w:history="1">
        <w:r w:rsidR="00CC443A" w:rsidRPr="00A3799F">
          <w:rPr>
            <w:rStyle w:val="Hyperlink"/>
            <w:rFonts w:ascii="Arial Bold" w:hAnsi="Arial Bold"/>
            <w:noProof/>
          </w:rPr>
          <w:t>12.3</w:t>
        </w:r>
        <w:r w:rsidR="00CC443A">
          <w:rPr>
            <w:rFonts w:asciiTheme="minorHAnsi" w:eastAsiaTheme="minorEastAsia" w:hAnsiTheme="minorHAnsi" w:cstheme="minorBidi"/>
            <w:noProof/>
            <w:sz w:val="22"/>
            <w:szCs w:val="22"/>
            <w:lang w:eastAsia="en-AU"/>
          </w:rPr>
          <w:tab/>
        </w:r>
        <w:r w:rsidR="00CC443A" w:rsidRPr="00A3799F">
          <w:rPr>
            <w:rStyle w:val="Hyperlink"/>
            <w:noProof/>
          </w:rPr>
          <w:t>Contents of Notice of Default</w:t>
        </w:r>
        <w:r w:rsidR="00CC443A">
          <w:rPr>
            <w:noProof/>
            <w:webHidden/>
          </w:rPr>
          <w:tab/>
        </w:r>
        <w:r w:rsidR="00CC443A">
          <w:rPr>
            <w:noProof/>
            <w:webHidden/>
          </w:rPr>
          <w:fldChar w:fldCharType="begin"/>
        </w:r>
        <w:r w:rsidR="00CC443A">
          <w:rPr>
            <w:noProof/>
            <w:webHidden/>
          </w:rPr>
          <w:instrText xml:space="preserve"> PAGEREF _Toc137746570 \h </w:instrText>
        </w:r>
        <w:r w:rsidR="00CC443A">
          <w:rPr>
            <w:noProof/>
            <w:webHidden/>
          </w:rPr>
        </w:r>
        <w:r w:rsidR="00CC443A">
          <w:rPr>
            <w:noProof/>
            <w:webHidden/>
          </w:rPr>
          <w:fldChar w:fldCharType="separate"/>
        </w:r>
        <w:r w:rsidR="00CC443A">
          <w:rPr>
            <w:noProof/>
            <w:webHidden/>
          </w:rPr>
          <w:t>75</w:t>
        </w:r>
        <w:r w:rsidR="00CC443A">
          <w:rPr>
            <w:noProof/>
            <w:webHidden/>
          </w:rPr>
          <w:fldChar w:fldCharType="end"/>
        </w:r>
      </w:hyperlink>
    </w:p>
    <w:p w14:paraId="1F353695" w14:textId="4515D255" w:rsidR="00CC443A" w:rsidRDefault="00000000">
      <w:pPr>
        <w:pStyle w:val="TOC2"/>
        <w:rPr>
          <w:rFonts w:asciiTheme="minorHAnsi" w:eastAsiaTheme="minorEastAsia" w:hAnsiTheme="minorHAnsi" w:cstheme="minorBidi"/>
          <w:noProof/>
          <w:sz w:val="22"/>
          <w:szCs w:val="22"/>
          <w:lang w:eastAsia="en-AU"/>
        </w:rPr>
      </w:pPr>
      <w:hyperlink w:anchor="_Toc137746571" w:history="1">
        <w:r w:rsidR="00CC443A" w:rsidRPr="00A3799F">
          <w:rPr>
            <w:rStyle w:val="Hyperlink"/>
            <w:rFonts w:ascii="Arial Bold" w:hAnsi="Arial Bold"/>
            <w:noProof/>
          </w:rPr>
          <w:t>12.4</w:t>
        </w:r>
        <w:r w:rsidR="00CC443A">
          <w:rPr>
            <w:rFonts w:asciiTheme="minorHAnsi" w:eastAsiaTheme="minorEastAsia" w:hAnsiTheme="minorHAnsi" w:cstheme="minorBidi"/>
            <w:noProof/>
            <w:sz w:val="22"/>
            <w:szCs w:val="22"/>
            <w:lang w:eastAsia="en-AU"/>
          </w:rPr>
          <w:tab/>
        </w:r>
        <w:r w:rsidR="00CC443A" w:rsidRPr="00A3799F">
          <w:rPr>
            <w:rStyle w:val="Hyperlink"/>
            <w:noProof/>
          </w:rPr>
          <w:t>Termination for Insolvency or Breach</w:t>
        </w:r>
        <w:r w:rsidR="00CC443A">
          <w:rPr>
            <w:noProof/>
            <w:webHidden/>
          </w:rPr>
          <w:tab/>
        </w:r>
        <w:r w:rsidR="00CC443A">
          <w:rPr>
            <w:noProof/>
            <w:webHidden/>
          </w:rPr>
          <w:fldChar w:fldCharType="begin"/>
        </w:r>
        <w:r w:rsidR="00CC443A">
          <w:rPr>
            <w:noProof/>
            <w:webHidden/>
          </w:rPr>
          <w:instrText xml:space="preserve"> PAGEREF _Toc137746571 \h </w:instrText>
        </w:r>
        <w:r w:rsidR="00CC443A">
          <w:rPr>
            <w:noProof/>
            <w:webHidden/>
          </w:rPr>
        </w:r>
        <w:r w:rsidR="00CC443A">
          <w:rPr>
            <w:noProof/>
            <w:webHidden/>
          </w:rPr>
          <w:fldChar w:fldCharType="separate"/>
        </w:r>
        <w:r w:rsidR="00CC443A">
          <w:rPr>
            <w:noProof/>
            <w:webHidden/>
          </w:rPr>
          <w:t>75</w:t>
        </w:r>
        <w:r w:rsidR="00CC443A">
          <w:rPr>
            <w:noProof/>
            <w:webHidden/>
          </w:rPr>
          <w:fldChar w:fldCharType="end"/>
        </w:r>
      </w:hyperlink>
    </w:p>
    <w:p w14:paraId="577BB1AB" w14:textId="2517EE5F" w:rsidR="00CC443A" w:rsidRDefault="00000000">
      <w:pPr>
        <w:pStyle w:val="TOC2"/>
        <w:rPr>
          <w:rFonts w:asciiTheme="minorHAnsi" w:eastAsiaTheme="minorEastAsia" w:hAnsiTheme="minorHAnsi" w:cstheme="minorBidi"/>
          <w:noProof/>
          <w:sz w:val="22"/>
          <w:szCs w:val="22"/>
          <w:lang w:eastAsia="en-AU"/>
        </w:rPr>
      </w:pPr>
      <w:hyperlink w:anchor="_Toc137746572" w:history="1">
        <w:r w:rsidR="00CC443A" w:rsidRPr="00A3799F">
          <w:rPr>
            <w:rStyle w:val="Hyperlink"/>
            <w:rFonts w:ascii="Arial Bold" w:hAnsi="Arial Bold"/>
            <w:noProof/>
          </w:rPr>
          <w:t>12.5</w:t>
        </w:r>
        <w:r w:rsidR="00CC443A">
          <w:rPr>
            <w:rFonts w:asciiTheme="minorHAnsi" w:eastAsiaTheme="minorEastAsia" w:hAnsiTheme="minorHAnsi" w:cstheme="minorBidi"/>
            <w:noProof/>
            <w:sz w:val="22"/>
            <w:szCs w:val="22"/>
            <w:lang w:eastAsia="en-AU"/>
          </w:rPr>
          <w:tab/>
        </w:r>
        <w:r w:rsidR="00CC443A" w:rsidRPr="00A3799F">
          <w:rPr>
            <w:rStyle w:val="Hyperlink"/>
            <w:noProof/>
          </w:rPr>
          <w:t>Commonwealth's Entitlements after Termination by Commonwealth</w:t>
        </w:r>
        <w:r w:rsidR="00CC443A">
          <w:rPr>
            <w:noProof/>
            <w:webHidden/>
          </w:rPr>
          <w:tab/>
        </w:r>
        <w:r w:rsidR="00CC443A">
          <w:rPr>
            <w:noProof/>
            <w:webHidden/>
          </w:rPr>
          <w:fldChar w:fldCharType="begin"/>
        </w:r>
        <w:r w:rsidR="00CC443A">
          <w:rPr>
            <w:noProof/>
            <w:webHidden/>
          </w:rPr>
          <w:instrText xml:space="preserve"> PAGEREF _Toc137746572 \h </w:instrText>
        </w:r>
        <w:r w:rsidR="00CC443A">
          <w:rPr>
            <w:noProof/>
            <w:webHidden/>
          </w:rPr>
        </w:r>
        <w:r w:rsidR="00CC443A">
          <w:rPr>
            <w:noProof/>
            <w:webHidden/>
          </w:rPr>
          <w:fldChar w:fldCharType="separate"/>
        </w:r>
        <w:r w:rsidR="00CC443A">
          <w:rPr>
            <w:noProof/>
            <w:webHidden/>
          </w:rPr>
          <w:t>75</w:t>
        </w:r>
        <w:r w:rsidR="00CC443A">
          <w:rPr>
            <w:noProof/>
            <w:webHidden/>
          </w:rPr>
          <w:fldChar w:fldCharType="end"/>
        </w:r>
      </w:hyperlink>
    </w:p>
    <w:p w14:paraId="3F5BC829" w14:textId="2EE71436" w:rsidR="00CC443A" w:rsidRDefault="00000000">
      <w:pPr>
        <w:pStyle w:val="TOC2"/>
        <w:rPr>
          <w:rFonts w:asciiTheme="minorHAnsi" w:eastAsiaTheme="minorEastAsia" w:hAnsiTheme="minorHAnsi" w:cstheme="minorBidi"/>
          <w:noProof/>
          <w:sz w:val="22"/>
          <w:szCs w:val="22"/>
          <w:lang w:eastAsia="en-AU"/>
        </w:rPr>
      </w:pPr>
      <w:hyperlink w:anchor="_Toc137746573" w:history="1">
        <w:r w:rsidR="00CC443A" w:rsidRPr="00A3799F">
          <w:rPr>
            <w:rStyle w:val="Hyperlink"/>
            <w:rFonts w:ascii="Arial Bold" w:hAnsi="Arial Bold"/>
            <w:noProof/>
          </w:rPr>
          <w:t>12.6</w:t>
        </w:r>
        <w:r w:rsidR="00CC443A">
          <w:rPr>
            <w:rFonts w:asciiTheme="minorHAnsi" w:eastAsiaTheme="minorEastAsia" w:hAnsiTheme="minorHAnsi" w:cstheme="minorBidi"/>
            <w:noProof/>
            <w:sz w:val="22"/>
            <w:szCs w:val="22"/>
            <w:lang w:eastAsia="en-AU"/>
          </w:rPr>
          <w:tab/>
        </w:r>
        <w:r w:rsidR="00CC443A" w:rsidRPr="00A3799F">
          <w:rPr>
            <w:rStyle w:val="Hyperlink"/>
            <w:noProof/>
          </w:rPr>
          <w:t>Consultant's Entitlements after Termination by Consultant</w:t>
        </w:r>
        <w:r w:rsidR="00CC443A">
          <w:rPr>
            <w:noProof/>
            <w:webHidden/>
          </w:rPr>
          <w:tab/>
        </w:r>
        <w:r w:rsidR="00CC443A">
          <w:rPr>
            <w:noProof/>
            <w:webHidden/>
          </w:rPr>
          <w:fldChar w:fldCharType="begin"/>
        </w:r>
        <w:r w:rsidR="00CC443A">
          <w:rPr>
            <w:noProof/>
            <w:webHidden/>
          </w:rPr>
          <w:instrText xml:space="preserve"> PAGEREF _Toc137746573 \h </w:instrText>
        </w:r>
        <w:r w:rsidR="00CC443A">
          <w:rPr>
            <w:noProof/>
            <w:webHidden/>
          </w:rPr>
        </w:r>
        <w:r w:rsidR="00CC443A">
          <w:rPr>
            <w:noProof/>
            <w:webHidden/>
          </w:rPr>
          <w:fldChar w:fldCharType="separate"/>
        </w:r>
        <w:r w:rsidR="00CC443A">
          <w:rPr>
            <w:noProof/>
            <w:webHidden/>
          </w:rPr>
          <w:t>76</w:t>
        </w:r>
        <w:r w:rsidR="00CC443A">
          <w:rPr>
            <w:noProof/>
            <w:webHidden/>
          </w:rPr>
          <w:fldChar w:fldCharType="end"/>
        </w:r>
      </w:hyperlink>
    </w:p>
    <w:p w14:paraId="3F1A9AF8" w14:textId="114BEA0D" w:rsidR="00CC443A" w:rsidRDefault="00000000">
      <w:pPr>
        <w:pStyle w:val="TOC2"/>
        <w:rPr>
          <w:rFonts w:asciiTheme="minorHAnsi" w:eastAsiaTheme="minorEastAsia" w:hAnsiTheme="minorHAnsi" w:cstheme="minorBidi"/>
          <w:noProof/>
          <w:sz w:val="22"/>
          <w:szCs w:val="22"/>
          <w:lang w:eastAsia="en-AU"/>
        </w:rPr>
      </w:pPr>
      <w:hyperlink w:anchor="_Toc137746574" w:history="1">
        <w:r w:rsidR="00CC443A" w:rsidRPr="00A3799F">
          <w:rPr>
            <w:rStyle w:val="Hyperlink"/>
            <w:rFonts w:ascii="Arial Bold" w:hAnsi="Arial Bold"/>
            <w:noProof/>
          </w:rPr>
          <w:t>12.7</w:t>
        </w:r>
        <w:r w:rsidR="00CC443A">
          <w:rPr>
            <w:rFonts w:asciiTheme="minorHAnsi" w:eastAsiaTheme="minorEastAsia" w:hAnsiTheme="minorHAnsi" w:cstheme="minorBidi"/>
            <w:noProof/>
            <w:sz w:val="22"/>
            <w:szCs w:val="22"/>
            <w:lang w:eastAsia="en-AU"/>
          </w:rPr>
          <w:tab/>
        </w:r>
        <w:r w:rsidR="00CC443A" w:rsidRPr="00A3799F">
          <w:rPr>
            <w:rStyle w:val="Hyperlink"/>
            <w:noProof/>
          </w:rPr>
          <w:t>Termination for Convenience</w:t>
        </w:r>
        <w:r w:rsidR="00CC443A">
          <w:rPr>
            <w:noProof/>
            <w:webHidden/>
          </w:rPr>
          <w:tab/>
        </w:r>
        <w:r w:rsidR="00CC443A">
          <w:rPr>
            <w:noProof/>
            <w:webHidden/>
          </w:rPr>
          <w:fldChar w:fldCharType="begin"/>
        </w:r>
        <w:r w:rsidR="00CC443A">
          <w:rPr>
            <w:noProof/>
            <w:webHidden/>
          </w:rPr>
          <w:instrText xml:space="preserve"> PAGEREF _Toc137746574 \h </w:instrText>
        </w:r>
        <w:r w:rsidR="00CC443A">
          <w:rPr>
            <w:noProof/>
            <w:webHidden/>
          </w:rPr>
        </w:r>
        <w:r w:rsidR="00CC443A">
          <w:rPr>
            <w:noProof/>
            <w:webHidden/>
          </w:rPr>
          <w:fldChar w:fldCharType="separate"/>
        </w:r>
        <w:r w:rsidR="00CC443A">
          <w:rPr>
            <w:noProof/>
            <w:webHidden/>
          </w:rPr>
          <w:t>76</w:t>
        </w:r>
        <w:r w:rsidR="00CC443A">
          <w:rPr>
            <w:noProof/>
            <w:webHidden/>
          </w:rPr>
          <w:fldChar w:fldCharType="end"/>
        </w:r>
      </w:hyperlink>
    </w:p>
    <w:p w14:paraId="7AB80045" w14:textId="1E59D029" w:rsidR="00CC443A" w:rsidRDefault="00000000">
      <w:pPr>
        <w:pStyle w:val="TOC2"/>
        <w:rPr>
          <w:rFonts w:asciiTheme="minorHAnsi" w:eastAsiaTheme="minorEastAsia" w:hAnsiTheme="minorHAnsi" w:cstheme="minorBidi"/>
          <w:noProof/>
          <w:sz w:val="22"/>
          <w:szCs w:val="22"/>
          <w:lang w:eastAsia="en-AU"/>
        </w:rPr>
      </w:pPr>
      <w:hyperlink w:anchor="_Toc137746575" w:history="1">
        <w:r w:rsidR="00CC443A" w:rsidRPr="00A3799F">
          <w:rPr>
            <w:rStyle w:val="Hyperlink"/>
            <w:rFonts w:ascii="Arial Bold" w:hAnsi="Arial Bold"/>
            <w:noProof/>
          </w:rPr>
          <w:t>12.8</w:t>
        </w:r>
        <w:r w:rsidR="00CC443A">
          <w:rPr>
            <w:rFonts w:asciiTheme="minorHAnsi" w:eastAsiaTheme="minorEastAsia" w:hAnsiTheme="minorHAnsi" w:cstheme="minorBidi"/>
            <w:noProof/>
            <w:sz w:val="22"/>
            <w:szCs w:val="22"/>
            <w:lang w:eastAsia="en-AU"/>
          </w:rPr>
          <w:tab/>
        </w:r>
        <w:r w:rsidR="00CC443A" w:rsidRPr="00A3799F">
          <w:rPr>
            <w:rStyle w:val="Hyperlink"/>
            <w:noProof/>
          </w:rPr>
          <w:t>Consultant's Entitlements after Termination for Convenience by Commonwealth</w:t>
        </w:r>
        <w:r w:rsidR="00CC443A">
          <w:rPr>
            <w:noProof/>
            <w:webHidden/>
          </w:rPr>
          <w:tab/>
        </w:r>
        <w:r w:rsidR="00CC443A">
          <w:rPr>
            <w:noProof/>
            <w:webHidden/>
          </w:rPr>
          <w:fldChar w:fldCharType="begin"/>
        </w:r>
        <w:r w:rsidR="00CC443A">
          <w:rPr>
            <w:noProof/>
            <w:webHidden/>
          </w:rPr>
          <w:instrText xml:space="preserve"> PAGEREF _Toc137746575 \h </w:instrText>
        </w:r>
        <w:r w:rsidR="00CC443A">
          <w:rPr>
            <w:noProof/>
            <w:webHidden/>
          </w:rPr>
        </w:r>
        <w:r w:rsidR="00CC443A">
          <w:rPr>
            <w:noProof/>
            <w:webHidden/>
          </w:rPr>
          <w:fldChar w:fldCharType="separate"/>
        </w:r>
        <w:r w:rsidR="00CC443A">
          <w:rPr>
            <w:noProof/>
            <w:webHidden/>
          </w:rPr>
          <w:t>76</w:t>
        </w:r>
        <w:r w:rsidR="00CC443A">
          <w:rPr>
            <w:noProof/>
            <w:webHidden/>
          </w:rPr>
          <w:fldChar w:fldCharType="end"/>
        </w:r>
      </w:hyperlink>
    </w:p>
    <w:p w14:paraId="7FEF51A5" w14:textId="7B5A305B" w:rsidR="00CC443A" w:rsidRDefault="00000000">
      <w:pPr>
        <w:pStyle w:val="TOC1"/>
        <w:rPr>
          <w:rFonts w:asciiTheme="minorHAnsi" w:eastAsiaTheme="minorEastAsia" w:hAnsiTheme="minorHAnsi" w:cstheme="minorBidi"/>
          <w:b w:val="0"/>
          <w:caps w:val="0"/>
          <w:noProof/>
          <w:sz w:val="22"/>
          <w:lang w:eastAsia="en-AU"/>
        </w:rPr>
      </w:pPr>
      <w:hyperlink w:anchor="_Toc137746576" w:history="1">
        <w:r w:rsidR="00CC443A" w:rsidRPr="00A3799F">
          <w:rPr>
            <w:rStyle w:val="Hyperlink"/>
            <w:noProof/>
          </w:rPr>
          <w:t>13.</w:t>
        </w:r>
        <w:r w:rsidR="00CC443A">
          <w:rPr>
            <w:rFonts w:asciiTheme="minorHAnsi" w:eastAsiaTheme="minorEastAsia" w:hAnsiTheme="minorHAnsi" w:cstheme="minorBidi"/>
            <w:b w:val="0"/>
            <w:caps w:val="0"/>
            <w:noProof/>
            <w:sz w:val="22"/>
            <w:lang w:eastAsia="en-AU"/>
          </w:rPr>
          <w:tab/>
        </w:r>
        <w:r w:rsidR="00CC443A" w:rsidRPr="00A3799F">
          <w:rPr>
            <w:rStyle w:val="Hyperlink"/>
            <w:noProof/>
          </w:rPr>
          <w:t>DisputeS</w:t>
        </w:r>
        <w:r w:rsidR="00CC443A">
          <w:rPr>
            <w:noProof/>
            <w:webHidden/>
          </w:rPr>
          <w:tab/>
        </w:r>
        <w:r w:rsidR="00CC443A">
          <w:rPr>
            <w:noProof/>
            <w:webHidden/>
          </w:rPr>
          <w:fldChar w:fldCharType="begin"/>
        </w:r>
        <w:r w:rsidR="00CC443A">
          <w:rPr>
            <w:noProof/>
            <w:webHidden/>
          </w:rPr>
          <w:instrText xml:space="preserve"> PAGEREF _Toc137746576 \h </w:instrText>
        </w:r>
        <w:r w:rsidR="00CC443A">
          <w:rPr>
            <w:noProof/>
            <w:webHidden/>
          </w:rPr>
        </w:r>
        <w:r w:rsidR="00CC443A">
          <w:rPr>
            <w:noProof/>
            <w:webHidden/>
          </w:rPr>
          <w:fldChar w:fldCharType="separate"/>
        </w:r>
        <w:r w:rsidR="00CC443A">
          <w:rPr>
            <w:noProof/>
            <w:webHidden/>
          </w:rPr>
          <w:t>78</w:t>
        </w:r>
        <w:r w:rsidR="00CC443A">
          <w:rPr>
            <w:noProof/>
            <w:webHidden/>
          </w:rPr>
          <w:fldChar w:fldCharType="end"/>
        </w:r>
      </w:hyperlink>
    </w:p>
    <w:p w14:paraId="1B1C2D71" w14:textId="1C499FC0" w:rsidR="00CC443A" w:rsidRDefault="00000000">
      <w:pPr>
        <w:pStyle w:val="TOC2"/>
        <w:rPr>
          <w:rFonts w:asciiTheme="minorHAnsi" w:eastAsiaTheme="minorEastAsia" w:hAnsiTheme="minorHAnsi" w:cstheme="minorBidi"/>
          <w:noProof/>
          <w:sz w:val="22"/>
          <w:szCs w:val="22"/>
          <w:lang w:eastAsia="en-AU"/>
        </w:rPr>
      </w:pPr>
      <w:hyperlink w:anchor="_Toc137746577" w:history="1">
        <w:r w:rsidR="00CC443A" w:rsidRPr="00A3799F">
          <w:rPr>
            <w:rStyle w:val="Hyperlink"/>
            <w:rFonts w:ascii="Arial Bold" w:hAnsi="Arial Bold"/>
            <w:noProof/>
          </w:rPr>
          <w:t>13.1</w:t>
        </w:r>
        <w:r w:rsidR="00CC443A">
          <w:rPr>
            <w:rFonts w:asciiTheme="minorHAnsi" w:eastAsiaTheme="minorEastAsia" w:hAnsiTheme="minorHAnsi" w:cstheme="minorBidi"/>
            <w:noProof/>
            <w:sz w:val="22"/>
            <w:szCs w:val="22"/>
            <w:lang w:eastAsia="en-AU"/>
          </w:rPr>
          <w:tab/>
        </w:r>
        <w:r w:rsidR="00CC443A" w:rsidRPr="00A3799F">
          <w:rPr>
            <w:rStyle w:val="Hyperlink"/>
            <w:noProof/>
          </w:rPr>
          <w:t>Notice of Dispute</w:t>
        </w:r>
        <w:r w:rsidR="00CC443A">
          <w:rPr>
            <w:noProof/>
            <w:webHidden/>
          </w:rPr>
          <w:tab/>
        </w:r>
        <w:r w:rsidR="00CC443A">
          <w:rPr>
            <w:noProof/>
            <w:webHidden/>
          </w:rPr>
          <w:fldChar w:fldCharType="begin"/>
        </w:r>
        <w:r w:rsidR="00CC443A">
          <w:rPr>
            <w:noProof/>
            <w:webHidden/>
          </w:rPr>
          <w:instrText xml:space="preserve"> PAGEREF _Toc137746577 \h </w:instrText>
        </w:r>
        <w:r w:rsidR="00CC443A">
          <w:rPr>
            <w:noProof/>
            <w:webHidden/>
          </w:rPr>
        </w:r>
        <w:r w:rsidR="00CC443A">
          <w:rPr>
            <w:noProof/>
            <w:webHidden/>
          </w:rPr>
          <w:fldChar w:fldCharType="separate"/>
        </w:r>
        <w:r w:rsidR="00CC443A">
          <w:rPr>
            <w:noProof/>
            <w:webHidden/>
          </w:rPr>
          <w:t>78</w:t>
        </w:r>
        <w:r w:rsidR="00CC443A">
          <w:rPr>
            <w:noProof/>
            <w:webHidden/>
          </w:rPr>
          <w:fldChar w:fldCharType="end"/>
        </w:r>
      </w:hyperlink>
    </w:p>
    <w:p w14:paraId="2307FD54" w14:textId="2A2271B2" w:rsidR="00CC443A" w:rsidRDefault="00000000">
      <w:pPr>
        <w:pStyle w:val="TOC2"/>
        <w:rPr>
          <w:rFonts w:asciiTheme="minorHAnsi" w:eastAsiaTheme="minorEastAsia" w:hAnsiTheme="minorHAnsi" w:cstheme="minorBidi"/>
          <w:noProof/>
          <w:sz w:val="22"/>
          <w:szCs w:val="22"/>
          <w:lang w:eastAsia="en-AU"/>
        </w:rPr>
      </w:pPr>
      <w:hyperlink w:anchor="_Toc137746578" w:history="1">
        <w:r w:rsidR="00CC443A" w:rsidRPr="00A3799F">
          <w:rPr>
            <w:rStyle w:val="Hyperlink"/>
            <w:rFonts w:ascii="Arial Bold" w:hAnsi="Arial Bold"/>
            <w:noProof/>
          </w:rPr>
          <w:t>13.2</w:t>
        </w:r>
        <w:r w:rsidR="00CC443A">
          <w:rPr>
            <w:rFonts w:asciiTheme="minorHAnsi" w:eastAsiaTheme="minorEastAsia" w:hAnsiTheme="minorHAnsi" w:cstheme="minorBidi"/>
            <w:noProof/>
            <w:sz w:val="22"/>
            <w:szCs w:val="22"/>
            <w:lang w:eastAsia="en-AU"/>
          </w:rPr>
          <w:tab/>
        </w:r>
        <w:r w:rsidR="00CC443A" w:rsidRPr="00A3799F">
          <w:rPr>
            <w:rStyle w:val="Hyperlink"/>
            <w:noProof/>
          </w:rPr>
          <w:t>Expert Determination</w:t>
        </w:r>
        <w:r w:rsidR="00CC443A">
          <w:rPr>
            <w:noProof/>
            <w:webHidden/>
          </w:rPr>
          <w:tab/>
        </w:r>
        <w:r w:rsidR="00CC443A">
          <w:rPr>
            <w:noProof/>
            <w:webHidden/>
          </w:rPr>
          <w:fldChar w:fldCharType="begin"/>
        </w:r>
        <w:r w:rsidR="00CC443A">
          <w:rPr>
            <w:noProof/>
            <w:webHidden/>
          </w:rPr>
          <w:instrText xml:space="preserve"> PAGEREF _Toc137746578 \h </w:instrText>
        </w:r>
        <w:r w:rsidR="00CC443A">
          <w:rPr>
            <w:noProof/>
            <w:webHidden/>
          </w:rPr>
        </w:r>
        <w:r w:rsidR="00CC443A">
          <w:rPr>
            <w:noProof/>
            <w:webHidden/>
          </w:rPr>
          <w:fldChar w:fldCharType="separate"/>
        </w:r>
        <w:r w:rsidR="00CC443A">
          <w:rPr>
            <w:noProof/>
            <w:webHidden/>
          </w:rPr>
          <w:t>78</w:t>
        </w:r>
        <w:r w:rsidR="00CC443A">
          <w:rPr>
            <w:noProof/>
            <w:webHidden/>
          </w:rPr>
          <w:fldChar w:fldCharType="end"/>
        </w:r>
      </w:hyperlink>
    </w:p>
    <w:p w14:paraId="048E389D" w14:textId="1176A147" w:rsidR="00CC443A" w:rsidRDefault="00000000">
      <w:pPr>
        <w:pStyle w:val="TOC2"/>
        <w:rPr>
          <w:rFonts w:asciiTheme="minorHAnsi" w:eastAsiaTheme="minorEastAsia" w:hAnsiTheme="minorHAnsi" w:cstheme="minorBidi"/>
          <w:noProof/>
          <w:sz w:val="22"/>
          <w:szCs w:val="22"/>
          <w:lang w:eastAsia="en-AU"/>
        </w:rPr>
      </w:pPr>
      <w:hyperlink w:anchor="_Toc137746579" w:history="1">
        <w:r w:rsidR="00CC443A" w:rsidRPr="00A3799F">
          <w:rPr>
            <w:rStyle w:val="Hyperlink"/>
            <w:rFonts w:ascii="Arial Bold" w:hAnsi="Arial Bold"/>
            <w:noProof/>
          </w:rPr>
          <w:t>13.3</w:t>
        </w:r>
        <w:r w:rsidR="00CC443A">
          <w:rPr>
            <w:rFonts w:asciiTheme="minorHAnsi" w:eastAsiaTheme="minorEastAsia" w:hAnsiTheme="minorHAnsi" w:cstheme="minorBidi"/>
            <w:noProof/>
            <w:sz w:val="22"/>
            <w:szCs w:val="22"/>
            <w:lang w:eastAsia="en-AU"/>
          </w:rPr>
          <w:tab/>
        </w:r>
        <w:r w:rsidR="00CC443A" w:rsidRPr="00A3799F">
          <w:rPr>
            <w:rStyle w:val="Hyperlink"/>
            <w:noProof/>
          </w:rPr>
          <w:t>The Expert</w:t>
        </w:r>
        <w:r w:rsidR="00CC443A">
          <w:rPr>
            <w:noProof/>
            <w:webHidden/>
          </w:rPr>
          <w:tab/>
        </w:r>
        <w:r w:rsidR="00CC443A">
          <w:rPr>
            <w:noProof/>
            <w:webHidden/>
          </w:rPr>
          <w:fldChar w:fldCharType="begin"/>
        </w:r>
        <w:r w:rsidR="00CC443A">
          <w:rPr>
            <w:noProof/>
            <w:webHidden/>
          </w:rPr>
          <w:instrText xml:space="preserve"> PAGEREF _Toc137746579 \h </w:instrText>
        </w:r>
        <w:r w:rsidR="00CC443A">
          <w:rPr>
            <w:noProof/>
            <w:webHidden/>
          </w:rPr>
        </w:r>
        <w:r w:rsidR="00CC443A">
          <w:rPr>
            <w:noProof/>
            <w:webHidden/>
          </w:rPr>
          <w:fldChar w:fldCharType="separate"/>
        </w:r>
        <w:r w:rsidR="00CC443A">
          <w:rPr>
            <w:noProof/>
            <w:webHidden/>
          </w:rPr>
          <w:t>78</w:t>
        </w:r>
        <w:r w:rsidR="00CC443A">
          <w:rPr>
            <w:noProof/>
            <w:webHidden/>
          </w:rPr>
          <w:fldChar w:fldCharType="end"/>
        </w:r>
      </w:hyperlink>
    </w:p>
    <w:p w14:paraId="5F1EA23F" w14:textId="61AFFCCF" w:rsidR="00CC443A" w:rsidRDefault="00000000">
      <w:pPr>
        <w:pStyle w:val="TOC2"/>
        <w:rPr>
          <w:rFonts w:asciiTheme="minorHAnsi" w:eastAsiaTheme="minorEastAsia" w:hAnsiTheme="minorHAnsi" w:cstheme="minorBidi"/>
          <w:noProof/>
          <w:sz w:val="22"/>
          <w:szCs w:val="22"/>
          <w:lang w:eastAsia="en-AU"/>
        </w:rPr>
      </w:pPr>
      <w:hyperlink w:anchor="_Toc137746580" w:history="1">
        <w:r w:rsidR="00CC443A" w:rsidRPr="00A3799F">
          <w:rPr>
            <w:rStyle w:val="Hyperlink"/>
            <w:rFonts w:ascii="Arial Bold" w:hAnsi="Arial Bold"/>
            <w:noProof/>
          </w:rPr>
          <w:t>13.4</w:t>
        </w:r>
        <w:r w:rsidR="00CC443A">
          <w:rPr>
            <w:rFonts w:asciiTheme="minorHAnsi" w:eastAsiaTheme="minorEastAsia" w:hAnsiTheme="minorHAnsi" w:cstheme="minorBidi"/>
            <w:noProof/>
            <w:sz w:val="22"/>
            <w:szCs w:val="22"/>
            <w:lang w:eastAsia="en-AU"/>
          </w:rPr>
          <w:tab/>
        </w:r>
        <w:r w:rsidR="00CC443A" w:rsidRPr="00A3799F">
          <w:rPr>
            <w:rStyle w:val="Hyperlink"/>
            <w:noProof/>
          </w:rPr>
          <w:t>Not Arbitration</w:t>
        </w:r>
        <w:r w:rsidR="00CC443A">
          <w:rPr>
            <w:noProof/>
            <w:webHidden/>
          </w:rPr>
          <w:tab/>
        </w:r>
        <w:r w:rsidR="00CC443A">
          <w:rPr>
            <w:noProof/>
            <w:webHidden/>
          </w:rPr>
          <w:fldChar w:fldCharType="begin"/>
        </w:r>
        <w:r w:rsidR="00CC443A">
          <w:rPr>
            <w:noProof/>
            <w:webHidden/>
          </w:rPr>
          <w:instrText xml:space="preserve"> PAGEREF _Toc137746580 \h </w:instrText>
        </w:r>
        <w:r w:rsidR="00CC443A">
          <w:rPr>
            <w:noProof/>
            <w:webHidden/>
          </w:rPr>
        </w:r>
        <w:r w:rsidR="00CC443A">
          <w:rPr>
            <w:noProof/>
            <w:webHidden/>
          </w:rPr>
          <w:fldChar w:fldCharType="separate"/>
        </w:r>
        <w:r w:rsidR="00CC443A">
          <w:rPr>
            <w:noProof/>
            <w:webHidden/>
          </w:rPr>
          <w:t>78</w:t>
        </w:r>
        <w:r w:rsidR="00CC443A">
          <w:rPr>
            <w:noProof/>
            <w:webHidden/>
          </w:rPr>
          <w:fldChar w:fldCharType="end"/>
        </w:r>
      </w:hyperlink>
    </w:p>
    <w:p w14:paraId="3543221B" w14:textId="1E7F3F74" w:rsidR="00CC443A" w:rsidRDefault="00000000">
      <w:pPr>
        <w:pStyle w:val="TOC2"/>
        <w:rPr>
          <w:rFonts w:asciiTheme="minorHAnsi" w:eastAsiaTheme="minorEastAsia" w:hAnsiTheme="minorHAnsi" w:cstheme="minorBidi"/>
          <w:noProof/>
          <w:sz w:val="22"/>
          <w:szCs w:val="22"/>
          <w:lang w:eastAsia="en-AU"/>
        </w:rPr>
      </w:pPr>
      <w:hyperlink w:anchor="_Toc137746581" w:history="1">
        <w:r w:rsidR="00CC443A" w:rsidRPr="00A3799F">
          <w:rPr>
            <w:rStyle w:val="Hyperlink"/>
            <w:rFonts w:ascii="Arial Bold" w:hAnsi="Arial Bold"/>
            <w:noProof/>
          </w:rPr>
          <w:t>13.5</w:t>
        </w:r>
        <w:r w:rsidR="00CC443A">
          <w:rPr>
            <w:rFonts w:asciiTheme="minorHAnsi" w:eastAsiaTheme="minorEastAsia" w:hAnsiTheme="minorHAnsi" w:cstheme="minorBidi"/>
            <w:noProof/>
            <w:sz w:val="22"/>
            <w:szCs w:val="22"/>
            <w:lang w:eastAsia="en-AU"/>
          </w:rPr>
          <w:tab/>
        </w:r>
        <w:r w:rsidR="00CC443A" w:rsidRPr="00A3799F">
          <w:rPr>
            <w:rStyle w:val="Hyperlink"/>
            <w:noProof/>
          </w:rPr>
          <w:t>Procedure for Determination</w:t>
        </w:r>
        <w:r w:rsidR="00CC443A">
          <w:rPr>
            <w:noProof/>
            <w:webHidden/>
          </w:rPr>
          <w:tab/>
        </w:r>
        <w:r w:rsidR="00CC443A">
          <w:rPr>
            <w:noProof/>
            <w:webHidden/>
          </w:rPr>
          <w:fldChar w:fldCharType="begin"/>
        </w:r>
        <w:r w:rsidR="00CC443A">
          <w:rPr>
            <w:noProof/>
            <w:webHidden/>
          </w:rPr>
          <w:instrText xml:space="preserve"> PAGEREF _Toc137746581 \h </w:instrText>
        </w:r>
        <w:r w:rsidR="00CC443A">
          <w:rPr>
            <w:noProof/>
            <w:webHidden/>
          </w:rPr>
        </w:r>
        <w:r w:rsidR="00CC443A">
          <w:rPr>
            <w:noProof/>
            <w:webHidden/>
          </w:rPr>
          <w:fldChar w:fldCharType="separate"/>
        </w:r>
        <w:r w:rsidR="00CC443A">
          <w:rPr>
            <w:noProof/>
            <w:webHidden/>
          </w:rPr>
          <w:t>78</w:t>
        </w:r>
        <w:r w:rsidR="00CC443A">
          <w:rPr>
            <w:noProof/>
            <w:webHidden/>
          </w:rPr>
          <w:fldChar w:fldCharType="end"/>
        </w:r>
      </w:hyperlink>
    </w:p>
    <w:p w14:paraId="6B8029C4" w14:textId="3167D9B1" w:rsidR="00CC443A" w:rsidRDefault="00000000">
      <w:pPr>
        <w:pStyle w:val="TOC2"/>
        <w:rPr>
          <w:rFonts w:asciiTheme="minorHAnsi" w:eastAsiaTheme="minorEastAsia" w:hAnsiTheme="minorHAnsi" w:cstheme="minorBidi"/>
          <w:noProof/>
          <w:sz w:val="22"/>
          <w:szCs w:val="22"/>
          <w:lang w:eastAsia="en-AU"/>
        </w:rPr>
      </w:pPr>
      <w:hyperlink w:anchor="_Toc137746582" w:history="1">
        <w:r w:rsidR="00CC443A" w:rsidRPr="00A3799F">
          <w:rPr>
            <w:rStyle w:val="Hyperlink"/>
            <w:rFonts w:ascii="Arial Bold" w:hAnsi="Arial Bold"/>
            <w:noProof/>
          </w:rPr>
          <w:t>13.6</w:t>
        </w:r>
        <w:r w:rsidR="00CC443A">
          <w:rPr>
            <w:rFonts w:asciiTheme="minorHAnsi" w:eastAsiaTheme="minorEastAsia" w:hAnsiTheme="minorHAnsi" w:cstheme="minorBidi"/>
            <w:noProof/>
            <w:sz w:val="22"/>
            <w:szCs w:val="22"/>
            <w:lang w:eastAsia="en-AU"/>
          </w:rPr>
          <w:tab/>
        </w:r>
        <w:r w:rsidR="00CC443A" w:rsidRPr="00A3799F">
          <w:rPr>
            <w:rStyle w:val="Hyperlink"/>
            <w:noProof/>
          </w:rPr>
          <w:t>Disclosure of Interest</w:t>
        </w:r>
        <w:r w:rsidR="00CC443A">
          <w:rPr>
            <w:noProof/>
            <w:webHidden/>
          </w:rPr>
          <w:tab/>
        </w:r>
        <w:r w:rsidR="00CC443A">
          <w:rPr>
            <w:noProof/>
            <w:webHidden/>
          </w:rPr>
          <w:fldChar w:fldCharType="begin"/>
        </w:r>
        <w:r w:rsidR="00CC443A">
          <w:rPr>
            <w:noProof/>
            <w:webHidden/>
          </w:rPr>
          <w:instrText xml:space="preserve"> PAGEREF _Toc137746582 \h </w:instrText>
        </w:r>
        <w:r w:rsidR="00CC443A">
          <w:rPr>
            <w:noProof/>
            <w:webHidden/>
          </w:rPr>
        </w:r>
        <w:r w:rsidR="00CC443A">
          <w:rPr>
            <w:noProof/>
            <w:webHidden/>
          </w:rPr>
          <w:fldChar w:fldCharType="separate"/>
        </w:r>
        <w:r w:rsidR="00CC443A">
          <w:rPr>
            <w:noProof/>
            <w:webHidden/>
          </w:rPr>
          <w:t>79</w:t>
        </w:r>
        <w:r w:rsidR="00CC443A">
          <w:rPr>
            <w:noProof/>
            <w:webHidden/>
          </w:rPr>
          <w:fldChar w:fldCharType="end"/>
        </w:r>
      </w:hyperlink>
    </w:p>
    <w:p w14:paraId="2ECF3ABE" w14:textId="3C32F3B7" w:rsidR="00CC443A" w:rsidRDefault="00000000">
      <w:pPr>
        <w:pStyle w:val="TOC2"/>
        <w:rPr>
          <w:rFonts w:asciiTheme="minorHAnsi" w:eastAsiaTheme="minorEastAsia" w:hAnsiTheme="minorHAnsi" w:cstheme="minorBidi"/>
          <w:noProof/>
          <w:sz w:val="22"/>
          <w:szCs w:val="22"/>
          <w:lang w:eastAsia="en-AU"/>
        </w:rPr>
      </w:pPr>
      <w:hyperlink w:anchor="_Toc137746583" w:history="1">
        <w:r w:rsidR="00CC443A" w:rsidRPr="00A3799F">
          <w:rPr>
            <w:rStyle w:val="Hyperlink"/>
            <w:rFonts w:ascii="Arial Bold" w:hAnsi="Arial Bold"/>
            <w:noProof/>
          </w:rPr>
          <w:t>13.7</w:t>
        </w:r>
        <w:r w:rsidR="00CC443A">
          <w:rPr>
            <w:rFonts w:asciiTheme="minorHAnsi" w:eastAsiaTheme="minorEastAsia" w:hAnsiTheme="minorHAnsi" w:cstheme="minorBidi"/>
            <w:noProof/>
            <w:sz w:val="22"/>
            <w:szCs w:val="22"/>
            <w:lang w:eastAsia="en-AU"/>
          </w:rPr>
          <w:tab/>
        </w:r>
        <w:r w:rsidR="00CC443A" w:rsidRPr="00A3799F">
          <w:rPr>
            <w:rStyle w:val="Hyperlink"/>
            <w:noProof/>
          </w:rPr>
          <w:t>Costs</w:t>
        </w:r>
        <w:r w:rsidR="00CC443A">
          <w:rPr>
            <w:noProof/>
            <w:webHidden/>
          </w:rPr>
          <w:tab/>
        </w:r>
        <w:r w:rsidR="00CC443A">
          <w:rPr>
            <w:noProof/>
            <w:webHidden/>
          </w:rPr>
          <w:fldChar w:fldCharType="begin"/>
        </w:r>
        <w:r w:rsidR="00CC443A">
          <w:rPr>
            <w:noProof/>
            <w:webHidden/>
          </w:rPr>
          <w:instrText xml:space="preserve"> PAGEREF _Toc137746583 \h </w:instrText>
        </w:r>
        <w:r w:rsidR="00CC443A">
          <w:rPr>
            <w:noProof/>
            <w:webHidden/>
          </w:rPr>
        </w:r>
        <w:r w:rsidR="00CC443A">
          <w:rPr>
            <w:noProof/>
            <w:webHidden/>
          </w:rPr>
          <w:fldChar w:fldCharType="separate"/>
        </w:r>
        <w:r w:rsidR="00CC443A">
          <w:rPr>
            <w:noProof/>
            <w:webHidden/>
          </w:rPr>
          <w:t>79</w:t>
        </w:r>
        <w:r w:rsidR="00CC443A">
          <w:rPr>
            <w:noProof/>
            <w:webHidden/>
          </w:rPr>
          <w:fldChar w:fldCharType="end"/>
        </w:r>
      </w:hyperlink>
    </w:p>
    <w:p w14:paraId="5F0D4C49" w14:textId="21C5903A" w:rsidR="00CC443A" w:rsidRDefault="00000000">
      <w:pPr>
        <w:pStyle w:val="TOC2"/>
        <w:rPr>
          <w:rFonts w:asciiTheme="minorHAnsi" w:eastAsiaTheme="minorEastAsia" w:hAnsiTheme="minorHAnsi" w:cstheme="minorBidi"/>
          <w:noProof/>
          <w:sz w:val="22"/>
          <w:szCs w:val="22"/>
          <w:lang w:eastAsia="en-AU"/>
        </w:rPr>
      </w:pPr>
      <w:hyperlink w:anchor="_Toc137746584" w:history="1">
        <w:r w:rsidR="00CC443A" w:rsidRPr="00A3799F">
          <w:rPr>
            <w:rStyle w:val="Hyperlink"/>
            <w:rFonts w:ascii="Arial Bold" w:hAnsi="Arial Bold"/>
            <w:noProof/>
          </w:rPr>
          <w:t>13.8</w:t>
        </w:r>
        <w:r w:rsidR="00CC443A">
          <w:rPr>
            <w:rFonts w:asciiTheme="minorHAnsi" w:eastAsiaTheme="minorEastAsia" w:hAnsiTheme="minorHAnsi" w:cstheme="minorBidi"/>
            <w:noProof/>
            <w:sz w:val="22"/>
            <w:szCs w:val="22"/>
            <w:lang w:eastAsia="en-AU"/>
          </w:rPr>
          <w:tab/>
        </w:r>
        <w:r w:rsidR="00CC443A" w:rsidRPr="00A3799F">
          <w:rPr>
            <w:rStyle w:val="Hyperlink"/>
            <w:noProof/>
          </w:rPr>
          <w:t>Conclusion of Expert Determination</w:t>
        </w:r>
        <w:r w:rsidR="00CC443A">
          <w:rPr>
            <w:noProof/>
            <w:webHidden/>
          </w:rPr>
          <w:tab/>
        </w:r>
        <w:r w:rsidR="00CC443A">
          <w:rPr>
            <w:noProof/>
            <w:webHidden/>
          </w:rPr>
          <w:fldChar w:fldCharType="begin"/>
        </w:r>
        <w:r w:rsidR="00CC443A">
          <w:rPr>
            <w:noProof/>
            <w:webHidden/>
          </w:rPr>
          <w:instrText xml:space="preserve"> PAGEREF _Toc137746584 \h </w:instrText>
        </w:r>
        <w:r w:rsidR="00CC443A">
          <w:rPr>
            <w:noProof/>
            <w:webHidden/>
          </w:rPr>
        </w:r>
        <w:r w:rsidR="00CC443A">
          <w:rPr>
            <w:noProof/>
            <w:webHidden/>
          </w:rPr>
          <w:fldChar w:fldCharType="separate"/>
        </w:r>
        <w:r w:rsidR="00CC443A">
          <w:rPr>
            <w:noProof/>
            <w:webHidden/>
          </w:rPr>
          <w:t>79</w:t>
        </w:r>
        <w:r w:rsidR="00CC443A">
          <w:rPr>
            <w:noProof/>
            <w:webHidden/>
          </w:rPr>
          <w:fldChar w:fldCharType="end"/>
        </w:r>
      </w:hyperlink>
    </w:p>
    <w:p w14:paraId="1C346E61" w14:textId="30237CEA" w:rsidR="00CC443A" w:rsidRDefault="00000000">
      <w:pPr>
        <w:pStyle w:val="TOC2"/>
        <w:rPr>
          <w:rFonts w:asciiTheme="minorHAnsi" w:eastAsiaTheme="minorEastAsia" w:hAnsiTheme="minorHAnsi" w:cstheme="minorBidi"/>
          <w:noProof/>
          <w:sz w:val="22"/>
          <w:szCs w:val="22"/>
          <w:lang w:eastAsia="en-AU"/>
        </w:rPr>
      </w:pPr>
      <w:hyperlink w:anchor="_Toc137746585" w:history="1">
        <w:r w:rsidR="00CC443A" w:rsidRPr="00A3799F">
          <w:rPr>
            <w:rStyle w:val="Hyperlink"/>
            <w:rFonts w:ascii="Arial Bold" w:hAnsi="Arial Bold"/>
            <w:noProof/>
          </w:rPr>
          <w:t>13.9</w:t>
        </w:r>
        <w:r w:rsidR="00CC443A">
          <w:rPr>
            <w:rFonts w:asciiTheme="minorHAnsi" w:eastAsiaTheme="minorEastAsia" w:hAnsiTheme="minorHAnsi" w:cstheme="minorBidi"/>
            <w:noProof/>
            <w:sz w:val="22"/>
            <w:szCs w:val="22"/>
            <w:lang w:eastAsia="en-AU"/>
          </w:rPr>
          <w:tab/>
        </w:r>
        <w:r w:rsidR="00CC443A" w:rsidRPr="00A3799F">
          <w:rPr>
            <w:rStyle w:val="Hyperlink"/>
            <w:noProof/>
          </w:rPr>
          <w:t>Expert Determination Agreement</w:t>
        </w:r>
        <w:r w:rsidR="00CC443A">
          <w:rPr>
            <w:noProof/>
            <w:webHidden/>
          </w:rPr>
          <w:tab/>
        </w:r>
        <w:r w:rsidR="00CC443A">
          <w:rPr>
            <w:noProof/>
            <w:webHidden/>
          </w:rPr>
          <w:fldChar w:fldCharType="begin"/>
        </w:r>
        <w:r w:rsidR="00CC443A">
          <w:rPr>
            <w:noProof/>
            <w:webHidden/>
          </w:rPr>
          <w:instrText xml:space="preserve"> PAGEREF _Toc137746585 \h </w:instrText>
        </w:r>
        <w:r w:rsidR="00CC443A">
          <w:rPr>
            <w:noProof/>
            <w:webHidden/>
          </w:rPr>
        </w:r>
        <w:r w:rsidR="00CC443A">
          <w:rPr>
            <w:noProof/>
            <w:webHidden/>
          </w:rPr>
          <w:fldChar w:fldCharType="separate"/>
        </w:r>
        <w:r w:rsidR="00CC443A">
          <w:rPr>
            <w:noProof/>
            <w:webHidden/>
          </w:rPr>
          <w:t>79</w:t>
        </w:r>
        <w:r w:rsidR="00CC443A">
          <w:rPr>
            <w:noProof/>
            <w:webHidden/>
          </w:rPr>
          <w:fldChar w:fldCharType="end"/>
        </w:r>
      </w:hyperlink>
    </w:p>
    <w:p w14:paraId="227B3B42" w14:textId="6771CB1F" w:rsidR="00CC443A" w:rsidRDefault="00000000">
      <w:pPr>
        <w:pStyle w:val="TOC2"/>
        <w:rPr>
          <w:rFonts w:asciiTheme="minorHAnsi" w:eastAsiaTheme="minorEastAsia" w:hAnsiTheme="minorHAnsi" w:cstheme="minorBidi"/>
          <w:noProof/>
          <w:sz w:val="22"/>
          <w:szCs w:val="22"/>
          <w:lang w:eastAsia="en-AU"/>
        </w:rPr>
      </w:pPr>
      <w:hyperlink w:anchor="_Toc137746586" w:history="1">
        <w:r w:rsidR="00CC443A" w:rsidRPr="00A3799F">
          <w:rPr>
            <w:rStyle w:val="Hyperlink"/>
            <w:rFonts w:ascii="Arial Bold" w:hAnsi="Arial Bold"/>
            <w:noProof/>
          </w:rPr>
          <w:t>13.10</w:t>
        </w:r>
        <w:r w:rsidR="00CC443A">
          <w:rPr>
            <w:rFonts w:asciiTheme="minorHAnsi" w:eastAsiaTheme="minorEastAsia" w:hAnsiTheme="minorHAnsi" w:cstheme="minorBidi"/>
            <w:noProof/>
            <w:sz w:val="22"/>
            <w:szCs w:val="22"/>
            <w:lang w:eastAsia="en-AU"/>
          </w:rPr>
          <w:tab/>
        </w:r>
        <w:r w:rsidR="00CC443A" w:rsidRPr="00A3799F">
          <w:rPr>
            <w:rStyle w:val="Hyperlink"/>
            <w:noProof/>
          </w:rPr>
          <w:t>Determination of Expert</w:t>
        </w:r>
        <w:r w:rsidR="00CC443A">
          <w:rPr>
            <w:noProof/>
            <w:webHidden/>
          </w:rPr>
          <w:tab/>
        </w:r>
        <w:r w:rsidR="00CC443A">
          <w:rPr>
            <w:noProof/>
            <w:webHidden/>
          </w:rPr>
          <w:fldChar w:fldCharType="begin"/>
        </w:r>
        <w:r w:rsidR="00CC443A">
          <w:rPr>
            <w:noProof/>
            <w:webHidden/>
          </w:rPr>
          <w:instrText xml:space="preserve"> PAGEREF _Toc137746586 \h </w:instrText>
        </w:r>
        <w:r w:rsidR="00CC443A">
          <w:rPr>
            <w:noProof/>
            <w:webHidden/>
          </w:rPr>
        </w:r>
        <w:r w:rsidR="00CC443A">
          <w:rPr>
            <w:noProof/>
            <w:webHidden/>
          </w:rPr>
          <w:fldChar w:fldCharType="separate"/>
        </w:r>
        <w:r w:rsidR="00CC443A">
          <w:rPr>
            <w:noProof/>
            <w:webHidden/>
          </w:rPr>
          <w:t>79</w:t>
        </w:r>
        <w:r w:rsidR="00CC443A">
          <w:rPr>
            <w:noProof/>
            <w:webHidden/>
          </w:rPr>
          <w:fldChar w:fldCharType="end"/>
        </w:r>
      </w:hyperlink>
    </w:p>
    <w:p w14:paraId="6C9D1968" w14:textId="68F731FF" w:rsidR="00CC443A" w:rsidRDefault="00000000">
      <w:pPr>
        <w:pStyle w:val="TOC2"/>
        <w:rPr>
          <w:rFonts w:asciiTheme="minorHAnsi" w:eastAsiaTheme="minorEastAsia" w:hAnsiTheme="minorHAnsi" w:cstheme="minorBidi"/>
          <w:noProof/>
          <w:sz w:val="22"/>
          <w:szCs w:val="22"/>
          <w:lang w:eastAsia="en-AU"/>
        </w:rPr>
      </w:pPr>
      <w:hyperlink w:anchor="_Toc137746587" w:history="1">
        <w:r w:rsidR="00CC443A" w:rsidRPr="00A3799F">
          <w:rPr>
            <w:rStyle w:val="Hyperlink"/>
            <w:rFonts w:ascii="Arial Bold" w:hAnsi="Arial Bold"/>
            <w:noProof/>
          </w:rPr>
          <w:t>13.11</w:t>
        </w:r>
        <w:r w:rsidR="00CC443A">
          <w:rPr>
            <w:rFonts w:asciiTheme="minorHAnsi" w:eastAsiaTheme="minorEastAsia" w:hAnsiTheme="minorHAnsi" w:cstheme="minorBidi"/>
            <w:noProof/>
            <w:sz w:val="22"/>
            <w:szCs w:val="22"/>
            <w:lang w:eastAsia="en-AU"/>
          </w:rPr>
          <w:tab/>
        </w:r>
        <w:r w:rsidR="00CC443A" w:rsidRPr="00A3799F">
          <w:rPr>
            <w:rStyle w:val="Hyperlink"/>
            <w:noProof/>
          </w:rPr>
          <w:t>Executive Negotiation</w:t>
        </w:r>
        <w:r w:rsidR="00CC443A">
          <w:rPr>
            <w:noProof/>
            <w:webHidden/>
          </w:rPr>
          <w:tab/>
        </w:r>
        <w:r w:rsidR="00CC443A">
          <w:rPr>
            <w:noProof/>
            <w:webHidden/>
          </w:rPr>
          <w:fldChar w:fldCharType="begin"/>
        </w:r>
        <w:r w:rsidR="00CC443A">
          <w:rPr>
            <w:noProof/>
            <w:webHidden/>
          </w:rPr>
          <w:instrText xml:space="preserve"> PAGEREF _Toc137746587 \h </w:instrText>
        </w:r>
        <w:r w:rsidR="00CC443A">
          <w:rPr>
            <w:noProof/>
            <w:webHidden/>
          </w:rPr>
        </w:r>
        <w:r w:rsidR="00CC443A">
          <w:rPr>
            <w:noProof/>
            <w:webHidden/>
          </w:rPr>
          <w:fldChar w:fldCharType="separate"/>
        </w:r>
        <w:r w:rsidR="00CC443A">
          <w:rPr>
            <w:noProof/>
            <w:webHidden/>
          </w:rPr>
          <w:t>80</w:t>
        </w:r>
        <w:r w:rsidR="00CC443A">
          <w:rPr>
            <w:noProof/>
            <w:webHidden/>
          </w:rPr>
          <w:fldChar w:fldCharType="end"/>
        </w:r>
      </w:hyperlink>
    </w:p>
    <w:p w14:paraId="61E4A117" w14:textId="03B08B40" w:rsidR="00CC443A" w:rsidRDefault="00000000">
      <w:pPr>
        <w:pStyle w:val="TOC2"/>
        <w:rPr>
          <w:rFonts w:asciiTheme="minorHAnsi" w:eastAsiaTheme="minorEastAsia" w:hAnsiTheme="minorHAnsi" w:cstheme="minorBidi"/>
          <w:noProof/>
          <w:sz w:val="22"/>
          <w:szCs w:val="22"/>
          <w:lang w:eastAsia="en-AU"/>
        </w:rPr>
      </w:pPr>
      <w:hyperlink w:anchor="_Toc137746588" w:history="1">
        <w:r w:rsidR="00CC443A" w:rsidRPr="00A3799F">
          <w:rPr>
            <w:rStyle w:val="Hyperlink"/>
            <w:rFonts w:ascii="Arial Bold" w:hAnsi="Arial Bold"/>
            <w:noProof/>
          </w:rPr>
          <w:t>13.12</w:t>
        </w:r>
        <w:r w:rsidR="00CC443A">
          <w:rPr>
            <w:rFonts w:asciiTheme="minorHAnsi" w:eastAsiaTheme="minorEastAsia" w:hAnsiTheme="minorHAnsi" w:cstheme="minorBidi"/>
            <w:noProof/>
            <w:sz w:val="22"/>
            <w:szCs w:val="22"/>
            <w:lang w:eastAsia="en-AU"/>
          </w:rPr>
          <w:tab/>
        </w:r>
        <w:r w:rsidR="00CC443A" w:rsidRPr="00A3799F">
          <w:rPr>
            <w:rStyle w:val="Hyperlink"/>
            <w:noProof/>
          </w:rPr>
          <w:t>Arbitration Agreement</w:t>
        </w:r>
        <w:r w:rsidR="00CC443A">
          <w:rPr>
            <w:noProof/>
            <w:webHidden/>
          </w:rPr>
          <w:tab/>
        </w:r>
        <w:r w:rsidR="00CC443A">
          <w:rPr>
            <w:noProof/>
            <w:webHidden/>
          </w:rPr>
          <w:fldChar w:fldCharType="begin"/>
        </w:r>
        <w:r w:rsidR="00CC443A">
          <w:rPr>
            <w:noProof/>
            <w:webHidden/>
          </w:rPr>
          <w:instrText xml:space="preserve"> PAGEREF _Toc137746588 \h </w:instrText>
        </w:r>
        <w:r w:rsidR="00CC443A">
          <w:rPr>
            <w:noProof/>
            <w:webHidden/>
          </w:rPr>
        </w:r>
        <w:r w:rsidR="00CC443A">
          <w:rPr>
            <w:noProof/>
            <w:webHidden/>
          </w:rPr>
          <w:fldChar w:fldCharType="separate"/>
        </w:r>
        <w:r w:rsidR="00CC443A">
          <w:rPr>
            <w:noProof/>
            <w:webHidden/>
          </w:rPr>
          <w:t>80</w:t>
        </w:r>
        <w:r w:rsidR="00CC443A">
          <w:rPr>
            <w:noProof/>
            <w:webHidden/>
          </w:rPr>
          <w:fldChar w:fldCharType="end"/>
        </w:r>
      </w:hyperlink>
    </w:p>
    <w:p w14:paraId="1B04E85E" w14:textId="651A7755" w:rsidR="00CC443A" w:rsidRDefault="00000000">
      <w:pPr>
        <w:pStyle w:val="TOC2"/>
        <w:rPr>
          <w:rFonts w:asciiTheme="minorHAnsi" w:eastAsiaTheme="minorEastAsia" w:hAnsiTheme="minorHAnsi" w:cstheme="minorBidi"/>
          <w:noProof/>
          <w:sz w:val="22"/>
          <w:szCs w:val="22"/>
          <w:lang w:eastAsia="en-AU"/>
        </w:rPr>
      </w:pPr>
      <w:hyperlink w:anchor="_Toc137746589" w:history="1">
        <w:r w:rsidR="00CC443A" w:rsidRPr="00A3799F">
          <w:rPr>
            <w:rStyle w:val="Hyperlink"/>
            <w:rFonts w:ascii="Arial Bold" w:hAnsi="Arial Bold"/>
            <w:noProof/>
          </w:rPr>
          <w:t>13.13</w:t>
        </w:r>
        <w:r w:rsidR="00CC443A">
          <w:rPr>
            <w:rFonts w:asciiTheme="minorHAnsi" w:eastAsiaTheme="minorEastAsia" w:hAnsiTheme="minorHAnsi" w:cstheme="minorBidi"/>
            <w:noProof/>
            <w:sz w:val="22"/>
            <w:szCs w:val="22"/>
            <w:lang w:eastAsia="en-AU"/>
          </w:rPr>
          <w:tab/>
        </w:r>
        <w:r w:rsidR="00CC443A" w:rsidRPr="00A3799F">
          <w:rPr>
            <w:rStyle w:val="Hyperlink"/>
            <w:noProof/>
          </w:rPr>
          <w:t>Arbitration</w:t>
        </w:r>
        <w:r w:rsidR="00CC443A">
          <w:rPr>
            <w:noProof/>
            <w:webHidden/>
          </w:rPr>
          <w:tab/>
        </w:r>
        <w:r w:rsidR="00CC443A">
          <w:rPr>
            <w:noProof/>
            <w:webHidden/>
          </w:rPr>
          <w:fldChar w:fldCharType="begin"/>
        </w:r>
        <w:r w:rsidR="00CC443A">
          <w:rPr>
            <w:noProof/>
            <w:webHidden/>
          </w:rPr>
          <w:instrText xml:space="preserve"> PAGEREF _Toc137746589 \h </w:instrText>
        </w:r>
        <w:r w:rsidR="00CC443A">
          <w:rPr>
            <w:noProof/>
            <w:webHidden/>
          </w:rPr>
        </w:r>
        <w:r w:rsidR="00CC443A">
          <w:rPr>
            <w:noProof/>
            <w:webHidden/>
          </w:rPr>
          <w:fldChar w:fldCharType="separate"/>
        </w:r>
        <w:r w:rsidR="00CC443A">
          <w:rPr>
            <w:noProof/>
            <w:webHidden/>
          </w:rPr>
          <w:t>80</w:t>
        </w:r>
        <w:r w:rsidR="00CC443A">
          <w:rPr>
            <w:noProof/>
            <w:webHidden/>
          </w:rPr>
          <w:fldChar w:fldCharType="end"/>
        </w:r>
      </w:hyperlink>
    </w:p>
    <w:p w14:paraId="26531F0A" w14:textId="6684FC9C" w:rsidR="00CC443A" w:rsidRDefault="00000000">
      <w:pPr>
        <w:pStyle w:val="TOC2"/>
        <w:rPr>
          <w:rFonts w:asciiTheme="minorHAnsi" w:eastAsiaTheme="minorEastAsia" w:hAnsiTheme="minorHAnsi" w:cstheme="minorBidi"/>
          <w:noProof/>
          <w:sz w:val="22"/>
          <w:szCs w:val="22"/>
          <w:lang w:eastAsia="en-AU"/>
        </w:rPr>
      </w:pPr>
      <w:hyperlink w:anchor="_Toc137746590" w:history="1">
        <w:r w:rsidR="00CC443A" w:rsidRPr="00A3799F">
          <w:rPr>
            <w:rStyle w:val="Hyperlink"/>
            <w:rFonts w:ascii="Arial Bold" w:hAnsi="Arial Bold"/>
            <w:noProof/>
          </w:rPr>
          <w:t>13.14</w:t>
        </w:r>
        <w:r w:rsidR="00CC443A">
          <w:rPr>
            <w:rFonts w:asciiTheme="minorHAnsi" w:eastAsiaTheme="minorEastAsia" w:hAnsiTheme="minorHAnsi" w:cstheme="minorBidi"/>
            <w:noProof/>
            <w:sz w:val="22"/>
            <w:szCs w:val="22"/>
            <w:lang w:eastAsia="en-AU"/>
          </w:rPr>
          <w:tab/>
        </w:r>
        <w:r w:rsidR="00CC443A" w:rsidRPr="00A3799F">
          <w:rPr>
            <w:rStyle w:val="Hyperlink"/>
            <w:noProof/>
          </w:rPr>
          <w:t>Proportionate Liability</w:t>
        </w:r>
        <w:r w:rsidR="00CC443A">
          <w:rPr>
            <w:noProof/>
            <w:webHidden/>
          </w:rPr>
          <w:tab/>
        </w:r>
        <w:r w:rsidR="00CC443A">
          <w:rPr>
            <w:noProof/>
            <w:webHidden/>
          </w:rPr>
          <w:fldChar w:fldCharType="begin"/>
        </w:r>
        <w:r w:rsidR="00CC443A">
          <w:rPr>
            <w:noProof/>
            <w:webHidden/>
          </w:rPr>
          <w:instrText xml:space="preserve"> PAGEREF _Toc137746590 \h </w:instrText>
        </w:r>
        <w:r w:rsidR="00CC443A">
          <w:rPr>
            <w:noProof/>
            <w:webHidden/>
          </w:rPr>
        </w:r>
        <w:r w:rsidR="00CC443A">
          <w:rPr>
            <w:noProof/>
            <w:webHidden/>
          </w:rPr>
          <w:fldChar w:fldCharType="separate"/>
        </w:r>
        <w:r w:rsidR="00CC443A">
          <w:rPr>
            <w:noProof/>
            <w:webHidden/>
          </w:rPr>
          <w:t>81</w:t>
        </w:r>
        <w:r w:rsidR="00CC443A">
          <w:rPr>
            <w:noProof/>
            <w:webHidden/>
          </w:rPr>
          <w:fldChar w:fldCharType="end"/>
        </w:r>
      </w:hyperlink>
    </w:p>
    <w:p w14:paraId="5DDA81A5" w14:textId="631FBCE3" w:rsidR="00CC443A" w:rsidRDefault="00000000">
      <w:pPr>
        <w:pStyle w:val="TOC2"/>
        <w:rPr>
          <w:rFonts w:asciiTheme="minorHAnsi" w:eastAsiaTheme="minorEastAsia" w:hAnsiTheme="minorHAnsi" w:cstheme="minorBidi"/>
          <w:noProof/>
          <w:sz w:val="22"/>
          <w:szCs w:val="22"/>
          <w:lang w:eastAsia="en-AU"/>
        </w:rPr>
      </w:pPr>
      <w:hyperlink w:anchor="_Toc137746591" w:history="1">
        <w:r w:rsidR="00CC443A" w:rsidRPr="00A3799F">
          <w:rPr>
            <w:rStyle w:val="Hyperlink"/>
            <w:rFonts w:ascii="Arial Bold" w:hAnsi="Arial Bold"/>
            <w:noProof/>
          </w:rPr>
          <w:t>13.15</w:t>
        </w:r>
        <w:r w:rsidR="00CC443A">
          <w:rPr>
            <w:rFonts w:asciiTheme="minorHAnsi" w:eastAsiaTheme="minorEastAsia" w:hAnsiTheme="minorHAnsi" w:cstheme="minorBidi"/>
            <w:noProof/>
            <w:sz w:val="22"/>
            <w:szCs w:val="22"/>
            <w:lang w:eastAsia="en-AU"/>
          </w:rPr>
          <w:tab/>
        </w:r>
        <w:r w:rsidR="00CC443A" w:rsidRPr="00A3799F">
          <w:rPr>
            <w:rStyle w:val="Hyperlink"/>
            <w:noProof/>
          </w:rPr>
          <w:t>Continuation of Services</w:t>
        </w:r>
        <w:r w:rsidR="00CC443A">
          <w:rPr>
            <w:noProof/>
            <w:webHidden/>
          </w:rPr>
          <w:tab/>
        </w:r>
        <w:r w:rsidR="00CC443A">
          <w:rPr>
            <w:noProof/>
            <w:webHidden/>
          </w:rPr>
          <w:fldChar w:fldCharType="begin"/>
        </w:r>
        <w:r w:rsidR="00CC443A">
          <w:rPr>
            <w:noProof/>
            <w:webHidden/>
          </w:rPr>
          <w:instrText xml:space="preserve"> PAGEREF _Toc137746591 \h </w:instrText>
        </w:r>
        <w:r w:rsidR="00CC443A">
          <w:rPr>
            <w:noProof/>
            <w:webHidden/>
          </w:rPr>
        </w:r>
        <w:r w:rsidR="00CC443A">
          <w:rPr>
            <w:noProof/>
            <w:webHidden/>
          </w:rPr>
          <w:fldChar w:fldCharType="separate"/>
        </w:r>
        <w:r w:rsidR="00CC443A">
          <w:rPr>
            <w:noProof/>
            <w:webHidden/>
          </w:rPr>
          <w:t>81</w:t>
        </w:r>
        <w:r w:rsidR="00CC443A">
          <w:rPr>
            <w:noProof/>
            <w:webHidden/>
          </w:rPr>
          <w:fldChar w:fldCharType="end"/>
        </w:r>
      </w:hyperlink>
    </w:p>
    <w:p w14:paraId="22AC8DEE" w14:textId="7716A91A" w:rsidR="00CC443A" w:rsidRDefault="00000000">
      <w:pPr>
        <w:pStyle w:val="TOC2"/>
        <w:rPr>
          <w:rFonts w:asciiTheme="minorHAnsi" w:eastAsiaTheme="minorEastAsia" w:hAnsiTheme="minorHAnsi" w:cstheme="minorBidi"/>
          <w:noProof/>
          <w:sz w:val="22"/>
          <w:szCs w:val="22"/>
          <w:lang w:eastAsia="en-AU"/>
        </w:rPr>
      </w:pPr>
      <w:hyperlink w:anchor="_Toc137746592" w:history="1">
        <w:r w:rsidR="00CC443A" w:rsidRPr="00A3799F">
          <w:rPr>
            <w:rStyle w:val="Hyperlink"/>
            <w:rFonts w:ascii="Arial Bold" w:hAnsi="Arial Bold"/>
            <w:noProof/>
          </w:rPr>
          <w:t>13.16</w:t>
        </w:r>
        <w:r w:rsidR="00CC443A">
          <w:rPr>
            <w:rFonts w:asciiTheme="minorHAnsi" w:eastAsiaTheme="minorEastAsia" w:hAnsiTheme="minorHAnsi" w:cstheme="minorBidi"/>
            <w:noProof/>
            <w:sz w:val="22"/>
            <w:szCs w:val="22"/>
            <w:lang w:eastAsia="en-AU"/>
          </w:rPr>
          <w:tab/>
        </w:r>
        <w:r w:rsidR="00CC443A" w:rsidRPr="00A3799F">
          <w:rPr>
            <w:rStyle w:val="Hyperlink"/>
            <w:noProof/>
          </w:rPr>
          <w:t>Submission to Jurisdiction</w:t>
        </w:r>
        <w:r w:rsidR="00CC443A">
          <w:rPr>
            <w:noProof/>
            <w:webHidden/>
          </w:rPr>
          <w:tab/>
        </w:r>
        <w:r w:rsidR="00CC443A">
          <w:rPr>
            <w:noProof/>
            <w:webHidden/>
          </w:rPr>
          <w:fldChar w:fldCharType="begin"/>
        </w:r>
        <w:r w:rsidR="00CC443A">
          <w:rPr>
            <w:noProof/>
            <w:webHidden/>
          </w:rPr>
          <w:instrText xml:space="preserve"> PAGEREF _Toc137746592 \h </w:instrText>
        </w:r>
        <w:r w:rsidR="00CC443A">
          <w:rPr>
            <w:noProof/>
            <w:webHidden/>
          </w:rPr>
        </w:r>
        <w:r w:rsidR="00CC443A">
          <w:rPr>
            <w:noProof/>
            <w:webHidden/>
          </w:rPr>
          <w:fldChar w:fldCharType="separate"/>
        </w:r>
        <w:r w:rsidR="00CC443A">
          <w:rPr>
            <w:noProof/>
            <w:webHidden/>
          </w:rPr>
          <w:t>82</w:t>
        </w:r>
        <w:r w:rsidR="00CC443A">
          <w:rPr>
            <w:noProof/>
            <w:webHidden/>
          </w:rPr>
          <w:fldChar w:fldCharType="end"/>
        </w:r>
      </w:hyperlink>
    </w:p>
    <w:p w14:paraId="50CDA805" w14:textId="6996082C" w:rsidR="00CC443A" w:rsidRDefault="00000000">
      <w:pPr>
        <w:pStyle w:val="TOC1"/>
        <w:rPr>
          <w:rFonts w:asciiTheme="minorHAnsi" w:eastAsiaTheme="minorEastAsia" w:hAnsiTheme="minorHAnsi" w:cstheme="minorBidi"/>
          <w:b w:val="0"/>
          <w:caps w:val="0"/>
          <w:noProof/>
          <w:sz w:val="22"/>
          <w:lang w:eastAsia="en-AU"/>
        </w:rPr>
      </w:pPr>
      <w:hyperlink w:anchor="_Toc137746593" w:history="1">
        <w:r w:rsidR="00CC443A" w:rsidRPr="00A3799F">
          <w:rPr>
            <w:rStyle w:val="Hyperlink"/>
            <w:noProof/>
          </w:rPr>
          <w:t>14.</w:t>
        </w:r>
        <w:r w:rsidR="00CC443A">
          <w:rPr>
            <w:rFonts w:asciiTheme="minorHAnsi" w:eastAsiaTheme="minorEastAsia" w:hAnsiTheme="minorHAnsi" w:cstheme="minorBidi"/>
            <w:b w:val="0"/>
            <w:caps w:val="0"/>
            <w:noProof/>
            <w:sz w:val="22"/>
            <w:lang w:eastAsia="en-AU"/>
          </w:rPr>
          <w:tab/>
        </w:r>
        <w:r w:rsidR="00CC443A" w:rsidRPr="00A3799F">
          <w:rPr>
            <w:rStyle w:val="Hyperlink"/>
            <w:noProof/>
          </w:rPr>
          <w:t>Notices</w:t>
        </w:r>
        <w:r w:rsidR="00CC443A">
          <w:rPr>
            <w:noProof/>
            <w:webHidden/>
          </w:rPr>
          <w:tab/>
        </w:r>
        <w:r w:rsidR="00CC443A">
          <w:rPr>
            <w:noProof/>
            <w:webHidden/>
          </w:rPr>
          <w:fldChar w:fldCharType="begin"/>
        </w:r>
        <w:r w:rsidR="00CC443A">
          <w:rPr>
            <w:noProof/>
            <w:webHidden/>
          </w:rPr>
          <w:instrText xml:space="preserve"> PAGEREF _Toc137746593 \h </w:instrText>
        </w:r>
        <w:r w:rsidR="00CC443A">
          <w:rPr>
            <w:noProof/>
            <w:webHidden/>
          </w:rPr>
        </w:r>
        <w:r w:rsidR="00CC443A">
          <w:rPr>
            <w:noProof/>
            <w:webHidden/>
          </w:rPr>
          <w:fldChar w:fldCharType="separate"/>
        </w:r>
        <w:r w:rsidR="00CC443A">
          <w:rPr>
            <w:noProof/>
            <w:webHidden/>
          </w:rPr>
          <w:t>83</w:t>
        </w:r>
        <w:r w:rsidR="00CC443A">
          <w:rPr>
            <w:noProof/>
            <w:webHidden/>
          </w:rPr>
          <w:fldChar w:fldCharType="end"/>
        </w:r>
      </w:hyperlink>
    </w:p>
    <w:p w14:paraId="7CB3A95F" w14:textId="44CB6E8C" w:rsidR="00CC443A" w:rsidRDefault="00000000">
      <w:pPr>
        <w:pStyle w:val="TOC2"/>
        <w:rPr>
          <w:rFonts w:asciiTheme="minorHAnsi" w:eastAsiaTheme="minorEastAsia" w:hAnsiTheme="minorHAnsi" w:cstheme="minorBidi"/>
          <w:noProof/>
          <w:sz w:val="22"/>
          <w:szCs w:val="22"/>
          <w:lang w:eastAsia="en-AU"/>
        </w:rPr>
      </w:pPr>
      <w:hyperlink w:anchor="_Toc137746594" w:history="1">
        <w:r w:rsidR="00CC443A" w:rsidRPr="00A3799F">
          <w:rPr>
            <w:rStyle w:val="Hyperlink"/>
            <w:rFonts w:ascii="Arial Bold" w:hAnsi="Arial Bold"/>
            <w:noProof/>
          </w:rPr>
          <w:t>14.1</w:t>
        </w:r>
        <w:r w:rsidR="00CC443A">
          <w:rPr>
            <w:rFonts w:asciiTheme="minorHAnsi" w:eastAsiaTheme="minorEastAsia" w:hAnsiTheme="minorHAnsi" w:cstheme="minorBidi"/>
            <w:noProof/>
            <w:sz w:val="22"/>
            <w:szCs w:val="22"/>
            <w:lang w:eastAsia="en-AU"/>
          </w:rPr>
          <w:tab/>
        </w:r>
        <w:r w:rsidR="00CC443A" w:rsidRPr="00A3799F">
          <w:rPr>
            <w:rStyle w:val="Hyperlink"/>
            <w:noProof/>
          </w:rPr>
          <w:t>Notice of Variation</w:t>
        </w:r>
        <w:r w:rsidR="00CC443A">
          <w:rPr>
            <w:noProof/>
            <w:webHidden/>
          </w:rPr>
          <w:tab/>
        </w:r>
        <w:r w:rsidR="00CC443A">
          <w:rPr>
            <w:noProof/>
            <w:webHidden/>
          </w:rPr>
          <w:fldChar w:fldCharType="begin"/>
        </w:r>
        <w:r w:rsidR="00CC443A">
          <w:rPr>
            <w:noProof/>
            <w:webHidden/>
          </w:rPr>
          <w:instrText xml:space="preserve"> PAGEREF _Toc137746594 \h </w:instrText>
        </w:r>
        <w:r w:rsidR="00CC443A">
          <w:rPr>
            <w:noProof/>
            <w:webHidden/>
          </w:rPr>
        </w:r>
        <w:r w:rsidR="00CC443A">
          <w:rPr>
            <w:noProof/>
            <w:webHidden/>
          </w:rPr>
          <w:fldChar w:fldCharType="separate"/>
        </w:r>
        <w:r w:rsidR="00CC443A">
          <w:rPr>
            <w:noProof/>
            <w:webHidden/>
          </w:rPr>
          <w:t>83</w:t>
        </w:r>
        <w:r w:rsidR="00CC443A">
          <w:rPr>
            <w:noProof/>
            <w:webHidden/>
          </w:rPr>
          <w:fldChar w:fldCharType="end"/>
        </w:r>
      </w:hyperlink>
    </w:p>
    <w:p w14:paraId="13758E63" w14:textId="3F0C497B" w:rsidR="00CC443A" w:rsidRDefault="00000000">
      <w:pPr>
        <w:pStyle w:val="TOC2"/>
        <w:rPr>
          <w:rFonts w:asciiTheme="minorHAnsi" w:eastAsiaTheme="minorEastAsia" w:hAnsiTheme="minorHAnsi" w:cstheme="minorBidi"/>
          <w:noProof/>
          <w:sz w:val="22"/>
          <w:szCs w:val="22"/>
          <w:lang w:eastAsia="en-AU"/>
        </w:rPr>
      </w:pPr>
      <w:hyperlink w:anchor="_Toc137746595" w:history="1">
        <w:r w:rsidR="00CC443A" w:rsidRPr="00A3799F">
          <w:rPr>
            <w:rStyle w:val="Hyperlink"/>
            <w:rFonts w:ascii="Arial Bold" w:hAnsi="Arial Bold"/>
            <w:noProof/>
          </w:rPr>
          <w:t>14.2</w:t>
        </w:r>
        <w:r w:rsidR="00CC443A">
          <w:rPr>
            <w:rFonts w:asciiTheme="minorHAnsi" w:eastAsiaTheme="minorEastAsia" w:hAnsiTheme="minorHAnsi" w:cstheme="minorBidi"/>
            <w:noProof/>
            <w:sz w:val="22"/>
            <w:szCs w:val="22"/>
            <w:lang w:eastAsia="en-AU"/>
          </w:rPr>
          <w:tab/>
        </w:r>
        <w:r w:rsidR="00CC443A" w:rsidRPr="00A3799F">
          <w:rPr>
            <w:rStyle w:val="Hyperlink"/>
            <w:noProof/>
          </w:rPr>
          <w:t>Notices of Other Claims</w:t>
        </w:r>
        <w:r w:rsidR="00CC443A">
          <w:rPr>
            <w:noProof/>
            <w:webHidden/>
          </w:rPr>
          <w:tab/>
        </w:r>
        <w:r w:rsidR="00CC443A">
          <w:rPr>
            <w:noProof/>
            <w:webHidden/>
          </w:rPr>
          <w:fldChar w:fldCharType="begin"/>
        </w:r>
        <w:r w:rsidR="00CC443A">
          <w:rPr>
            <w:noProof/>
            <w:webHidden/>
          </w:rPr>
          <w:instrText xml:space="preserve"> PAGEREF _Toc137746595 \h </w:instrText>
        </w:r>
        <w:r w:rsidR="00CC443A">
          <w:rPr>
            <w:noProof/>
            <w:webHidden/>
          </w:rPr>
        </w:r>
        <w:r w:rsidR="00CC443A">
          <w:rPr>
            <w:noProof/>
            <w:webHidden/>
          </w:rPr>
          <w:fldChar w:fldCharType="separate"/>
        </w:r>
        <w:r w:rsidR="00CC443A">
          <w:rPr>
            <w:noProof/>
            <w:webHidden/>
          </w:rPr>
          <w:t>83</w:t>
        </w:r>
        <w:r w:rsidR="00CC443A">
          <w:rPr>
            <w:noProof/>
            <w:webHidden/>
          </w:rPr>
          <w:fldChar w:fldCharType="end"/>
        </w:r>
      </w:hyperlink>
    </w:p>
    <w:p w14:paraId="1FE41C98" w14:textId="6B0DDEB3" w:rsidR="00CC443A" w:rsidRDefault="00000000">
      <w:pPr>
        <w:pStyle w:val="TOC2"/>
        <w:rPr>
          <w:rFonts w:asciiTheme="minorHAnsi" w:eastAsiaTheme="minorEastAsia" w:hAnsiTheme="minorHAnsi" w:cstheme="minorBidi"/>
          <w:noProof/>
          <w:sz w:val="22"/>
          <w:szCs w:val="22"/>
          <w:lang w:eastAsia="en-AU"/>
        </w:rPr>
      </w:pPr>
      <w:hyperlink w:anchor="_Toc137746596" w:history="1">
        <w:r w:rsidR="00CC443A" w:rsidRPr="00A3799F">
          <w:rPr>
            <w:rStyle w:val="Hyperlink"/>
            <w:rFonts w:ascii="Arial Bold" w:hAnsi="Arial Bold"/>
            <w:noProof/>
          </w:rPr>
          <w:t>14.3</w:t>
        </w:r>
        <w:r w:rsidR="00CC443A">
          <w:rPr>
            <w:rFonts w:asciiTheme="minorHAnsi" w:eastAsiaTheme="minorEastAsia" w:hAnsiTheme="minorHAnsi" w:cstheme="minorBidi"/>
            <w:noProof/>
            <w:sz w:val="22"/>
            <w:szCs w:val="22"/>
            <w:lang w:eastAsia="en-AU"/>
          </w:rPr>
          <w:tab/>
        </w:r>
        <w:r w:rsidR="00CC443A" w:rsidRPr="00A3799F">
          <w:rPr>
            <w:rStyle w:val="Hyperlink"/>
            <w:noProof/>
          </w:rPr>
          <w:t>Prescribed Notices</w:t>
        </w:r>
        <w:r w:rsidR="00CC443A">
          <w:rPr>
            <w:noProof/>
            <w:webHidden/>
          </w:rPr>
          <w:tab/>
        </w:r>
        <w:r w:rsidR="00CC443A">
          <w:rPr>
            <w:noProof/>
            <w:webHidden/>
          </w:rPr>
          <w:fldChar w:fldCharType="begin"/>
        </w:r>
        <w:r w:rsidR="00CC443A">
          <w:rPr>
            <w:noProof/>
            <w:webHidden/>
          </w:rPr>
          <w:instrText xml:space="preserve"> PAGEREF _Toc137746596 \h </w:instrText>
        </w:r>
        <w:r w:rsidR="00CC443A">
          <w:rPr>
            <w:noProof/>
            <w:webHidden/>
          </w:rPr>
        </w:r>
        <w:r w:rsidR="00CC443A">
          <w:rPr>
            <w:noProof/>
            <w:webHidden/>
          </w:rPr>
          <w:fldChar w:fldCharType="separate"/>
        </w:r>
        <w:r w:rsidR="00CC443A">
          <w:rPr>
            <w:noProof/>
            <w:webHidden/>
          </w:rPr>
          <w:t>83</w:t>
        </w:r>
        <w:r w:rsidR="00CC443A">
          <w:rPr>
            <w:noProof/>
            <w:webHidden/>
          </w:rPr>
          <w:fldChar w:fldCharType="end"/>
        </w:r>
      </w:hyperlink>
    </w:p>
    <w:p w14:paraId="0D29C8A4" w14:textId="05FA80B5" w:rsidR="00CC443A" w:rsidRDefault="00000000">
      <w:pPr>
        <w:pStyle w:val="TOC2"/>
        <w:rPr>
          <w:rFonts w:asciiTheme="minorHAnsi" w:eastAsiaTheme="minorEastAsia" w:hAnsiTheme="minorHAnsi" w:cstheme="minorBidi"/>
          <w:noProof/>
          <w:sz w:val="22"/>
          <w:szCs w:val="22"/>
          <w:lang w:eastAsia="en-AU"/>
        </w:rPr>
      </w:pPr>
      <w:hyperlink w:anchor="_Toc137746597" w:history="1">
        <w:r w:rsidR="00CC443A" w:rsidRPr="00A3799F">
          <w:rPr>
            <w:rStyle w:val="Hyperlink"/>
            <w:rFonts w:ascii="Arial Bold" w:hAnsi="Arial Bold"/>
            <w:noProof/>
          </w:rPr>
          <w:t>14.4</w:t>
        </w:r>
        <w:r w:rsidR="00CC443A">
          <w:rPr>
            <w:rFonts w:asciiTheme="minorHAnsi" w:eastAsiaTheme="minorEastAsia" w:hAnsiTheme="minorHAnsi" w:cstheme="minorBidi"/>
            <w:noProof/>
            <w:sz w:val="22"/>
            <w:szCs w:val="22"/>
            <w:lang w:eastAsia="en-AU"/>
          </w:rPr>
          <w:tab/>
        </w:r>
        <w:r w:rsidR="00CC443A" w:rsidRPr="00A3799F">
          <w:rPr>
            <w:rStyle w:val="Hyperlink"/>
            <w:noProof/>
          </w:rPr>
          <w:t>Continuing Events</w:t>
        </w:r>
        <w:r w:rsidR="00CC443A">
          <w:rPr>
            <w:noProof/>
            <w:webHidden/>
          </w:rPr>
          <w:tab/>
        </w:r>
        <w:r w:rsidR="00CC443A">
          <w:rPr>
            <w:noProof/>
            <w:webHidden/>
          </w:rPr>
          <w:fldChar w:fldCharType="begin"/>
        </w:r>
        <w:r w:rsidR="00CC443A">
          <w:rPr>
            <w:noProof/>
            <w:webHidden/>
          </w:rPr>
          <w:instrText xml:space="preserve"> PAGEREF _Toc137746597 \h </w:instrText>
        </w:r>
        <w:r w:rsidR="00CC443A">
          <w:rPr>
            <w:noProof/>
            <w:webHidden/>
          </w:rPr>
        </w:r>
        <w:r w:rsidR="00CC443A">
          <w:rPr>
            <w:noProof/>
            <w:webHidden/>
          </w:rPr>
          <w:fldChar w:fldCharType="separate"/>
        </w:r>
        <w:r w:rsidR="00CC443A">
          <w:rPr>
            <w:noProof/>
            <w:webHidden/>
          </w:rPr>
          <w:t>84</w:t>
        </w:r>
        <w:r w:rsidR="00CC443A">
          <w:rPr>
            <w:noProof/>
            <w:webHidden/>
          </w:rPr>
          <w:fldChar w:fldCharType="end"/>
        </w:r>
      </w:hyperlink>
    </w:p>
    <w:p w14:paraId="1702F1C1" w14:textId="0E859D2E" w:rsidR="00CC443A" w:rsidRDefault="00000000">
      <w:pPr>
        <w:pStyle w:val="TOC2"/>
        <w:rPr>
          <w:rFonts w:asciiTheme="minorHAnsi" w:eastAsiaTheme="minorEastAsia" w:hAnsiTheme="minorHAnsi" w:cstheme="minorBidi"/>
          <w:noProof/>
          <w:sz w:val="22"/>
          <w:szCs w:val="22"/>
          <w:lang w:eastAsia="en-AU"/>
        </w:rPr>
      </w:pPr>
      <w:hyperlink w:anchor="_Toc137746598" w:history="1">
        <w:r w:rsidR="00CC443A" w:rsidRPr="00A3799F">
          <w:rPr>
            <w:rStyle w:val="Hyperlink"/>
            <w:rFonts w:ascii="Arial Bold" w:hAnsi="Arial Bold"/>
            <w:noProof/>
          </w:rPr>
          <w:t>14.5</w:t>
        </w:r>
        <w:r w:rsidR="00CC443A">
          <w:rPr>
            <w:rFonts w:asciiTheme="minorHAnsi" w:eastAsiaTheme="minorEastAsia" w:hAnsiTheme="minorHAnsi" w:cstheme="minorBidi"/>
            <w:noProof/>
            <w:sz w:val="22"/>
            <w:szCs w:val="22"/>
            <w:lang w:eastAsia="en-AU"/>
          </w:rPr>
          <w:tab/>
        </w:r>
        <w:r w:rsidR="00CC443A" w:rsidRPr="00A3799F">
          <w:rPr>
            <w:rStyle w:val="Hyperlink"/>
            <w:noProof/>
          </w:rPr>
          <w:t>Time Bar</w:t>
        </w:r>
        <w:r w:rsidR="00CC443A">
          <w:rPr>
            <w:noProof/>
            <w:webHidden/>
          </w:rPr>
          <w:tab/>
        </w:r>
        <w:r w:rsidR="00CC443A">
          <w:rPr>
            <w:noProof/>
            <w:webHidden/>
          </w:rPr>
          <w:fldChar w:fldCharType="begin"/>
        </w:r>
        <w:r w:rsidR="00CC443A">
          <w:rPr>
            <w:noProof/>
            <w:webHidden/>
          </w:rPr>
          <w:instrText xml:space="preserve"> PAGEREF _Toc137746598 \h </w:instrText>
        </w:r>
        <w:r w:rsidR="00CC443A">
          <w:rPr>
            <w:noProof/>
            <w:webHidden/>
          </w:rPr>
        </w:r>
        <w:r w:rsidR="00CC443A">
          <w:rPr>
            <w:noProof/>
            <w:webHidden/>
          </w:rPr>
          <w:fldChar w:fldCharType="separate"/>
        </w:r>
        <w:r w:rsidR="00CC443A">
          <w:rPr>
            <w:noProof/>
            <w:webHidden/>
          </w:rPr>
          <w:t>84</w:t>
        </w:r>
        <w:r w:rsidR="00CC443A">
          <w:rPr>
            <w:noProof/>
            <w:webHidden/>
          </w:rPr>
          <w:fldChar w:fldCharType="end"/>
        </w:r>
      </w:hyperlink>
    </w:p>
    <w:p w14:paraId="6701391A" w14:textId="7A4D26ED" w:rsidR="00CC443A" w:rsidRDefault="00000000">
      <w:pPr>
        <w:pStyle w:val="TOC2"/>
        <w:rPr>
          <w:rFonts w:asciiTheme="minorHAnsi" w:eastAsiaTheme="minorEastAsia" w:hAnsiTheme="minorHAnsi" w:cstheme="minorBidi"/>
          <w:noProof/>
          <w:sz w:val="22"/>
          <w:szCs w:val="22"/>
          <w:lang w:eastAsia="en-AU"/>
        </w:rPr>
      </w:pPr>
      <w:hyperlink w:anchor="_Toc137746599" w:history="1">
        <w:r w:rsidR="00CC443A" w:rsidRPr="00A3799F">
          <w:rPr>
            <w:rStyle w:val="Hyperlink"/>
            <w:rFonts w:ascii="Arial Bold" w:hAnsi="Arial Bold"/>
            <w:noProof/>
          </w:rPr>
          <w:t>14.6</w:t>
        </w:r>
        <w:r w:rsidR="00CC443A">
          <w:rPr>
            <w:rFonts w:asciiTheme="minorHAnsi" w:eastAsiaTheme="minorEastAsia" w:hAnsiTheme="minorHAnsi" w:cstheme="minorBidi"/>
            <w:noProof/>
            <w:sz w:val="22"/>
            <w:szCs w:val="22"/>
            <w:lang w:eastAsia="en-AU"/>
          </w:rPr>
          <w:tab/>
        </w:r>
        <w:r w:rsidR="00CC443A" w:rsidRPr="00A3799F">
          <w:rPr>
            <w:rStyle w:val="Hyperlink"/>
            <w:noProof/>
          </w:rPr>
          <w:t>Other Provisions Unaffected</w:t>
        </w:r>
        <w:r w:rsidR="00CC443A">
          <w:rPr>
            <w:noProof/>
            <w:webHidden/>
          </w:rPr>
          <w:tab/>
        </w:r>
        <w:r w:rsidR="00CC443A">
          <w:rPr>
            <w:noProof/>
            <w:webHidden/>
          </w:rPr>
          <w:fldChar w:fldCharType="begin"/>
        </w:r>
        <w:r w:rsidR="00CC443A">
          <w:rPr>
            <w:noProof/>
            <w:webHidden/>
          </w:rPr>
          <w:instrText xml:space="preserve"> PAGEREF _Toc137746599 \h </w:instrText>
        </w:r>
        <w:r w:rsidR="00CC443A">
          <w:rPr>
            <w:noProof/>
            <w:webHidden/>
          </w:rPr>
        </w:r>
        <w:r w:rsidR="00CC443A">
          <w:rPr>
            <w:noProof/>
            <w:webHidden/>
          </w:rPr>
          <w:fldChar w:fldCharType="separate"/>
        </w:r>
        <w:r w:rsidR="00CC443A">
          <w:rPr>
            <w:noProof/>
            <w:webHidden/>
          </w:rPr>
          <w:t>84</w:t>
        </w:r>
        <w:r w:rsidR="00CC443A">
          <w:rPr>
            <w:noProof/>
            <w:webHidden/>
          </w:rPr>
          <w:fldChar w:fldCharType="end"/>
        </w:r>
      </w:hyperlink>
    </w:p>
    <w:p w14:paraId="34F878EE" w14:textId="0210478B" w:rsidR="00CC443A" w:rsidRDefault="00000000">
      <w:pPr>
        <w:pStyle w:val="TOC2"/>
        <w:rPr>
          <w:rFonts w:asciiTheme="minorHAnsi" w:eastAsiaTheme="minorEastAsia" w:hAnsiTheme="minorHAnsi" w:cstheme="minorBidi"/>
          <w:noProof/>
          <w:sz w:val="22"/>
          <w:szCs w:val="22"/>
          <w:lang w:eastAsia="en-AU"/>
        </w:rPr>
      </w:pPr>
      <w:hyperlink w:anchor="_Toc137746600" w:history="1">
        <w:r w:rsidR="00CC443A" w:rsidRPr="00A3799F">
          <w:rPr>
            <w:rStyle w:val="Hyperlink"/>
            <w:rFonts w:ascii="Arial Bold" w:hAnsi="Arial Bold"/>
            <w:noProof/>
          </w:rPr>
          <w:t>14.7</w:t>
        </w:r>
        <w:r w:rsidR="00CC443A">
          <w:rPr>
            <w:rFonts w:asciiTheme="minorHAnsi" w:eastAsiaTheme="minorEastAsia" w:hAnsiTheme="minorHAnsi" w:cstheme="minorBidi"/>
            <w:noProof/>
            <w:sz w:val="22"/>
            <w:szCs w:val="22"/>
            <w:lang w:eastAsia="en-AU"/>
          </w:rPr>
          <w:tab/>
        </w:r>
        <w:r w:rsidR="00CC443A" w:rsidRPr="00A3799F">
          <w:rPr>
            <w:rStyle w:val="Hyperlink"/>
            <w:noProof/>
          </w:rPr>
          <w:t>Address for Service</w:t>
        </w:r>
        <w:r w:rsidR="00CC443A">
          <w:rPr>
            <w:noProof/>
            <w:webHidden/>
          </w:rPr>
          <w:tab/>
        </w:r>
        <w:r w:rsidR="00CC443A">
          <w:rPr>
            <w:noProof/>
            <w:webHidden/>
          </w:rPr>
          <w:fldChar w:fldCharType="begin"/>
        </w:r>
        <w:r w:rsidR="00CC443A">
          <w:rPr>
            <w:noProof/>
            <w:webHidden/>
          </w:rPr>
          <w:instrText xml:space="preserve"> PAGEREF _Toc137746600 \h </w:instrText>
        </w:r>
        <w:r w:rsidR="00CC443A">
          <w:rPr>
            <w:noProof/>
            <w:webHidden/>
          </w:rPr>
        </w:r>
        <w:r w:rsidR="00CC443A">
          <w:rPr>
            <w:noProof/>
            <w:webHidden/>
          </w:rPr>
          <w:fldChar w:fldCharType="separate"/>
        </w:r>
        <w:r w:rsidR="00CC443A">
          <w:rPr>
            <w:noProof/>
            <w:webHidden/>
          </w:rPr>
          <w:t>84</w:t>
        </w:r>
        <w:r w:rsidR="00CC443A">
          <w:rPr>
            <w:noProof/>
            <w:webHidden/>
          </w:rPr>
          <w:fldChar w:fldCharType="end"/>
        </w:r>
      </w:hyperlink>
    </w:p>
    <w:p w14:paraId="3B441E2C" w14:textId="79836902" w:rsidR="00CC443A" w:rsidRDefault="00000000">
      <w:pPr>
        <w:pStyle w:val="TOC2"/>
        <w:rPr>
          <w:rFonts w:asciiTheme="minorHAnsi" w:eastAsiaTheme="minorEastAsia" w:hAnsiTheme="minorHAnsi" w:cstheme="minorBidi"/>
          <w:noProof/>
          <w:sz w:val="22"/>
          <w:szCs w:val="22"/>
          <w:lang w:eastAsia="en-AU"/>
        </w:rPr>
      </w:pPr>
      <w:hyperlink w:anchor="_Toc137746601" w:history="1">
        <w:r w:rsidR="00CC443A" w:rsidRPr="00A3799F">
          <w:rPr>
            <w:rStyle w:val="Hyperlink"/>
            <w:rFonts w:ascii="Arial Bold" w:hAnsi="Arial Bold"/>
            <w:noProof/>
          </w:rPr>
          <w:t>14.8</w:t>
        </w:r>
        <w:r w:rsidR="00CC443A">
          <w:rPr>
            <w:rFonts w:asciiTheme="minorHAnsi" w:eastAsiaTheme="minorEastAsia" w:hAnsiTheme="minorHAnsi" w:cstheme="minorBidi"/>
            <w:noProof/>
            <w:sz w:val="22"/>
            <w:szCs w:val="22"/>
            <w:lang w:eastAsia="en-AU"/>
          </w:rPr>
          <w:tab/>
        </w:r>
        <w:r w:rsidR="00CC443A" w:rsidRPr="00A3799F">
          <w:rPr>
            <w:rStyle w:val="Hyperlink"/>
            <w:noProof/>
          </w:rPr>
          <w:t>Receipt of Notices</w:t>
        </w:r>
        <w:r w:rsidR="00CC443A">
          <w:rPr>
            <w:noProof/>
            <w:webHidden/>
          </w:rPr>
          <w:tab/>
        </w:r>
        <w:r w:rsidR="00CC443A">
          <w:rPr>
            <w:noProof/>
            <w:webHidden/>
          </w:rPr>
          <w:fldChar w:fldCharType="begin"/>
        </w:r>
        <w:r w:rsidR="00CC443A">
          <w:rPr>
            <w:noProof/>
            <w:webHidden/>
          </w:rPr>
          <w:instrText xml:space="preserve"> PAGEREF _Toc137746601 \h </w:instrText>
        </w:r>
        <w:r w:rsidR="00CC443A">
          <w:rPr>
            <w:noProof/>
            <w:webHidden/>
          </w:rPr>
        </w:r>
        <w:r w:rsidR="00CC443A">
          <w:rPr>
            <w:noProof/>
            <w:webHidden/>
          </w:rPr>
          <w:fldChar w:fldCharType="separate"/>
        </w:r>
        <w:r w:rsidR="00CC443A">
          <w:rPr>
            <w:noProof/>
            <w:webHidden/>
          </w:rPr>
          <w:t>85</w:t>
        </w:r>
        <w:r w:rsidR="00CC443A">
          <w:rPr>
            <w:noProof/>
            <w:webHidden/>
          </w:rPr>
          <w:fldChar w:fldCharType="end"/>
        </w:r>
      </w:hyperlink>
    </w:p>
    <w:p w14:paraId="3F466469" w14:textId="6E04D151" w:rsidR="00CC443A" w:rsidRDefault="00000000">
      <w:pPr>
        <w:pStyle w:val="TOC1"/>
        <w:rPr>
          <w:rFonts w:asciiTheme="minorHAnsi" w:eastAsiaTheme="minorEastAsia" w:hAnsiTheme="minorHAnsi" w:cstheme="minorBidi"/>
          <w:b w:val="0"/>
          <w:caps w:val="0"/>
          <w:noProof/>
          <w:sz w:val="22"/>
          <w:lang w:eastAsia="en-AU"/>
        </w:rPr>
      </w:pPr>
      <w:hyperlink w:anchor="_Toc137746602" w:history="1">
        <w:r w:rsidR="00CC443A" w:rsidRPr="00A3799F">
          <w:rPr>
            <w:rStyle w:val="Hyperlink"/>
            <w:noProof/>
          </w:rPr>
          <w:t>15.</w:t>
        </w:r>
        <w:r w:rsidR="00CC443A">
          <w:rPr>
            <w:rFonts w:asciiTheme="minorHAnsi" w:eastAsiaTheme="minorEastAsia" w:hAnsiTheme="minorHAnsi" w:cstheme="minorBidi"/>
            <w:b w:val="0"/>
            <w:caps w:val="0"/>
            <w:noProof/>
            <w:sz w:val="22"/>
            <w:lang w:eastAsia="en-AU"/>
          </w:rPr>
          <w:tab/>
        </w:r>
        <w:r w:rsidR="00CC443A" w:rsidRPr="00A3799F">
          <w:rPr>
            <w:rStyle w:val="Hyperlink"/>
            <w:noProof/>
          </w:rPr>
          <w:t>ESD aND WOL</w:t>
        </w:r>
        <w:r w:rsidR="00CC443A">
          <w:rPr>
            <w:noProof/>
            <w:webHidden/>
          </w:rPr>
          <w:tab/>
        </w:r>
        <w:r w:rsidR="00CC443A">
          <w:rPr>
            <w:noProof/>
            <w:webHidden/>
          </w:rPr>
          <w:fldChar w:fldCharType="begin"/>
        </w:r>
        <w:r w:rsidR="00CC443A">
          <w:rPr>
            <w:noProof/>
            <w:webHidden/>
          </w:rPr>
          <w:instrText xml:space="preserve"> PAGEREF _Toc137746602 \h </w:instrText>
        </w:r>
        <w:r w:rsidR="00CC443A">
          <w:rPr>
            <w:noProof/>
            <w:webHidden/>
          </w:rPr>
        </w:r>
        <w:r w:rsidR="00CC443A">
          <w:rPr>
            <w:noProof/>
            <w:webHidden/>
          </w:rPr>
          <w:fldChar w:fldCharType="separate"/>
        </w:r>
        <w:r w:rsidR="00CC443A">
          <w:rPr>
            <w:noProof/>
            <w:webHidden/>
          </w:rPr>
          <w:t>86</w:t>
        </w:r>
        <w:r w:rsidR="00CC443A">
          <w:rPr>
            <w:noProof/>
            <w:webHidden/>
          </w:rPr>
          <w:fldChar w:fldCharType="end"/>
        </w:r>
      </w:hyperlink>
    </w:p>
    <w:p w14:paraId="0A86F59A" w14:textId="12C76E43" w:rsidR="00CC443A" w:rsidRDefault="00000000">
      <w:pPr>
        <w:pStyle w:val="TOC2"/>
        <w:rPr>
          <w:rFonts w:asciiTheme="minorHAnsi" w:eastAsiaTheme="minorEastAsia" w:hAnsiTheme="minorHAnsi" w:cstheme="minorBidi"/>
          <w:noProof/>
          <w:sz w:val="22"/>
          <w:szCs w:val="22"/>
          <w:lang w:eastAsia="en-AU"/>
        </w:rPr>
      </w:pPr>
      <w:hyperlink w:anchor="_Toc137746603" w:history="1">
        <w:r w:rsidR="00CC443A" w:rsidRPr="00A3799F">
          <w:rPr>
            <w:rStyle w:val="Hyperlink"/>
            <w:rFonts w:ascii="Arial Bold" w:hAnsi="Arial Bold"/>
            <w:noProof/>
          </w:rPr>
          <w:t>15.1</w:t>
        </w:r>
        <w:r w:rsidR="00CC443A">
          <w:rPr>
            <w:rFonts w:asciiTheme="minorHAnsi" w:eastAsiaTheme="minorEastAsia" w:hAnsiTheme="minorHAnsi" w:cstheme="minorBidi"/>
            <w:noProof/>
            <w:sz w:val="22"/>
            <w:szCs w:val="22"/>
            <w:lang w:eastAsia="en-AU"/>
          </w:rPr>
          <w:tab/>
        </w:r>
        <w:r w:rsidR="00CC443A" w:rsidRPr="00A3799F">
          <w:rPr>
            <w:rStyle w:val="Hyperlink"/>
            <w:noProof/>
          </w:rPr>
          <w:t>General</w:t>
        </w:r>
        <w:r w:rsidR="00CC443A">
          <w:rPr>
            <w:noProof/>
            <w:webHidden/>
          </w:rPr>
          <w:tab/>
        </w:r>
        <w:r w:rsidR="00CC443A">
          <w:rPr>
            <w:noProof/>
            <w:webHidden/>
          </w:rPr>
          <w:fldChar w:fldCharType="begin"/>
        </w:r>
        <w:r w:rsidR="00CC443A">
          <w:rPr>
            <w:noProof/>
            <w:webHidden/>
          </w:rPr>
          <w:instrText xml:space="preserve"> PAGEREF _Toc137746603 \h </w:instrText>
        </w:r>
        <w:r w:rsidR="00CC443A">
          <w:rPr>
            <w:noProof/>
            <w:webHidden/>
          </w:rPr>
        </w:r>
        <w:r w:rsidR="00CC443A">
          <w:rPr>
            <w:noProof/>
            <w:webHidden/>
          </w:rPr>
          <w:fldChar w:fldCharType="separate"/>
        </w:r>
        <w:r w:rsidR="00CC443A">
          <w:rPr>
            <w:noProof/>
            <w:webHidden/>
          </w:rPr>
          <w:t>86</w:t>
        </w:r>
        <w:r w:rsidR="00CC443A">
          <w:rPr>
            <w:noProof/>
            <w:webHidden/>
          </w:rPr>
          <w:fldChar w:fldCharType="end"/>
        </w:r>
      </w:hyperlink>
    </w:p>
    <w:p w14:paraId="7688C62C" w14:textId="445070E4" w:rsidR="00CC443A" w:rsidRDefault="00000000">
      <w:pPr>
        <w:pStyle w:val="TOC2"/>
        <w:rPr>
          <w:rFonts w:asciiTheme="minorHAnsi" w:eastAsiaTheme="minorEastAsia" w:hAnsiTheme="minorHAnsi" w:cstheme="minorBidi"/>
          <w:noProof/>
          <w:sz w:val="22"/>
          <w:szCs w:val="22"/>
          <w:lang w:eastAsia="en-AU"/>
        </w:rPr>
      </w:pPr>
      <w:hyperlink w:anchor="_Toc137746604" w:history="1">
        <w:r w:rsidR="00CC443A" w:rsidRPr="00A3799F">
          <w:rPr>
            <w:rStyle w:val="Hyperlink"/>
            <w:rFonts w:ascii="Arial Bold" w:hAnsi="Arial Bold"/>
            <w:noProof/>
          </w:rPr>
          <w:t>15.2</w:t>
        </w:r>
        <w:r w:rsidR="00CC443A">
          <w:rPr>
            <w:rFonts w:asciiTheme="minorHAnsi" w:eastAsiaTheme="minorEastAsia" w:hAnsiTheme="minorHAnsi" w:cstheme="minorBidi"/>
            <w:noProof/>
            <w:sz w:val="22"/>
            <w:szCs w:val="22"/>
            <w:lang w:eastAsia="en-AU"/>
          </w:rPr>
          <w:tab/>
        </w:r>
        <w:r w:rsidR="00CC443A" w:rsidRPr="00A3799F">
          <w:rPr>
            <w:rStyle w:val="Hyperlink"/>
            <w:noProof/>
          </w:rPr>
          <w:t>Consultation</w:t>
        </w:r>
        <w:r w:rsidR="00CC443A">
          <w:rPr>
            <w:noProof/>
            <w:webHidden/>
          </w:rPr>
          <w:tab/>
        </w:r>
        <w:r w:rsidR="00CC443A">
          <w:rPr>
            <w:noProof/>
            <w:webHidden/>
          </w:rPr>
          <w:fldChar w:fldCharType="begin"/>
        </w:r>
        <w:r w:rsidR="00CC443A">
          <w:rPr>
            <w:noProof/>
            <w:webHidden/>
          </w:rPr>
          <w:instrText xml:space="preserve"> PAGEREF _Toc137746604 \h </w:instrText>
        </w:r>
        <w:r w:rsidR="00CC443A">
          <w:rPr>
            <w:noProof/>
            <w:webHidden/>
          </w:rPr>
        </w:r>
        <w:r w:rsidR="00CC443A">
          <w:rPr>
            <w:noProof/>
            <w:webHidden/>
          </w:rPr>
          <w:fldChar w:fldCharType="separate"/>
        </w:r>
        <w:r w:rsidR="00CC443A">
          <w:rPr>
            <w:noProof/>
            <w:webHidden/>
          </w:rPr>
          <w:t>86</w:t>
        </w:r>
        <w:r w:rsidR="00CC443A">
          <w:rPr>
            <w:noProof/>
            <w:webHidden/>
          </w:rPr>
          <w:fldChar w:fldCharType="end"/>
        </w:r>
      </w:hyperlink>
    </w:p>
    <w:p w14:paraId="78276CC8" w14:textId="21CED3E5" w:rsidR="00CC443A" w:rsidRDefault="00000000">
      <w:pPr>
        <w:pStyle w:val="TOC2"/>
        <w:rPr>
          <w:rFonts w:asciiTheme="minorHAnsi" w:eastAsiaTheme="minorEastAsia" w:hAnsiTheme="minorHAnsi" w:cstheme="minorBidi"/>
          <w:noProof/>
          <w:sz w:val="22"/>
          <w:szCs w:val="22"/>
          <w:lang w:eastAsia="en-AU"/>
        </w:rPr>
      </w:pPr>
      <w:hyperlink w:anchor="_Toc137746605" w:history="1">
        <w:r w:rsidR="00CC443A" w:rsidRPr="00A3799F">
          <w:rPr>
            <w:rStyle w:val="Hyperlink"/>
            <w:rFonts w:ascii="Arial Bold" w:hAnsi="Arial Bold"/>
            <w:noProof/>
          </w:rPr>
          <w:t>15.3</w:t>
        </w:r>
        <w:r w:rsidR="00CC443A">
          <w:rPr>
            <w:rFonts w:asciiTheme="minorHAnsi" w:eastAsiaTheme="minorEastAsia" w:hAnsiTheme="minorHAnsi" w:cstheme="minorBidi"/>
            <w:noProof/>
            <w:sz w:val="22"/>
            <w:szCs w:val="22"/>
            <w:lang w:eastAsia="en-AU"/>
          </w:rPr>
          <w:tab/>
        </w:r>
        <w:r w:rsidR="00CC443A" w:rsidRPr="00A3799F">
          <w:rPr>
            <w:rStyle w:val="Hyperlink"/>
            <w:noProof/>
          </w:rPr>
          <w:t>ESD and WOL Proposals</w:t>
        </w:r>
        <w:r w:rsidR="00CC443A">
          <w:rPr>
            <w:noProof/>
            <w:webHidden/>
          </w:rPr>
          <w:tab/>
        </w:r>
        <w:r w:rsidR="00CC443A">
          <w:rPr>
            <w:noProof/>
            <w:webHidden/>
          </w:rPr>
          <w:fldChar w:fldCharType="begin"/>
        </w:r>
        <w:r w:rsidR="00CC443A">
          <w:rPr>
            <w:noProof/>
            <w:webHidden/>
          </w:rPr>
          <w:instrText xml:space="preserve"> PAGEREF _Toc137746605 \h </w:instrText>
        </w:r>
        <w:r w:rsidR="00CC443A">
          <w:rPr>
            <w:noProof/>
            <w:webHidden/>
          </w:rPr>
        </w:r>
        <w:r w:rsidR="00CC443A">
          <w:rPr>
            <w:noProof/>
            <w:webHidden/>
          </w:rPr>
          <w:fldChar w:fldCharType="separate"/>
        </w:r>
        <w:r w:rsidR="00CC443A">
          <w:rPr>
            <w:noProof/>
            <w:webHidden/>
          </w:rPr>
          <w:t>86</w:t>
        </w:r>
        <w:r w:rsidR="00CC443A">
          <w:rPr>
            <w:noProof/>
            <w:webHidden/>
          </w:rPr>
          <w:fldChar w:fldCharType="end"/>
        </w:r>
      </w:hyperlink>
    </w:p>
    <w:p w14:paraId="1B853CF4" w14:textId="3BA39391" w:rsidR="00CC443A" w:rsidRDefault="00000000">
      <w:pPr>
        <w:pStyle w:val="TOC2"/>
        <w:rPr>
          <w:rFonts w:asciiTheme="minorHAnsi" w:eastAsiaTheme="minorEastAsia" w:hAnsiTheme="minorHAnsi" w:cstheme="minorBidi"/>
          <w:noProof/>
          <w:sz w:val="22"/>
          <w:szCs w:val="22"/>
          <w:lang w:eastAsia="en-AU"/>
        </w:rPr>
      </w:pPr>
      <w:hyperlink w:anchor="_Toc137746606" w:history="1">
        <w:r w:rsidR="00CC443A" w:rsidRPr="00A3799F">
          <w:rPr>
            <w:rStyle w:val="Hyperlink"/>
            <w:rFonts w:ascii="Arial Bold" w:hAnsi="Arial Bold"/>
            <w:noProof/>
          </w:rPr>
          <w:t>15.4</w:t>
        </w:r>
        <w:r w:rsidR="00CC443A">
          <w:rPr>
            <w:rFonts w:asciiTheme="minorHAnsi" w:eastAsiaTheme="minorEastAsia" w:hAnsiTheme="minorHAnsi" w:cstheme="minorBidi"/>
            <w:noProof/>
            <w:sz w:val="22"/>
            <w:szCs w:val="22"/>
            <w:lang w:eastAsia="en-AU"/>
          </w:rPr>
          <w:tab/>
        </w:r>
        <w:r w:rsidR="00CC443A" w:rsidRPr="00A3799F">
          <w:rPr>
            <w:rStyle w:val="Hyperlink"/>
            <w:noProof/>
          </w:rPr>
          <w:t>Post Occupancy Evaluation</w:t>
        </w:r>
        <w:r w:rsidR="00CC443A">
          <w:rPr>
            <w:noProof/>
            <w:webHidden/>
          </w:rPr>
          <w:tab/>
        </w:r>
        <w:r w:rsidR="00CC443A">
          <w:rPr>
            <w:noProof/>
            <w:webHidden/>
          </w:rPr>
          <w:fldChar w:fldCharType="begin"/>
        </w:r>
        <w:r w:rsidR="00CC443A">
          <w:rPr>
            <w:noProof/>
            <w:webHidden/>
          </w:rPr>
          <w:instrText xml:space="preserve"> PAGEREF _Toc137746606 \h </w:instrText>
        </w:r>
        <w:r w:rsidR="00CC443A">
          <w:rPr>
            <w:noProof/>
            <w:webHidden/>
          </w:rPr>
        </w:r>
        <w:r w:rsidR="00CC443A">
          <w:rPr>
            <w:noProof/>
            <w:webHidden/>
          </w:rPr>
          <w:fldChar w:fldCharType="separate"/>
        </w:r>
        <w:r w:rsidR="00CC443A">
          <w:rPr>
            <w:noProof/>
            <w:webHidden/>
          </w:rPr>
          <w:t>86</w:t>
        </w:r>
        <w:r w:rsidR="00CC443A">
          <w:rPr>
            <w:noProof/>
            <w:webHidden/>
          </w:rPr>
          <w:fldChar w:fldCharType="end"/>
        </w:r>
      </w:hyperlink>
    </w:p>
    <w:p w14:paraId="61801FB3" w14:textId="0DA31144" w:rsidR="00CC443A" w:rsidRDefault="00000000">
      <w:pPr>
        <w:pStyle w:val="TOC2"/>
        <w:rPr>
          <w:rFonts w:asciiTheme="minorHAnsi" w:eastAsiaTheme="minorEastAsia" w:hAnsiTheme="minorHAnsi" w:cstheme="minorBidi"/>
          <w:noProof/>
          <w:sz w:val="22"/>
          <w:szCs w:val="22"/>
          <w:lang w:eastAsia="en-AU"/>
        </w:rPr>
      </w:pPr>
      <w:hyperlink w:anchor="_Toc137746607" w:history="1">
        <w:r w:rsidR="00CC443A" w:rsidRPr="00A3799F">
          <w:rPr>
            <w:rStyle w:val="Hyperlink"/>
            <w:rFonts w:ascii="Arial Bold" w:hAnsi="Arial Bold"/>
            <w:noProof/>
          </w:rPr>
          <w:t>15.5</w:t>
        </w:r>
        <w:r w:rsidR="00CC443A">
          <w:rPr>
            <w:rFonts w:asciiTheme="minorHAnsi" w:eastAsiaTheme="minorEastAsia" w:hAnsiTheme="minorHAnsi" w:cstheme="minorBidi"/>
            <w:noProof/>
            <w:sz w:val="22"/>
            <w:szCs w:val="22"/>
            <w:lang w:eastAsia="en-AU"/>
          </w:rPr>
          <w:tab/>
        </w:r>
        <w:r w:rsidR="00CC443A" w:rsidRPr="00A3799F">
          <w:rPr>
            <w:rStyle w:val="Hyperlink"/>
            <w:noProof/>
          </w:rPr>
          <w:t>Rights and Obligations Not Affected</w:t>
        </w:r>
        <w:r w:rsidR="00CC443A">
          <w:rPr>
            <w:noProof/>
            <w:webHidden/>
          </w:rPr>
          <w:tab/>
        </w:r>
        <w:r w:rsidR="00CC443A">
          <w:rPr>
            <w:noProof/>
            <w:webHidden/>
          </w:rPr>
          <w:fldChar w:fldCharType="begin"/>
        </w:r>
        <w:r w:rsidR="00CC443A">
          <w:rPr>
            <w:noProof/>
            <w:webHidden/>
          </w:rPr>
          <w:instrText xml:space="preserve"> PAGEREF _Toc137746607 \h </w:instrText>
        </w:r>
        <w:r w:rsidR="00CC443A">
          <w:rPr>
            <w:noProof/>
            <w:webHidden/>
          </w:rPr>
        </w:r>
        <w:r w:rsidR="00CC443A">
          <w:rPr>
            <w:noProof/>
            <w:webHidden/>
          </w:rPr>
          <w:fldChar w:fldCharType="separate"/>
        </w:r>
        <w:r w:rsidR="00CC443A">
          <w:rPr>
            <w:noProof/>
            <w:webHidden/>
          </w:rPr>
          <w:t>87</w:t>
        </w:r>
        <w:r w:rsidR="00CC443A">
          <w:rPr>
            <w:noProof/>
            <w:webHidden/>
          </w:rPr>
          <w:fldChar w:fldCharType="end"/>
        </w:r>
      </w:hyperlink>
    </w:p>
    <w:p w14:paraId="0B4D05AD" w14:textId="450299B0" w:rsidR="00CC443A" w:rsidRDefault="00000000">
      <w:pPr>
        <w:pStyle w:val="TOC1"/>
        <w:rPr>
          <w:rFonts w:asciiTheme="minorHAnsi" w:eastAsiaTheme="minorEastAsia" w:hAnsiTheme="minorHAnsi" w:cstheme="minorBidi"/>
          <w:b w:val="0"/>
          <w:caps w:val="0"/>
          <w:noProof/>
          <w:sz w:val="22"/>
          <w:lang w:eastAsia="en-AU"/>
        </w:rPr>
      </w:pPr>
      <w:hyperlink w:anchor="_Toc137746608" w:history="1">
        <w:r w:rsidR="00CC443A" w:rsidRPr="00A3799F">
          <w:rPr>
            <w:rStyle w:val="Hyperlink"/>
            <w:noProof/>
          </w:rPr>
          <w:t>16.</w:t>
        </w:r>
        <w:r w:rsidR="00CC443A">
          <w:rPr>
            <w:rFonts w:asciiTheme="minorHAnsi" w:eastAsiaTheme="minorEastAsia" w:hAnsiTheme="minorHAnsi" w:cstheme="minorBidi"/>
            <w:b w:val="0"/>
            <w:caps w:val="0"/>
            <w:noProof/>
            <w:sz w:val="22"/>
            <w:lang w:eastAsia="en-AU"/>
          </w:rPr>
          <w:tab/>
        </w:r>
        <w:r w:rsidR="00CC443A" w:rsidRPr="00A3799F">
          <w:rPr>
            <w:rStyle w:val="Hyperlink"/>
            <w:noProof/>
          </w:rPr>
          <w:t>General</w:t>
        </w:r>
        <w:r w:rsidR="00CC443A">
          <w:rPr>
            <w:noProof/>
            <w:webHidden/>
          </w:rPr>
          <w:tab/>
        </w:r>
        <w:r w:rsidR="00CC443A">
          <w:rPr>
            <w:noProof/>
            <w:webHidden/>
          </w:rPr>
          <w:fldChar w:fldCharType="begin"/>
        </w:r>
        <w:r w:rsidR="00CC443A">
          <w:rPr>
            <w:noProof/>
            <w:webHidden/>
          </w:rPr>
          <w:instrText xml:space="preserve"> PAGEREF _Toc137746608 \h </w:instrText>
        </w:r>
        <w:r w:rsidR="00CC443A">
          <w:rPr>
            <w:noProof/>
            <w:webHidden/>
          </w:rPr>
        </w:r>
        <w:r w:rsidR="00CC443A">
          <w:rPr>
            <w:noProof/>
            <w:webHidden/>
          </w:rPr>
          <w:fldChar w:fldCharType="separate"/>
        </w:r>
        <w:r w:rsidR="00CC443A">
          <w:rPr>
            <w:noProof/>
            <w:webHidden/>
          </w:rPr>
          <w:t>88</w:t>
        </w:r>
        <w:r w:rsidR="00CC443A">
          <w:rPr>
            <w:noProof/>
            <w:webHidden/>
          </w:rPr>
          <w:fldChar w:fldCharType="end"/>
        </w:r>
      </w:hyperlink>
    </w:p>
    <w:p w14:paraId="24DF63B0" w14:textId="4D556E0C" w:rsidR="00CC443A" w:rsidRDefault="00000000">
      <w:pPr>
        <w:pStyle w:val="TOC2"/>
        <w:rPr>
          <w:rFonts w:asciiTheme="minorHAnsi" w:eastAsiaTheme="minorEastAsia" w:hAnsiTheme="minorHAnsi" w:cstheme="minorBidi"/>
          <w:noProof/>
          <w:sz w:val="22"/>
          <w:szCs w:val="22"/>
          <w:lang w:eastAsia="en-AU"/>
        </w:rPr>
      </w:pPr>
      <w:hyperlink w:anchor="_Toc137746609" w:history="1">
        <w:r w:rsidR="00CC443A" w:rsidRPr="00A3799F">
          <w:rPr>
            <w:rStyle w:val="Hyperlink"/>
            <w:rFonts w:ascii="Arial Bold" w:hAnsi="Arial Bold"/>
            <w:noProof/>
          </w:rPr>
          <w:t>16.1</w:t>
        </w:r>
        <w:r w:rsidR="00CC443A">
          <w:rPr>
            <w:rFonts w:asciiTheme="minorHAnsi" w:eastAsiaTheme="minorEastAsia" w:hAnsiTheme="minorHAnsi" w:cstheme="minorBidi"/>
            <w:noProof/>
            <w:sz w:val="22"/>
            <w:szCs w:val="22"/>
            <w:lang w:eastAsia="en-AU"/>
          </w:rPr>
          <w:tab/>
        </w:r>
        <w:r w:rsidR="00CC443A" w:rsidRPr="00A3799F">
          <w:rPr>
            <w:rStyle w:val="Hyperlink"/>
            <w:noProof/>
          </w:rPr>
          <w:t>Workplace Gender Equality</w:t>
        </w:r>
        <w:r w:rsidR="00CC443A">
          <w:rPr>
            <w:noProof/>
            <w:webHidden/>
          </w:rPr>
          <w:tab/>
        </w:r>
        <w:r w:rsidR="00CC443A">
          <w:rPr>
            <w:noProof/>
            <w:webHidden/>
          </w:rPr>
          <w:fldChar w:fldCharType="begin"/>
        </w:r>
        <w:r w:rsidR="00CC443A">
          <w:rPr>
            <w:noProof/>
            <w:webHidden/>
          </w:rPr>
          <w:instrText xml:space="preserve"> PAGEREF _Toc137746609 \h </w:instrText>
        </w:r>
        <w:r w:rsidR="00CC443A">
          <w:rPr>
            <w:noProof/>
            <w:webHidden/>
          </w:rPr>
        </w:r>
        <w:r w:rsidR="00CC443A">
          <w:rPr>
            <w:noProof/>
            <w:webHidden/>
          </w:rPr>
          <w:fldChar w:fldCharType="separate"/>
        </w:r>
        <w:r w:rsidR="00CC443A">
          <w:rPr>
            <w:noProof/>
            <w:webHidden/>
          </w:rPr>
          <w:t>88</w:t>
        </w:r>
        <w:r w:rsidR="00CC443A">
          <w:rPr>
            <w:noProof/>
            <w:webHidden/>
          </w:rPr>
          <w:fldChar w:fldCharType="end"/>
        </w:r>
      </w:hyperlink>
    </w:p>
    <w:p w14:paraId="2900265D" w14:textId="6D1AA2F0" w:rsidR="00CC443A" w:rsidRDefault="00000000">
      <w:pPr>
        <w:pStyle w:val="TOC2"/>
        <w:rPr>
          <w:rFonts w:asciiTheme="minorHAnsi" w:eastAsiaTheme="minorEastAsia" w:hAnsiTheme="minorHAnsi" w:cstheme="minorBidi"/>
          <w:noProof/>
          <w:sz w:val="22"/>
          <w:szCs w:val="22"/>
          <w:lang w:eastAsia="en-AU"/>
        </w:rPr>
      </w:pPr>
      <w:hyperlink w:anchor="_Toc137746610" w:history="1">
        <w:r w:rsidR="00CC443A" w:rsidRPr="00A3799F">
          <w:rPr>
            <w:rStyle w:val="Hyperlink"/>
            <w:rFonts w:ascii="Arial Bold" w:hAnsi="Arial Bold"/>
            <w:noProof/>
          </w:rPr>
          <w:t>16.2</w:t>
        </w:r>
        <w:r w:rsidR="00CC443A">
          <w:rPr>
            <w:rFonts w:asciiTheme="minorHAnsi" w:eastAsiaTheme="minorEastAsia" w:hAnsiTheme="minorHAnsi" w:cstheme="minorBidi"/>
            <w:noProof/>
            <w:sz w:val="22"/>
            <w:szCs w:val="22"/>
            <w:lang w:eastAsia="en-AU"/>
          </w:rPr>
          <w:tab/>
        </w:r>
        <w:r w:rsidR="00CC443A" w:rsidRPr="00A3799F">
          <w:rPr>
            <w:rStyle w:val="Hyperlink"/>
            <w:noProof/>
          </w:rPr>
          <w:t>Privacy</w:t>
        </w:r>
        <w:r w:rsidR="00CC443A">
          <w:rPr>
            <w:noProof/>
            <w:webHidden/>
          </w:rPr>
          <w:tab/>
        </w:r>
        <w:r w:rsidR="00CC443A">
          <w:rPr>
            <w:noProof/>
            <w:webHidden/>
          </w:rPr>
          <w:fldChar w:fldCharType="begin"/>
        </w:r>
        <w:r w:rsidR="00CC443A">
          <w:rPr>
            <w:noProof/>
            <w:webHidden/>
          </w:rPr>
          <w:instrText xml:space="preserve"> PAGEREF _Toc137746610 \h </w:instrText>
        </w:r>
        <w:r w:rsidR="00CC443A">
          <w:rPr>
            <w:noProof/>
            <w:webHidden/>
          </w:rPr>
        </w:r>
        <w:r w:rsidR="00CC443A">
          <w:rPr>
            <w:noProof/>
            <w:webHidden/>
          </w:rPr>
          <w:fldChar w:fldCharType="separate"/>
        </w:r>
        <w:r w:rsidR="00CC443A">
          <w:rPr>
            <w:noProof/>
            <w:webHidden/>
          </w:rPr>
          <w:t>88</w:t>
        </w:r>
        <w:r w:rsidR="00CC443A">
          <w:rPr>
            <w:noProof/>
            <w:webHidden/>
          </w:rPr>
          <w:fldChar w:fldCharType="end"/>
        </w:r>
      </w:hyperlink>
    </w:p>
    <w:p w14:paraId="05CC85F2" w14:textId="08DD97B3" w:rsidR="00CC443A" w:rsidRDefault="00000000">
      <w:pPr>
        <w:pStyle w:val="TOC2"/>
        <w:rPr>
          <w:rFonts w:asciiTheme="minorHAnsi" w:eastAsiaTheme="minorEastAsia" w:hAnsiTheme="minorHAnsi" w:cstheme="minorBidi"/>
          <w:noProof/>
          <w:sz w:val="22"/>
          <w:szCs w:val="22"/>
          <w:lang w:eastAsia="en-AU"/>
        </w:rPr>
      </w:pPr>
      <w:hyperlink w:anchor="_Toc137746611" w:history="1">
        <w:r w:rsidR="00CC443A" w:rsidRPr="00A3799F">
          <w:rPr>
            <w:rStyle w:val="Hyperlink"/>
            <w:rFonts w:ascii="Arial Bold" w:hAnsi="Arial Bold"/>
            <w:noProof/>
          </w:rPr>
          <w:t>16.3</w:t>
        </w:r>
        <w:r w:rsidR="00CC443A">
          <w:rPr>
            <w:rFonts w:asciiTheme="minorHAnsi" w:eastAsiaTheme="minorEastAsia" w:hAnsiTheme="minorHAnsi" w:cstheme="minorBidi"/>
            <w:noProof/>
            <w:sz w:val="22"/>
            <w:szCs w:val="22"/>
            <w:lang w:eastAsia="en-AU"/>
          </w:rPr>
          <w:tab/>
        </w:r>
        <w:r w:rsidR="00CC443A" w:rsidRPr="00A3799F">
          <w:rPr>
            <w:rStyle w:val="Hyperlink"/>
            <w:noProof/>
          </w:rPr>
          <w:t>Moral Rights</w:t>
        </w:r>
        <w:r w:rsidR="00CC443A">
          <w:rPr>
            <w:noProof/>
            <w:webHidden/>
          </w:rPr>
          <w:tab/>
        </w:r>
        <w:r w:rsidR="00CC443A">
          <w:rPr>
            <w:noProof/>
            <w:webHidden/>
          </w:rPr>
          <w:fldChar w:fldCharType="begin"/>
        </w:r>
        <w:r w:rsidR="00CC443A">
          <w:rPr>
            <w:noProof/>
            <w:webHidden/>
          </w:rPr>
          <w:instrText xml:space="preserve"> PAGEREF _Toc137746611 \h </w:instrText>
        </w:r>
        <w:r w:rsidR="00CC443A">
          <w:rPr>
            <w:noProof/>
            <w:webHidden/>
          </w:rPr>
        </w:r>
        <w:r w:rsidR="00CC443A">
          <w:rPr>
            <w:noProof/>
            <w:webHidden/>
          </w:rPr>
          <w:fldChar w:fldCharType="separate"/>
        </w:r>
        <w:r w:rsidR="00CC443A">
          <w:rPr>
            <w:noProof/>
            <w:webHidden/>
          </w:rPr>
          <w:t>89</w:t>
        </w:r>
        <w:r w:rsidR="00CC443A">
          <w:rPr>
            <w:noProof/>
            <w:webHidden/>
          </w:rPr>
          <w:fldChar w:fldCharType="end"/>
        </w:r>
      </w:hyperlink>
    </w:p>
    <w:p w14:paraId="123B4552" w14:textId="7C64AC5B" w:rsidR="00CC443A" w:rsidRDefault="00000000">
      <w:pPr>
        <w:pStyle w:val="TOC2"/>
        <w:rPr>
          <w:rFonts w:asciiTheme="minorHAnsi" w:eastAsiaTheme="minorEastAsia" w:hAnsiTheme="minorHAnsi" w:cstheme="minorBidi"/>
          <w:noProof/>
          <w:sz w:val="22"/>
          <w:szCs w:val="22"/>
          <w:lang w:eastAsia="en-AU"/>
        </w:rPr>
      </w:pPr>
      <w:hyperlink w:anchor="_Toc137746612" w:history="1">
        <w:r w:rsidR="00CC443A" w:rsidRPr="00A3799F">
          <w:rPr>
            <w:rStyle w:val="Hyperlink"/>
            <w:rFonts w:ascii="Arial Bold" w:hAnsi="Arial Bold"/>
            <w:noProof/>
          </w:rPr>
          <w:t>16.4</w:t>
        </w:r>
        <w:r w:rsidR="00CC443A">
          <w:rPr>
            <w:rFonts w:asciiTheme="minorHAnsi" w:eastAsiaTheme="minorEastAsia" w:hAnsiTheme="minorHAnsi" w:cstheme="minorBidi"/>
            <w:noProof/>
            <w:sz w:val="22"/>
            <w:szCs w:val="22"/>
            <w:lang w:eastAsia="en-AU"/>
          </w:rPr>
          <w:tab/>
        </w:r>
        <w:r w:rsidR="00CC443A" w:rsidRPr="00A3799F">
          <w:rPr>
            <w:rStyle w:val="Hyperlink"/>
            <w:noProof/>
          </w:rPr>
          <w:t>Freedom of Information</w:t>
        </w:r>
        <w:r w:rsidR="00CC443A">
          <w:rPr>
            <w:noProof/>
            <w:webHidden/>
          </w:rPr>
          <w:tab/>
        </w:r>
        <w:r w:rsidR="00CC443A">
          <w:rPr>
            <w:noProof/>
            <w:webHidden/>
          </w:rPr>
          <w:fldChar w:fldCharType="begin"/>
        </w:r>
        <w:r w:rsidR="00CC443A">
          <w:rPr>
            <w:noProof/>
            <w:webHidden/>
          </w:rPr>
          <w:instrText xml:space="preserve"> PAGEREF _Toc137746612 \h </w:instrText>
        </w:r>
        <w:r w:rsidR="00CC443A">
          <w:rPr>
            <w:noProof/>
            <w:webHidden/>
          </w:rPr>
        </w:r>
        <w:r w:rsidR="00CC443A">
          <w:rPr>
            <w:noProof/>
            <w:webHidden/>
          </w:rPr>
          <w:fldChar w:fldCharType="separate"/>
        </w:r>
        <w:r w:rsidR="00CC443A">
          <w:rPr>
            <w:noProof/>
            <w:webHidden/>
          </w:rPr>
          <w:t>91</w:t>
        </w:r>
        <w:r w:rsidR="00CC443A">
          <w:rPr>
            <w:noProof/>
            <w:webHidden/>
          </w:rPr>
          <w:fldChar w:fldCharType="end"/>
        </w:r>
      </w:hyperlink>
    </w:p>
    <w:p w14:paraId="06DF1B4E" w14:textId="3BA0977C" w:rsidR="00CC443A" w:rsidRDefault="00000000">
      <w:pPr>
        <w:pStyle w:val="TOC2"/>
        <w:rPr>
          <w:rFonts w:asciiTheme="minorHAnsi" w:eastAsiaTheme="minorEastAsia" w:hAnsiTheme="minorHAnsi" w:cstheme="minorBidi"/>
          <w:noProof/>
          <w:sz w:val="22"/>
          <w:szCs w:val="22"/>
          <w:lang w:eastAsia="en-AU"/>
        </w:rPr>
      </w:pPr>
      <w:hyperlink w:anchor="_Toc137746613" w:history="1">
        <w:r w:rsidR="00CC443A" w:rsidRPr="00A3799F">
          <w:rPr>
            <w:rStyle w:val="Hyperlink"/>
            <w:rFonts w:ascii="Arial Bold" w:hAnsi="Arial Bold"/>
            <w:noProof/>
          </w:rPr>
          <w:t>16.5</w:t>
        </w:r>
        <w:r w:rsidR="00CC443A">
          <w:rPr>
            <w:rFonts w:asciiTheme="minorHAnsi" w:eastAsiaTheme="minorEastAsia" w:hAnsiTheme="minorHAnsi" w:cstheme="minorBidi"/>
            <w:noProof/>
            <w:sz w:val="22"/>
            <w:szCs w:val="22"/>
            <w:lang w:eastAsia="en-AU"/>
          </w:rPr>
          <w:tab/>
        </w:r>
        <w:r w:rsidR="00CC443A" w:rsidRPr="00A3799F">
          <w:rPr>
            <w:rStyle w:val="Hyperlink"/>
            <w:noProof/>
          </w:rPr>
          <w:t>Long Service Leave</w:t>
        </w:r>
        <w:r w:rsidR="00CC443A">
          <w:rPr>
            <w:noProof/>
            <w:webHidden/>
          </w:rPr>
          <w:tab/>
        </w:r>
        <w:r w:rsidR="00CC443A">
          <w:rPr>
            <w:noProof/>
            <w:webHidden/>
          </w:rPr>
          <w:fldChar w:fldCharType="begin"/>
        </w:r>
        <w:r w:rsidR="00CC443A">
          <w:rPr>
            <w:noProof/>
            <w:webHidden/>
          </w:rPr>
          <w:instrText xml:space="preserve"> PAGEREF _Toc137746613 \h </w:instrText>
        </w:r>
        <w:r w:rsidR="00CC443A">
          <w:rPr>
            <w:noProof/>
            <w:webHidden/>
          </w:rPr>
        </w:r>
        <w:r w:rsidR="00CC443A">
          <w:rPr>
            <w:noProof/>
            <w:webHidden/>
          </w:rPr>
          <w:fldChar w:fldCharType="separate"/>
        </w:r>
        <w:r w:rsidR="00CC443A">
          <w:rPr>
            <w:noProof/>
            <w:webHidden/>
          </w:rPr>
          <w:t>91</w:t>
        </w:r>
        <w:r w:rsidR="00CC443A">
          <w:rPr>
            <w:noProof/>
            <w:webHidden/>
          </w:rPr>
          <w:fldChar w:fldCharType="end"/>
        </w:r>
      </w:hyperlink>
    </w:p>
    <w:p w14:paraId="382741E0" w14:textId="5438B3BB" w:rsidR="00CC443A" w:rsidRDefault="00000000">
      <w:pPr>
        <w:pStyle w:val="TOC2"/>
        <w:rPr>
          <w:rFonts w:asciiTheme="minorHAnsi" w:eastAsiaTheme="minorEastAsia" w:hAnsiTheme="minorHAnsi" w:cstheme="minorBidi"/>
          <w:noProof/>
          <w:sz w:val="22"/>
          <w:szCs w:val="22"/>
          <w:lang w:eastAsia="en-AU"/>
        </w:rPr>
      </w:pPr>
      <w:hyperlink w:anchor="_Toc137746614" w:history="1">
        <w:r w:rsidR="00CC443A" w:rsidRPr="00A3799F">
          <w:rPr>
            <w:rStyle w:val="Hyperlink"/>
            <w:rFonts w:ascii="Arial Bold" w:hAnsi="Arial Bold"/>
            <w:noProof/>
          </w:rPr>
          <w:t>16.6</w:t>
        </w:r>
        <w:r w:rsidR="00CC443A">
          <w:rPr>
            <w:rFonts w:asciiTheme="minorHAnsi" w:eastAsiaTheme="minorEastAsia" w:hAnsiTheme="minorHAnsi" w:cstheme="minorBidi"/>
            <w:noProof/>
            <w:sz w:val="22"/>
            <w:szCs w:val="22"/>
            <w:lang w:eastAsia="en-AU"/>
          </w:rPr>
          <w:tab/>
        </w:r>
        <w:r w:rsidR="00CC443A" w:rsidRPr="00A3799F">
          <w:rPr>
            <w:rStyle w:val="Hyperlink"/>
            <w:noProof/>
          </w:rPr>
          <w:t>Assignment</w:t>
        </w:r>
        <w:r w:rsidR="00CC443A">
          <w:rPr>
            <w:noProof/>
            <w:webHidden/>
          </w:rPr>
          <w:tab/>
        </w:r>
        <w:r w:rsidR="00CC443A">
          <w:rPr>
            <w:noProof/>
            <w:webHidden/>
          </w:rPr>
          <w:fldChar w:fldCharType="begin"/>
        </w:r>
        <w:r w:rsidR="00CC443A">
          <w:rPr>
            <w:noProof/>
            <w:webHidden/>
          </w:rPr>
          <w:instrText xml:space="preserve"> PAGEREF _Toc137746614 \h </w:instrText>
        </w:r>
        <w:r w:rsidR="00CC443A">
          <w:rPr>
            <w:noProof/>
            <w:webHidden/>
          </w:rPr>
        </w:r>
        <w:r w:rsidR="00CC443A">
          <w:rPr>
            <w:noProof/>
            <w:webHidden/>
          </w:rPr>
          <w:fldChar w:fldCharType="separate"/>
        </w:r>
        <w:r w:rsidR="00CC443A">
          <w:rPr>
            <w:noProof/>
            <w:webHidden/>
          </w:rPr>
          <w:t>91</w:t>
        </w:r>
        <w:r w:rsidR="00CC443A">
          <w:rPr>
            <w:noProof/>
            <w:webHidden/>
          </w:rPr>
          <w:fldChar w:fldCharType="end"/>
        </w:r>
      </w:hyperlink>
    </w:p>
    <w:p w14:paraId="5516ED3D" w14:textId="783CA4E6" w:rsidR="00CC443A" w:rsidRDefault="00000000">
      <w:pPr>
        <w:pStyle w:val="TOC2"/>
        <w:rPr>
          <w:rFonts w:asciiTheme="minorHAnsi" w:eastAsiaTheme="minorEastAsia" w:hAnsiTheme="minorHAnsi" w:cstheme="minorBidi"/>
          <w:noProof/>
          <w:sz w:val="22"/>
          <w:szCs w:val="22"/>
          <w:lang w:eastAsia="en-AU"/>
        </w:rPr>
      </w:pPr>
      <w:hyperlink w:anchor="_Toc137746615" w:history="1">
        <w:r w:rsidR="00CC443A" w:rsidRPr="00A3799F">
          <w:rPr>
            <w:rStyle w:val="Hyperlink"/>
            <w:rFonts w:ascii="Arial Bold" w:hAnsi="Arial Bold"/>
            <w:noProof/>
          </w:rPr>
          <w:t>16.7</w:t>
        </w:r>
        <w:r w:rsidR="00CC443A">
          <w:rPr>
            <w:rFonts w:asciiTheme="minorHAnsi" w:eastAsiaTheme="minorEastAsia" w:hAnsiTheme="minorHAnsi" w:cstheme="minorBidi"/>
            <w:noProof/>
            <w:sz w:val="22"/>
            <w:szCs w:val="22"/>
            <w:lang w:eastAsia="en-AU"/>
          </w:rPr>
          <w:tab/>
        </w:r>
        <w:r w:rsidR="00CC443A" w:rsidRPr="00A3799F">
          <w:rPr>
            <w:rStyle w:val="Hyperlink"/>
            <w:noProof/>
          </w:rPr>
          <w:t>Publicity</w:t>
        </w:r>
        <w:r w:rsidR="00CC443A">
          <w:rPr>
            <w:noProof/>
            <w:webHidden/>
          </w:rPr>
          <w:tab/>
        </w:r>
        <w:r w:rsidR="00CC443A">
          <w:rPr>
            <w:noProof/>
            <w:webHidden/>
          </w:rPr>
          <w:fldChar w:fldCharType="begin"/>
        </w:r>
        <w:r w:rsidR="00CC443A">
          <w:rPr>
            <w:noProof/>
            <w:webHidden/>
          </w:rPr>
          <w:instrText xml:space="preserve"> PAGEREF _Toc137746615 \h </w:instrText>
        </w:r>
        <w:r w:rsidR="00CC443A">
          <w:rPr>
            <w:noProof/>
            <w:webHidden/>
          </w:rPr>
        </w:r>
        <w:r w:rsidR="00CC443A">
          <w:rPr>
            <w:noProof/>
            <w:webHidden/>
          </w:rPr>
          <w:fldChar w:fldCharType="separate"/>
        </w:r>
        <w:r w:rsidR="00CC443A">
          <w:rPr>
            <w:noProof/>
            <w:webHidden/>
          </w:rPr>
          <w:t>91</w:t>
        </w:r>
        <w:r w:rsidR="00CC443A">
          <w:rPr>
            <w:noProof/>
            <w:webHidden/>
          </w:rPr>
          <w:fldChar w:fldCharType="end"/>
        </w:r>
      </w:hyperlink>
    </w:p>
    <w:p w14:paraId="6B982635" w14:textId="1E108BA7" w:rsidR="00CC443A" w:rsidRDefault="00000000">
      <w:pPr>
        <w:pStyle w:val="TOC2"/>
        <w:rPr>
          <w:rFonts w:asciiTheme="minorHAnsi" w:eastAsiaTheme="minorEastAsia" w:hAnsiTheme="minorHAnsi" w:cstheme="minorBidi"/>
          <w:noProof/>
          <w:sz w:val="22"/>
          <w:szCs w:val="22"/>
          <w:lang w:eastAsia="en-AU"/>
        </w:rPr>
      </w:pPr>
      <w:hyperlink w:anchor="_Toc137746616" w:history="1">
        <w:r w:rsidR="00CC443A" w:rsidRPr="00A3799F">
          <w:rPr>
            <w:rStyle w:val="Hyperlink"/>
            <w:rFonts w:ascii="Arial Bold" w:hAnsi="Arial Bold"/>
            <w:noProof/>
          </w:rPr>
          <w:t>16.8</w:t>
        </w:r>
        <w:r w:rsidR="00CC443A">
          <w:rPr>
            <w:rFonts w:asciiTheme="minorHAnsi" w:eastAsiaTheme="minorEastAsia" w:hAnsiTheme="minorHAnsi" w:cstheme="minorBidi"/>
            <w:noProof/>
            <w:sz w:val="22"/>
            <w:szCs w:val="22"/>
            <w:lang w:eastAsia="en-AU"/>
          </w:rPr>
          <w:tab/>
        </w:r>
        <w:r w:rsidR="00CC443A" w:rsidRPr="00A3799F">
          <w:rPr>
            <w:rStyle w:val="Hyperlink"/>
            <w:noProof/>
          </w:rPr>
          <w:t>Shadow Economy Procurement Connected Policy</w:t>
        </w:r>
        <w:r w:rsidR="00CC443A">
          <w:rPr>
            <w:noProof/>
            <w:webHidden/>
          </w:rPr>
          <w:tab/>
        </w:r>
        <w:r w:rsidR="00CC443A">
          <w:rPr>
            <w:noProof/>
            <w:webHidden/>
          </w:rPr>
          <w:fldChar w:fldCharType="begin"/>
        </w:r>
        <w:r w:rsidR="00CC443A">
          <w:rPr>
            <w:noProof/>
            <w:webHidden/>
          </w:rPr>
          <w:instrText xml:space="preserve"> PAGEREF _Toc137746616 \h </w:instrText>
        </w:r>
        <w:r w:rsidR="00CC443A">
          <w:rPr>
            <w:noProof/>
            <w:webHidden/>
          </w:rPr>
        </w:r>
        <w:r w:rsidR="00CC443A">
          <w:rPr>
            <w:noProof/>
            <w:webHidden/>
          </w:rPr>
          <w:fldChar w:fldCharType="separate"/>
        </w:r>
        <w:r w:rsidR="00CC443A">
          <w:rPr>
            <w:noProof/>
            <w:webHidden/>
          </w:rPr>
          <w:t>91</w:t>
        </w:r>
        <w:r w:rsidR="00CC443A">
          <w:rPr>
            <w:noProof/>
            <w:webHidden/>
          </w:rPr>
          <w:fldChar w:fldCharType="end"/>
        </w:r>
      </w:hyperlink>
    </w:p>
    <w:p w14:paraId="46FEB26B" w14:textId="09792395" w:rsidR="00CC443A" w:rsidRDefault="00000000">
      <w:pPr>
        <w:pStyle w:val="TOC1"/>
        <w:rPr>
          <w:rFonts w:asciiTheme="minorHAnsi" w:eastAsiaTheme="minorEastAsia" w:hAnsiTheme="minorHAnsi" w:cstheme="minorBidi"/>
          <w:b w:val="0"/>
          <w:caps w:val="0"/>
          <w:noProof/>
          <w:sz w:val="22"/>
          <w:lang w:eastAsia="en-AU"/>
        </w:rPr>
      </w:pPr>
      <w:hyperlink w:anchor="_Toc137746617" w:history="1">
        <w:r w:rsidR="00CC443A" w:rsidRPr="00A3799F">
          <w:rPr>
            <w:rStyle w:val="Hyperlink"/>
            <w:noProof/>
          </w:rPr>
          <w:t>17.</w:t>
        </w:r>
        <w:r w:rsidR="00CC443A">
          <w:rPr>
            <w:rFonts w:asciiTheme="minorHAnsi" w:eastAsiaTheme="minorEastAsia" w:hAnsiTheme="minorHAnsi" w:cstheme="minorBidi"/>
            <w:b w:val="0"/>
            <w:caps w:val="0"/>
            <w:noProof/>
            <w:sz w:val="22"/>
            <w:lang w:eastAsia="en-AU"/>
          </w:rPr>
          <w:tab/>
        </w:r>
        <w:r w:rsidR="00CC443A" w:rsidRPr="00A3799F">
          <w:rPr>
            <w:rStyle w:val="Hyperlink"/>
            <w:noProof/>
          </w:rPr>
          <w:t>Fraud Control, Anti-Corruption and Modern Slavery</w:t>
        </w:r>
        <w:r w:rsidR="00CC443A">
          <w:rPr>
            <w:noProof/>
            <w:webHidden/>
          </w:rPr>
          <w:tab/>
        </w:r>
        <w:r w:rsidR="00CC443A">
          <w:rPr>
            <w:noProof/>
            <w:webHidden/>
          </w:rPr>
          <w:fldChar w:fldCharType="begin"/>
        </w:r>
        <w:r w:rsidR="00CC443A">
          <w:rPr>
            <w:noProof/>
            <w:webHidden/>
          </w:rPr>
          <w:instrText xml:space="preserve"> PAGEREF _Toc137746617 \h </w:instrText>
        </w:r>
        <w:r w:rsidR="00CC443A">
          <w:rPr>
            <w:noProof/>
            <w:webHidden/>
          </w:rPr>
        </w:r>
        <w:r w:rsidR="00CC443A">
          <w:rPr>
            <w:noProof/>
            <w:webHidden/>
          </w:rPr>
          <w:fldChar w:fldCharType="separate"/>
        </w:r>
        <w:r w:rsidR="00CC443A">
          <w:rPr>
            <w:noProof/>
            <w:webHidden/>
          </w:rPr>
          <w:t>94</w:t>
        </w:r>
        <w:r w:rsidR="00CC443A">
          <w:rPr>
            <w:noProof/>
            <w:webHidden/>
          </w:rPr>
          <w:fldChar w:fldCharType="end"/>
        </w:r>
      </w:hyperlink>
    </w:p>
    <w:p w14:paraId="340F93C1" w14:textId="5F5A9CFF" w:rsidR="00CC443A" w:rsidRDefault="00000000">
      <w:pPr>
        <w:pStyle w:val="TOC2"/>
        <w:rPr>
          <w:rFonts w:asciiTheme="minorHAnsi" w:eastAsiaTheme="minorEastAsia" w:hAnsiTheme="minorHAnsi" w:cstheme="minorBidi"/>
          <w:noProof/>
          <w:sz w:val="22"/>
          <w:szCs w:val="22"/>
          <w:lang w:eastAsia="en-AU"/>
        </w:rPr>
      </w:pPr>
      <w:hyperlink w:anchor="_Toc137746618" w:history="1">
        <w:r w:rsidR="00CC443A" w:rsidRPr="00A3799F">
          <w:rPr>
            <w:rStyle w:val="Hyperlink"/>
            <w:rFonts w:ascii="Arial Bold" w:hAnsi="Arial Bold"/>
            <w:noProof/>
          </w:rPr>
          <w:t>17.1</w:t>
        </w:r>
        <w:r w:rsidR="00CC443A">
          <w:rPr>
            <w:rFonts w:asciiTheme="minorHAnsi" w:eastAsiaTheme="minorEastAsia" w:hAnsiTheme="minorHAnsi" w:cstheme="minorBidi"/>
            <w:noProof/>
            <w:sz w:val="22"/>
            <w:szCs w:val="22"/>
            <w:lang w:eastAsia="en-AU"/>
          </w:rPr>
          <w:tab/>
        </w:r>
        <w:r w:rsidR="00CC443A" w:rsidRPr="00A3799F">
          <w:rPr>
            <w:rStyle w:val="Hyperlink"/>
            <w:noProof/>
          </w:rPr>
          <w:t>Fraud Control and Anti-Bribery and Corruption</w:t>
        </w:r>
        <w:r w:rsidR="00CC443A">
          <w:rPr>
            <w:noProof/>
            <w:webHidden/>
          </w:rPr>
          <w:tab/>
        </w:r>
        <w:r w:rsidR="00CC443A">
          <w:rPr>
            <w:noProof/>
            <w:webHidden/>
          </w:rPr>
          <w:fldChar w:fldCharType="begin"/>
        </w:r>
        <w:r w:rsidR="00CC443A">
          <w:rPr>
            <w:noProof/>
            <w:webHidden/>
          </w:rPr>
          <w:instrText xml:space="preserve"> PAGEREF _Toc137746618 \h </w:instrText>
        </w:r>
        <w:r w:rsidR="00CC443A">
          <w:rPr>
            <w:noProof/>
            <w:webHidden/>
          </w:rPr>
        </w:r>
        <w:r w:rsidR="00CC443A">
          <w:rPr>
            <w:noProof/>
            <w:webHidden/>
          </w:rPr>
          <w:fldChar w:fldCharType="separate"/>
        </w:r>
        <w:r w:rsidR="00CC443A">
          <w:rPr>
            <w:noProof/>
            <w:webHidden/>
          </w:rPr>
          <w:t>94</w:t>
        </w:r>
        <w:r w:rsidR="00CC443A">
          <w:rPr>
            <w:noProof/>
            <w:webHidden/>
          </w:rPr>
          <w:fldChar w:fldCharType="end"/>
        </w:r>
      </w:hyperlink>
    </w:p>
    <w:p w14:paraId="54A427A2" w14:textId="55580479" w:rsidR="00CC443A" w:rsidRDefault="00000000">
      <w:pPr>
        <w:pStyle w:val="TOC2"/>
        <w:rPr>
          <w:rFonts w:asciiTheme="minorHAnsi" w:eastAsiaTheme="minorEastAsia" w:hAnsiTheme="minorHAnsi" w:cstheme="minorBidi"/>
          <w:noProof/>
          <w:sz w:val="22"/>
          <w:szCs w:val="22"/>
          <w:lang w:eastAsia="en-AU"/>
        </w:rPr>
      </w:pPr>
      <w:hyperlink w:anchor="_Toc137746619" w:history="1">
        <w:r w:rsidR="00CC443A" w:rsidRPr="00A3799F">
          <w:rPr>
            <w:rStyle w:val="Hyperlink"/>
            <w:rFonts w:ascii="Arial Bold" w:hAnsi="Arial Bold"/>
            <w:noProof/>
          </w:rPr>
          <w:t>17.2</w:t>
        </w:r>
        <w:r w:rsidR="00CC443A">
          <w:rPr>
            <w:rFonts w:asciiTheme="minorHAnsi" w:eastAsiaTheme="minorEastAsia" w:hAnsiTheme="minorHAnsi" w:cstheme="minorBidi"/>
            <w:noProof/>
            <w:sz w:val="22"/>
            <w:szCs w:val="22"/>
            <w:lang w:eastAsia="en-AU"/>
          </w:rPr>
          <w:tab/>
        </w:r>
        <w:r w:rsidR="00CC443A" w:rsidRPr="00A3799F">
          <w:rPr>
            <w:rStyle w:val="Hyperlink"/>
            <w:noProof/>
          </w:rPr>
          <w:t>Modern Slavery</w:t>
        </w:r>
        <w:r w:rsidR="00CC443A">
          <w:rPr>
            <w:noProof/>
            <w:webHidden/>
          </w:rPr>
          <w:tab/>
        </w:r>
        <w:r w:rsidR="00CC443A">
          <w:rPr>
            <w:noProof/>
            <w:webHidden/>
          </w:rPr>
          <w:fldChar w:fldCharType="begin"/>
        </w:r>
        <w:r w:rsidR="00CC443A">
          <w:rPr>
            <w:noProof/>
            <w:webHidden/>
          </w:rPr>
          <w:instrText xml:space="preserve"> PAGEREF _Toc137746619 \h </w:instrText>
        </w:r>
        <w:r w:rsidR="00CC443A">
          <w:rPr>
            <w:noProof/>
            <w:webHidden/>
          </w:rPr>
        </w:r>
        <w:r w:rsidR="00CC443A">
          <w:rPr>
            <w:noProof/>
            <w:webHidden/>
          </w:rPr>
          <w:fldChar w:fldCharType="separate"/>
        </w:r>
        <w:r w:rsidR="00CC443A">
          <w:rPr>
            <w:noProof/>
            <w:webHidden/>
          </w:rPr>
          <w:t>95</w:t>
        </w:r>
        <w:r w:rsidR="00CC443A">
          <w:rPr>
            <w:noProof/>
            <w:webHidden/>
          </w:rPr>
          <w:fldChar w:fldCharType="end"/>
        </w:r>
      </w:hyperlink>
    </w:p>
    <w:p w14:paraId="3891477F" w14:textId="55D49CC5" w:rsidR="00CC443A" w:rsidRDefault="00000000">
      <w:pPr>
        <w:pStyle w:val="TOC2"/>
        <w:rPr>
          <w:rFonts w:asciiTheme="minorHAnsi" w:eastAsiaTheme="minorEastAsia" w:hAnsiTheme="minorHAnsi" w:cstheme="minorBidi"/>
          <w:noProof/>
          <w:sz w:val="22"/>
          <w:szCs w:val="22"/>
          <w:lang w:eastAsia="en-AU"/>
        </w:rPr>
      </w:pPr>
      <w:hyperlink w:anchor="_Toc137746620" w:history="1">
        <w:r w:rsidR="00CC443A" w:rsidRPr="00A3799F">
          <w:rPr>
            <w:rStyle w:val="Hyperlink"/>
            <w:rFonts w:ascii="Arial Bold" w:hAnsi="Arial Bold"/>
            <w:noProof/>
          </w:rPr>
          <w:t>17.3</w:t>
        </w:r>
        <w:r w:rsidR="00CC443A">
          <w:rPr>
            <w:rFonts w:asciiTheme="minorHAnsi" w:eastAsiaTheme="minorEastAsia" w:hAnsiTheme="minorHAnsi" w:cstheme="minorBidi"/>
            <w:noProof/>
            <w:sz w:val="22"/>
            <w:szCs w:val="22"/>
            <w:lang w:eastAsia="en-AU"/>
          </w:rPr>
          <w:tab/>
        </w:r>
        <w:r w:rsidR="00CC443A" w:rsidRPr="00A3799F">
          <w:rPr>
            <w:rStyle w:val="Hyperlink"/>
            <w:noProof/>
          </w:rPr>
          <w:t>Breach or Suspected Breach of Fraud, Anti-Bribery and Corruption or Modern Slavery Obligations</w:t>
        </w:r>
        <w:r w:rsidR="00CC443A">
          <w:rPr>
            <w:noProof/>
            <w:webHidden/>
          </w:rPr>
          <w:tab/>
        </w:r>
        <w:r w:rsidR="00CC443A">
          <w:rPr>
            <w:noProof/>
            <w:webHidden/>
          </w:rPr>
          <w:fldChar w:fldCharType="begin"/>
        </w:r>
        <w:r w:rsidR="00CC443A">
          <w:rPr>
            <w:noProof/>
            <w:webHidden/>
          </w:rPr>
          <w:instrText xml:space="preserve"> PAGEREF _Toc137746620 \h </w:instrText>
        </w:r>
        <w:r w:rsidR="00CC443A">
          <w:rPr>
            <w:noProof/>
            <w:webHidden/>
          </w:rPr>
        </w:r>
        <w:r w:rsidR="00CC443A">
          <w:rPr>
            <w:noProof/>
            <w:webHidden/>
          </w:rPr>
          <w:fldChar w:fldCharType="separate"/>
        </w:r>
        <w:r w:rsidR="00CC443A">
          <w:rPr>
            <w:noProof/>
            <w:webHidden/>
          </w:rPr>
          <w:t>95</w:t>
        </w:r>
        <w:r w:rsidR="00CC443A">
          <w:rPr>
            <w:noProof/>
            <w:webHidden/>
          </w:rPr>
          <w:fldChar w:fldCharType="end"/>
        </w:r>
      </w:hyperlink>
    </w:p>
    <w:p w14:paraId="38709E37" w14:textId="77893648" w:rsidR="00CC443A" w:rsidRDefault="00000000">
      <w:pPr>
        <w:pStyle w:val="TOC2"/>
        <w:rPr>
          <w:rFonts w:asciiTheme="minorHAnsi" w:eastAsiaTheme="minorEastAsia" w:hAnsiTheme="minorHAnsi" w:cstheme="minorBidi"/>
          <w:noProof/>
          <w:sz w:val="22"/>
          <w:szCs w:val="22"/>
          <w:lang w:eastAsia="en-AU"/>
        </w:rPr>
      </w:pPr>
      <w:hyperlink w:anchor="_Toc137746621" w:history="1">
        <w:r w:rsidR="00CC443A" w:rsidRPr="00A3799F">
          <w:rPr>
            <w:rStyle w:val="Hyperlink"/>
            <w:rFonts w:ascii="Arial Bold" w:hAnsi="Arial Bold"/>
            <w:noProof/>
          </w:rPr>
          <w:t>17.4</w:t>
        </w:r>
        <w:r w:rsidR="00CC443A">
          <w:rPr>
            <w:rFonts w:asciiTheme="minorHAnsi" w:eastAsiaTheme="minorEastAsia" w:hAnsiTheme="minorHAnsi" w:cstheme="minorBidi"/>
            <w:noProof/>
            <w:sz w:val="22"/>
            <w:szCs w:val="22"/>
            <w:lang w:eastAsia="en-AU"/>
          </w:rPr>
          <w:tab/>
        </w:r>
        <w:r w:rsidR="00CC443A" w:rsidRPr="00A3799F">
          <w:rPr>
            <w:rStyle w:val="Hyperlink"/>
            <w:noProof/>
          </w:rPr>
          <w:t>Subcontracts</w:t>
        </w:r>
        <w:r w:rsidR="00CC443A">
          <w:rPr>
            <w:noProof/>
            <w:webHidden/>
          </w:rPr>
          <w:tab/>
        </w:r>
        <w:r w:rsidR="00CC443A">
          <w:rPr>
            <w:noProof/>
            <w:webHidden/>
          </w:rPr>
          <w:fldChar w:fldCharType="begin"/>
        </w:r>
        <w:r w:rsidR="00CC443A">
          <w:rPr>
            <w:noProof/>
            <w:webHidden/>
          </w:rPr>
          <w:instrText xml:space="preserve"> PAGEREF _Toc137746621 \h </w:instrText>
        </w:r>
        <w:r w:rsidR="00CC443A">
          <w:rPr>
            <w:noProof/>
            <w:webHidden/>
          </w:rPr>
        </w:r>
        <w:r w:rsidR="00CC443A">
          <w:rPr>
            <w:noProof/>
            <w:webHidden/>
          </w:rPr>
          <w:fldChar w:fldCharType="separate"/>
        </w:r>
        <w:r w:rsidR="00CC443A">
          <w:rPr>
            <w:noProof/>
            <w:webHidden/>
          </w:rPr>
          <w:t>96</w:t>
        </w:r>
        <w:r w:rsidR="00CC443A">
          <w:rPr>
            <w:noProof/>
            <w:webHidden/>
          </w:rPr>
          <w:fldChar w:fldCharType="end"/>
        </w:r>
      </w:hyperlink>
    </w:p>
    <w:p w14:paraId="53727DF8" w14:textId="7D0E92D1" w:rsidR="00CC443A" w:rsidRDefault="00000000">
      <w:pPr>
        <w:pStyle w:val="TOC1"/>
        <w:rPr>
          <w:rFonts w:asciiTheme="minorHAnsi" w:eastAsiaTheme="minorEastAsia" w:hAnsiTheme="minorHAnsi" w:cstheme="minorBidi"/>
          <w:b w:val="0"/>
          <w:caps w:val="0"/>
          <w:noProof/>
          <w:sz w:val="22"/>
          <w:lang w:eastAsia="en-AU"/>
        </w:rPr>
      </w:pPr>
      <w:hyperlink w:anchor="_Toc137746622" w:history="1">
        <w:r w:rsidR="00CC443A" w:rsidRPr="00A3799F">
          <w:rPr>
            <w:rStyle w:val="Hyperlink"/>
            <w:noProof/>
          </w:rPr>
          <w:t>18.</w:t>
        </w:r>
        <w:r w:rsidR="00CC443A">
          <w:rPr>
            <w:rFonts w:asciiTheme="minorHAnsi" w:eastAsiaTheme="minorEastAsia" w:hAnsiTheme="minorHAnsi" w:cstheme="minorBidi"/>
            <w:b w:val="0"/>
            <w:caps w:val="0"/>
            <w:noProof/>
            <w:sz w:val="22"/>
            <w:lang w:eastAsia="en-AU"/>
          </w:rPr>
          <w:tab/>
        </w:r>
        <w:r w:rsidR="00CC443A" w:rsidRPr="00A3799F">
          <w:rPr>
            <w:rStyle w:val="Hyperlink"/>
            <w:noProof/>
          </w:rPr>
          <w:t>COMMERCIAL-IN-CONFIDENCE INFORMATION</w:t>
        </w:r>
        <w:r w:rsidR="00CC443A">
          <w:rPr>
            <w:noProof/>
            <w:webHidden/>
          </w:rPr>
          <w:tab/>
        </w:r>
        <w:r w:rsidR="00CC443A">
          <w:rPr>
            <w:noProof/>
            <w:webHidden/>
          </w:rPr>
          <w:fldChar w:fldCharType="begin"/>
        </w:r>
        <w:r w:rsidR="00CC443A">
          <w:rPr>
            <w:noProof/>
            <w:webHidden/>
          </w:rPr>
          <w:instrText xml:space="preserve"> PAGEREF _Toc137746622 \h </w:instrText>
        </w:r>
        <w:r w:rsidR="00CC443A">
          <w:rPr>
            <w:noProof/>
            <w:webHidden/>
          </w:rPr>
        </w:r>
        <w:r w:rsidR="00CC443A">
          <w:rPr>
            <w:noProof/>
            <w:webHidden/>
          </w:rPr>
          <w:fldChar w:fldCharType="separate"/>
        </w:r>
        <w:r w:rsidR="00CC443A">
          <w:rPr>
            <w:noProof/>
            <w:webHidden/>
          </w:rPr>
          <w:t>97</w:t>
        </w:r>
        <w:r w:rsidR="00CC443A">
          <w:rPr>
            <w:noProof/>
            <w:webHidden/>
          </w:rPr>
          <w:fldChar w:fldCharType="end"/>
        </w:r>
      </w:hyperlink>
    </w:p>
    <w:p w14:paraId="6A5772B3" w14:textId="2C6E4E31" w:rsidR="00CC443A" w:rsidRDefault="00000000">
      <w:pPr>
        <w:pStyle w:val="TOC2"/>
        <w:rPr>
          <w:rFonts w:asciiTheme="minorHAnsi" w:eastAsiaTheme="minorEastAsia" w:hAnsiTheme="minorHAnsi" w:cstheme="minorBidi"/>
          <w:noProof/>
          <w:sz w:val="22"/>
          <w:szCs w:val="22"/>
          <w:lang w:eastAsia="en-AU"/>
        </w:rPr>
      </w:pPr>
      <w:hyperlink w:anchor="_Toc137746623" w:history="1">
        <w:r w:rsidR="00CC443A" w:rsidRPr="00A3799F">
          <w:rPr>
            <w:rStyle w:val="Hyperlink"/>
            <w:rFonts w:ascii="Arial Bold" w:hAnsi="Arial Bold"/>
            <w:noProof/>
            <w:lang w:eastAsia="en-AU"/>
          </w:rPr>
          <w:t>18.1</w:t>
        </w:r>
        <w:r w:rsidR="00CC443A">
          <w:rPr>
            <w:rFonts w:asciiTheme="minorHAnsi" w:eastAsiaTheme="minorEastAsia" w:hAnsiTheme="minorHAnsi" w:cstheme="minorBidi"/>
            <w:noProof/>
            <w:sz w:val="22"/>
            <w:szCs w:val="22"/>
            <w:lang w:eastAsia="en-AU"/>
          </w:rPr>
          <w:tab/>
        </w:r>
        <w:r w:rsidR="00CC443A" w:rsidRPr="00A3799F">
          <w:rPr>
            <w:rStyle w:val="Hyperlink"/>
            <w:noProof/>
            <w:lang w:eastAsia="en-AU"/>
          </w:rPr>
          <w:t>General</w:t>
        </w:r>
        <w:r w:rsidR="00CC443A">
          <w:rPr>
            <w:noProof/>
            <w:webHidden/>
          </w:rPr>
          <w:tab/>
        </w:r>
        <w:r w:rsidR="00CC443A">
          <w:rPr>
            <w:noProof/>
            <w:webHidden/>
          </w:rPr>
          <w:fldChar w:fldCharType="begin"/>
        </w:r>
        <w:r w:rsidR="00CC443A">
          <w:rPr>
            <w:noProof/>
            <w:webHidden/>
          </w:rPr>
          <w:instrText xml:space="preserve"> PAGEREF _Toc137746623 \h </w:instrText>
        </w:r>
        <w:r w:rsidR="00CC443A">
          <w:rPr>
            <w:noProof/>
            <w:webHidden/>
          </w:rPr>
        </w:r>
        <w:r w:rsidR="00CC443A">
          <w:rPr>
            <w:noProof/>
            <w:webHidden/>
          </w:rPr>
          <w:fldChar w:fldCharType="separate"/>
        </w:r>
        <w:r w:rsidR="00CC443A">
          <w:rPr>
            <w:noProof/>
            <w:webHidden/>
          </w:rPr>
          <w:t>97</w:t>
        </w:r>
        <w:r w:rsidR="00CC443A">
          <w:rPr>
            <w:noProof/>
            <w:webHidden/>
          </w:rPr>
          <w:fldChar w:fldCharType="end"/>
        </w:r>
      </w:hyperlink>
    </w:p>
    <w:p w14:paraId="37D8348A" w14:textId="276A7DC5" w:rsidR="00CC443A" w:rsidRDefault="00000000">
      <w:pPr>
        <w:pStyle w:val="TOC2"/>
        <w:rPr>
          <w:rFonts w:asciiTheme="minorHAnsi" w:eastAsiaTheme="minorEastAsia" w:hAnsiTheme="minorHAnsi" w:cstheme="minorBidi"/>
          <w:noProof/>
          <w:sz w:val="22"/>
          <w:szCs w:val="22"/>
          <w:lang w:eastAsia="en-AU"/>
        </w:rPr>
      </w:pPr>
      <w:hyperlink w:anchor="_Toc137746624" w:history="1">
        <w:r w:rsidR="00CC443A" w:rsidRPr="00A3799F">
          <w:rPr>
            <w:rStyle w:val="Hyperlink"/>
            <w:rFonts w:ascii="Arial Bold" w:hAnsi="Arial Bold"/>
            <w:noProof/>
            <w:lang w:eastAsia="en-AU"/>
          </w:rPr>
          <w:t>18.2</w:t>
        </w:r>
        <w:r w:rsidR="00CC443A">
          <w:rPr>
            <w:rFonts w:asciiTheme="minorHAnsi" w:eastAsiaTheme="minorEastAsia" w:hAnsiTheme="minorHAnsi" w:cstheme="minorBidi"/>
            <w:noProof/>
            <w:sz w:val="22"/>
            <w:szCs w:val="22"/>
            <w:lang w:eastAsia="en-AU"/>
          </w:rPr>
          <w:tab/>
        </w:r>
        <w:r w:rsidR="00CC443A" w:rsidRPr="00A3799F">
          <w:rPr>
            <w:rStyle w:val="Hyperlink"/>
            <w:noProof/>
            <w:lang w:eastAsia="en-AU"/>
          </w:rPr>
          <w:t>Commercial-in-Confidence Information</w:t>
        </w:r>
        <w:r w:rsidR="00CC443A">
          <w:rPr>
            <w:noProof/>
            <w:webHidden/>
          </w:rPr>
          <w:tab/>
        </w:r>
        <w:r w:rsidR="00CC443A">
          <w:rPr>
            <w:noProof/>
            <w:webHidden/>
          </w:rPr>
          <w:fldChar w:fldCharType="begin"/>
        </w:r>
        <w:r w:rsidR="00CC443A">
          <w:rPr>
            <w:noProof/>
            <w:webHidden/>
          </w:rPr>
          <w:instrText xml:space="preserve"> PAGEREF _Toc137746624 \h </w:instrText>
        </w:r>
        <w:r w:rsidR="00CC443A">
          <w:rPr>
            <w:noProof/>
            <w:webHidden/>
          </w:rPr>
        </w:r>
        <w:r w:rsidR="00CC443A">
          <w:rPr>
            <w:noProof/>
            <w:webHidden/>
          </w:rPr>
          <w:fldChar w:fldCharType="separate"/>
        </w:r>
        <w:r w:rsidR="00CC443A">
          <w:rPr>
            <w:noProof/>
            <w:webHidden/>
          </w:rPr>
          <w:t>97</w:t>
        </w:r>
        <w:r w:rsidR="00CC443A">
          <w:rPr>
            <w:noProof/>
            <w:webHidden/>
          </w:rPr>
          <w:fldChar w:fldCharType="end"/>
        </w:r>
      </w:hyperlink>
    </w:p>
    <w:p w14:paraId="7C64611B" w14:textId="1746B328" w:rsidR="00CC443A" w:rsidRDefault="00000000">
      <w:pPr>
        <w:pStyle w:val="TOC1"/>
        <w:rPr>
          <w:rFonts w:asciiTheme="minorHAnsi" w:eastAsiaTheme="minorEastAsia" w:hAnsiTheme="minorHAnsi" w:cstheme="minorBidi"/>
          <w:b w:val="0"/>
          <w:caps w:val="0"/>
          <w:noProof/>
          <w:sz w:val="22"/>
          <w:lang w:eastAsia="en-AU"/>
        </w:rPr>
      </w:pPr>
      <w:hyperlink w:anchor="_Toc137746625" w:history="1">
        <w:r w:rsidR="00CC443A" w:rsidRPr="00A3799F">
          <w:rPr>
            <w:rStyle w:val="Hyperlink"/>
            <w:noProof/>
          </w:rPr>
          <w:t>19.</w:t>
        </w:r>
        <w:r w:rsidR="00CC443A">
          <w:rPr>
            <w:rFonts w:asciiTheme="minorHAnsi" w:eastAsiaTheme="minorEastAsia" w:hAnsiTheme="minorHAnsi" w:cstheme="minorBidi"/>
            <w:b w:val="0"/>
            <w:caps w:val="0"/>
            <w:noProof/>
            <w:sz w:val="22"/>
            <w:lang w:eastAsia="en-AU"/>
          </w:rPr>
          <w:tab/>
        </w:r>
        <w:r w:rsidR="00CC443A" w:rsidRPr="00A3799F">
          <w:rPr>
            <w:rStyle w:val="Hyperlink"/>
            <w:noProof/>
          </w:rPr>
          <w:t>INFORMATION SECURITY - CONFIDENTIAL INFORMATION</w:t>
        </w:r>
        <w:r w:rsidR="00CC443A">
          <w:rPr>
            <w:noProof/>
            <w:webHidden/>
          </w:rPr>
          <w:tab/>
        </w:r>
        <w:r w:rsidR="00CC443A">
          <w:rPr>
            <w:noProof/>
            <w:webHidden/>
          </w:rPr>
          <w:fldChar w:fldCharType="begin"/>
        </w:r>
        <w:r w:rsidR="00CC443A">
          <w:rPr>
            <w:noProof/>
            <w:webHidden/>
          </w:rPr>
          <w:instrText xml:space="preserve"> PAGEREF _Toc137746625 \h </w:instrText>
        </w:r>
        <w:r w:rsidR="00CC443A">
          <w:rPr>
            <w:noProof/>
            <w:webHidden/>
          </w:rPr>
        </w:r>
        <w:r w:rsidR="00CC443A">
          <w:rPr>
            <w:noProof/>
            <w:webHidden/>
          </w:rPr>
          <w:fldChar w:fldCharType="separate"/>
        </w:r>
        <w:r w:rsidR="00CC443A">
          <w:rPr>
            <w:noProof/>
            <w:webHidden/>
          </w:rPr>
          <w:t>99</w:t>
        </w:r>
        <w:r w:rsidR="00CC443A">
          <w:rPr>
            <w:noProof/>
            <w:webHidden/>
          </w:rPr>
          <w:fldChar w:fldCharType="end"/>
        </w:r>
      </w:hyperlink>
    </w:p>
    <w:p w14:paraId="31EE33E2" w14:textId="66F3D70E" w:rsidR="00CC443A" w:rsidRDefault="00000000">
      <w:pPr>
        <w:pStyle w:val="TOC2"/>
        <w:rPr>
          <w:rFonts w:asciiTheme="minorHAnsi" w:eastAsiaTheme="minorEastAsia" w:hAnsiTheme="minorHAnsi" w:cstheme="minorBidi"/>
          <w:noProof/>
          <w:sz w:val="22"/>
          <w:szCs w:val="22"/>
          <w:lang w:eastAsia="en-AU"/>
        </w:rPr>
      </w:pPr>
      <w:hyperlink w:anchor="_Toc137746626" w:history="1">
        <w:r w:rsidR="00CC443A" w:rsidRPr="00A3799F">
          <w:rPr>
            <w:rStyle w:val="Hyperlink"/>
            <w:rFonts w:ascii="Arial Bold" w:hAnsi="Arial Bold"/>
            <w:noProof/>
          </w:rPr>
          <w:t>19.1</w:t>
        </w:r>
        <w:r w:rsidR="00CC443A">
          <w:rPr>
            <w:rFonts w:asciiTheme="minorHAnsi" w:eastAsiaTheme="minorEastAsia" w:hAnsiTheme="minorHAnsi" w:cstheme="minorBidi"/>
            <w:noProof/>
            <w:sz w:val="22"/>
            <w:szCs w:val="22"/>
            <w:lang w:eastAsia="en-AU"/>
          </w:rPr>
          <w:tab/>
        </w:r>
        <w:r w:rsidR="00CC443A" w:rsidRPr="00A3799F">
          <w:rPr>
            <w:rStyle w:val="Hyperlink"/>
            <w:noProof/>
          </w:rPr>
          <w:t>Consultant's Warranty</w:t>
        </w:r>
        <w:r w:rsidR="00CC443A">
          <w:rPr>
            <w:noProof/>
            <w:webHidden/>
          </w:rPr>
          <w:tab/>
        </w:r>
        <w:r w:rsidR="00CC443A">
          <w:rPr>
            <w:noProof/>
            <w:webHidden/>
          </w:rPr>
          <w:fldChar w:fldCharType="begin"/>
        </w:r>
        <w:r w:rsidR="00CC443A">
          <w:rPr>
            <w:noProof/>
            <w:webHidden/>
          </w:rPr>
          <w:instrText xml:space="preserve"> PAGEREF _Toc137746626 \h </w:instrText>
        </w:r>
        <w:r w:rsidR="00CC443A">
          <w:rPr>
            <w:noProof/>
            <w:webHidden/>
          </w:rPr>
        </w:r>
        <w:r w:rsidR="00CC443A">
          <w:rPr>
            <w:noProof/>
            <w:webHidden/>
          </w:rPr>
          <w:fldChar w:fldCharType="separate"/>
        </w:r>
        <w:r w:rsidR="00CC443A">
          <w:rPr>
            <w:noProof/>
            <w:webHidden/>
          </w:rPr>
          <w:t>99</w:t>
        </w:r>
        <w:r w:rsidR="00CC443A">
          <w:rPr>
            <w:noProof/>
            <w:webHidden/>
          </w:rPr>
          <w:fldChar w:fldCharType="end"/>
        </w:r>
      </w:hyperlink>
    </w:p>
    <w:p w14:paraId="1A492E4F" w14:textId="1D897B27" w:rsidR="00CC443A" w:rsidRDefault="00000000">
      <w:pPr>
        <w:pStyle w:val="TOC2"/>
        <w:rPr>
          <w:rFonts w:asciiTheme="minorHAnsi" w:eastAsiaTheme="minorEastAsia" w:hAnsiTheme="minorHAnsi" w:cstheme="minorBidi"/>
          <w:noProof/>
          <w:sz w:val="22"/>
          <w:szCs w:val="22"/>
          <w:lang w:eastAsia="en-AU"/>
        </w:rPr>
      </w:pPr>
      <w:hyperlink w:anchor="_Toc137746627" w:history="1">
        <w:r w:rsidR="00CC443A" w:rsidRPr="00A3799F">
          <w:rPr>
            <w:rStyle w:val="Hyperlink"/>
            <w:rFonts w:ascii="Arial Bold" w:hAnsi="Arial Bold"/>
            <w:noProof/>
          </w:rPr>
          <w:t>19.2</w:t>
        </w:r>
        <w:r w:rsidR="00CC443A">
          <w:rPr>
            <w:rFonts w:asciiTheme="minorHAnsi" w:eastAsiaTheme="minorEastAsia" w:hAnsiTheme="minorHAnsi" w:cstheme="minorBidi"/>
            <w:noProof/>
            <w:sz w:val="22"/>
            <w:szCs w:val="22"/>
            <w:lang w:eastAsia="en-AU"/>
          </w:rPr>
          <w:tab/>
        </w:r>
        <w:r w:rsidR="00CC443A" w:rsidRPr="00A3799F">
          <w:rPr>
            <w:rStyle w:val="Hyperlink"/>
            <w:noProof/>
          </w:rPr>
          <w:t>Confidential Information Requirements</w:t>
        </w:r>
        <w:r w:rsidR="00CC443A">
          <w:rPr>
            <w:noProof/>
            <w:webHidden/>
          </w:rPr>
          <w:tab/>
        </w:r>
        <w:r w:rsidR="00CC443A">
          <w:rPr>
            <w:noProof/>
            <w:webHidden/>
          </w:rPr>
          <w:fldChar w:fldCharType="begin"/>
        </w:r>
        <w:r w:rsidR="00CC443A">
          <w:rPr>
            <w:noProof/>
            <w:webHidden/>
          </w:rPr>
          <w:instrText xml:space="preserve"> PAGEREF _Toc137746627 \h </w:instrText>
        </w:r>
        <w:r w:rsidR="00CC443A">
          <w:rPr>
            <w:noProof/>
            <w:webHidden/>
          </w:rPr>
        </w:r>
        <w:r w:rsidR="00CC443A">
          <w:rPr>
            <w:noProof/>
            <w:webHidden/>
          </w:rPr>
          <w:fldChar w:fldCharType="separate"/>
        </w:r>
        <w:r w:rsidR="00CC443A">
          <w:rPr>
            <w:noProof/>
            <w:webHidden/>
          </w:rPr>
          <w:t>99</w:t>
        </w:r>
        <w:r w:rsidR="00CC443A">
          <w:rPr>
            <w:noProof/>
            <w:webHidden/>
          </w:rPr>
          <w:fldChar w:fldCharType="end"/>
        </w:r>
      </w:hyperlink>
    </w:p>
    <w:p w14:paraId="048251F0" w14:textId="3D6E6987" w:rsidR="00CC443A" w:rsidRDefault="00000000">
      <w:pPr>
        <w:pStyle w:val="TOC2"/>
        <w:rPr>
          <w:rFonts w:asciiTheme="minorHAnsi" w:eastAsiaTheme="minorEastAsia" w:hAnsiTheme="minorHAnsi" w:cstheme="minorBidi"/>
          <w:noProof/>
          <w:sz w:val="22"/>
          <w:szCs w:val="22"/>
          <w:lang w:eastAsia="en-AU"/>
        </w:rPr>
      </w:pPr>
      <w:hyperlink w:anchor="_Toc137746628" w:history="1">
        <w:r w:rsidR="00CC443A" w:rsidRPr="00A3799F">
          <w:rPr>
            <w:rStyle w:val="Hyperlink"/>
            <w:rFonts w:ascii="Arial Bold" w:hAnsi="Arial Bold"/>
            <w:noProof/>
          </w:rPr>
          <w:t>19.3</w:t>
        </w:r>
        <w:r w:rsidR="00CC443A">
          <w:rPr>
            <w:rFonts w:asciiTheme="minorHAnsi" w:eastAsiaTheme="minorEastAsia" w:hAnsiTheme="minorHAnsi" w:cstheme="minorBidi"/>
            <w:noProof/>
            <w:sz w:val="22"/>
            <w:szCs w:val="22"/>
            <w:lang w:eastAsia="en-AU"/>
          </w:rPr>
          <w:tab/>
        </w:r>
        <w:r w:rsidR="00CC443A" w:rsidRPr="00A3799F">
          <w:rPr>
            <w:rStyle w:val="Hyperlink"/>
            <w:noProof/>
          </w:rPr>
          <w:t>Return, Destruction and Erasure of Confidential Information</w:t>
        </w:r>
        <w:r w:rsidR="00CC443A">
          <w:rPr>
            <w:noProof/>
            <w:webHidden/>
          </w:rPr>
          <w:tab/>
        </w:r>
        <w:r w:rsidR="00CC443A">
          <w:rPr>
            <w:noProof/>
            <w:webHidden/>
          </w:rPr>
          <w:fldChar w:fldCharType="begin"/>
        </w:r>
        <w:r w:rsidR="00CC443A">
          <w:rPr>
            <w:noProof/>
            <w:webHidden/>
          </w:rPr>
          <w:instrText xml:space="preserve"> PAGEREF _Toc137746628 \h </w:instrText>
        </w:r>
        <w:r w:rsidR="00CC443A">
          <w:rPr>
            <w:noProof/>
            <w:webHidden/>
          </w:rPr>
        </w:r>
        <w:r w:rsidR="00CC443A">
          <w:rPr>
            <w:noProof/>
            <w:webHidden/>
          </w:rPr>
          <w:fldChar w:fldCharType="separate"/>
        </w:r>
        <w:r w:rsidR="00CC443A">
          <w:rPr>
            <w:noProof/>
            <w:webHidden/>
          </w:rPr>
          <w:t>100</w:t>
        </w:r>
        <w:r w:rsidR="00CC443A">
          <w:rPr>
            <w:noProof/>
            <w:webHidden/>
          </w:rPr>
          <w:fldChar w:fldCharType="end"/>
        </w:r>
      </w:hyperlink>
    </w:p>
    <w:p w14:paraId="168E115F" w14:textId="57DC2982" w:rsidR="00CC443A" w:rsidRDefault="00000000">
      <w:pPr>
        <w:pStyle w:val="TOC2"/>
        <w:rPr>
          <w:rFonts w:asciiTheme="minorHAnsi" w:eastAsiaTheme="minorEastAsia" w:hAnsiTheme="minorHAnsi" w:cstheme="minorBidi"/>
          <w:noProof/>
          <w:sz w:val="22"/>
          <w:szCs w:val="22"/>
          <w:lang w:eastAsia="en-AU"/>
        </w:rPr>
      </w:pPr>
      <w:hyperlink w:anchor="_Toc137746629" w:history="1">
        <w:r w:rsidR="00CC443A" w:rsidRPr="00A3799F">
          <w:rPr>
            <w:rStyle w:val="Hyperlink"/>
            <w:rFonts w:ascii="Arial Bold" w:hAnsi="Arial Bold"/>
            <w:noProof/>
          </w:rPr>
          <w:t>19.4</w:t>
        </w:r>
        <w:r w:rsidR="00CC443A">
          <w:rPr>
            <w:rFonts w:asciiTheme="minorHAnsi" w:eastAsiaTheme="minorEastAsia" w:hAnsiTheme="minorHAnsi" w:cstheme="minorBidi"/>
            <w:noProof/>
            <w:sz w:val="22"/>
            <w:szCs w:val="22"/>
            <w:lang w:eastAsia="en-AU"/>
          </w:rPr>
          <w:tab/>
        </w:r>
        <w:r w:rsidR="00CC443A" w:rsidRPr="00A3799F">
          <w:rPr>
            <w:rStyle w:val="Hyperlink"/>
            <w:noProof/>
          </w:rPr>
          <w:t>Compliance</w:t>
        </w:r>
        <w:r w:rsidR="00CC443A">
          <w:rPr>
            <w:noProof/>
            <w:webHidden/>
          </w:rPr>
          <w:tab/>
        </w:r>
        <w:r w:rsidR="00CC443A">
          <w:rPr>
            <w:noProof/>
            <w:webHidden/>
          </w:rPr>
          <w:fldChar w:fldCharType="begin"/>
        </w:r>
        <w:r w:rsidR="00CC443A">
          <w:rPr>
            <w:noProof/>
            <w:webHidden/>
          </w:rPr>
          <w:instrText xml:space="preserve"> PAGEREF _Toc137746629 \h </w:instrText>
        </w:r>
        <w:r w:rsidR="00CC443A">
          <w:rPr>
            <w:noProof/>
            <w:webHidden/>
          </w:rPr>
        </w:r>
        <w:r w:rsidR="00CC443A">
          <w:rPr>
            <w:noProof/>
            <w:webHidden/>
          </w:rPr>
          <w:fldChar w:fldCharType="separate"/>
        </w:r>
        <w:r w:rsidR="00CC443A">
          <w:rPr>
            <w:noProof/>
            <w:webHidden/>
          </w:rPr>
          <w:t>101</w:t>
        </w:r>
        <w:r w:rsidR="00CC443A">
          <w:rPr>
            <w:noProof/>
            <w:webHidden/>
          </w:rPr>
          <w:fldChar w:fldCharType="end"/>
        </w:r>
      </w:hyperlink>
    </w:p>
    <w:p w14:paraId="633D314B" w14:textId="69618599" w:rsidR="00CC443A" w:rsidRDefault="00000000">
      <w:pPr>
        <w:pStyle w:val="TOC2"/>
        <w:rPr>
          <w:rFonts w:asciiTheme="minorHAnsi" w:eastAsiaTheme="minorEastAsia" w:hAnsiTheme="minorHAnsi" w:cstheme="minorBidi"/>
          <w:noProof/>
          <w:sz w:val="22"/>
          <w:szCs w:val="22"/>
          <w:lang w:eastAsia="en-AU"/>
        </w:rPr>
      </w:pPr>
      <w:hyperlink w:anchor="_Toc137746630" w:history="1">
        <w:r w:rsidR="00CC443A" w:rsidRPr="00A3799F">
          <w:rPr>
            <w:rStyle w:val="Hyperlink"/>
            <w:rFonts w:ascii="Arial Bold" w:hAnsi="Arial Bold"/>
            <w:noProof/>
          </w:rPr>
          <w:t>19.5</w:t>
        </w:r>
        <w:r w:rsidR="00CC443A">
          <w:rPr>
            <w:rFonts w:asciiTheme="minorHAnsi" w:eastAsiaTheme="minorEastAsia" w:hAnsiTheme="minorHAnsi" w:cstheme="minorBidi"/>
            <w:noProof/>
            <w:sz w:val="22"/>
            <w:szCs w:val="22"/>
            <w:lang w:eastAsia="en-AU"/>
          </w:rPr>
          <w:tab/>
        </w:r>
        <w:r w:rsidR="00CC443A" w:rsidRPr="00A3799F">
          <w:rPr>
            <w:rStyle w:val="Hyperlink"/>
            <w:noProof/>
          </w:rPr>
          <w:t>Acknowledgement, Release and Indemnity</w:t>
        </w:r>
        <w:r w:rsidR="00CC443A">
          <w:rPr>
            <w:noProof/>
            <w:webHidden/>
          </w:rPr>
          <w:tab/>
        </w:r>
        <w:r w:rsidR="00CC443A">
          <w:rPr>
            <w:noProof/>
            <w:webHidden/>
          </w:rPr>
          <w:fldChar w:fldCharType="begin"/>
        </w:r>
        <w:r w:rsidR="00CC443A">
          <w:rPr>
            <w:noProof/>
            <w:webHidden/>
          </w:rPr>
          <w:instrText xml:space="preserve"> PAGEREF _Toc137746630 \h </w:instrText>
        </w:r>
        <w:r w:rsidR="00CC443A">
          <w:rPr>
            <w:noProof/>
            <w:webHidden/>
          </w:rPr>
        </w:r>
        <w:r w:rsidR="00CC443A">
          <w:rPr>
            <w:noProof/>
            <w:webHidden/>
          </w:rPr>
          <w:fldChar w:fldCharType="separate"/>
        </w:r>
        <w:r w:rsidR="00CC443A">
          <w:rPr>
            <w:noProof/>
            <w:webHidden/>
          </w:rPr>
          <w:t>101</w:t>
        </w:r>
        <w:r w:rsidR="00CC443A">
          <w:rPr>
            <w:noProof/>
            <w:webHidden/>
          </w:rPr>
          <w:fldChar w:fldCharType="end"/>
        </w:r>
      </w:hyperlink>
    </w:p>
    <w:p w14:paraId="3D98E489" w14:textId="125DF86A" w:rsidR="00CC443A" w:rsidRDefault="00000000">
      <w:pPr>
        <w:pStyle w:val="TOC1"/>
        <w:rPr>
          <w:rFonts w:asciiTheme="minorHAnsi" w:eastAsiaTheme="minorEastAsia" w:hAnsiTheme="minorHAnsi" w:cstheme="minorBidi"/>
          <w:b w:val="0"/>
          <w:caps w:val="0"/>
          <w:noProof/>
          <w:sz w:val="22"/>
          <w:lang w:eastAsia="en-AU"/>
        </w:rPr>
      </w:pPr>
      <w:hyperlink w:anchor="_Toc137746631" w:history="1">
        <w:r w:rsidR="00CC443A" w:rsidRPr="00A3799F">
          <w:rPr>
            <w:rStyle w:val="Hyperlink"/>
            <w:noProof/>
          </w:rPr>
          <w:t>20.</w:t>
        </w:r>
        <w:r w:rsidR="00CC443A">
          <w:rPr>
            <w:rFonts w:asciiTheme="minorHAnsi" w:eastAsiaTheme="minorEastAsia" w:hAnsiTheme="minorHAnsi" w:cstheme="minorBidi"/>
            <w:b w:val="0"/>
            <w:caps w:val="0"/>
            <w:noProof/>
            <w:sz w:val="22"/>
            <w:lang w:eastAsia="en-AU"/>
          </w:rPr>
          <w:tab/>
        </w:r>
        <w:r w:rsidR="00CC443A" w:rsidRPr="00A3799F">
          <w:rPr>
            <w:rStyle w:val="Hyperlink"/>
            <w:noProof/>
          </w:rPr>
          <w:t>INFORMATION SECURITY - SENSITIVE AND CLASSIFIED INFORMATION</w:t>
        </w:r>
        <w:r w:rsidR="00CC443A">
          <w:rPr>
            <w:noProof/>
            <w:webHidden/>
          </w:rPr>
          <w:tab/>
        </w:r>
        <w:r w:rsidR="00CC443A">
          <w:rPr>
            <w:noProof/>
            <w:webHidden/>
          </w:rPr>
          <w:fldChar w:fldCharType="begin"/>
        </w:r>
        <w:r w:rsidR="00CC443A">
          <w:rPr>
            <w:noProof/>
            <w:webHidden/>
          </w:rPr>
          <w:instrText xml:space="preserve"> PAGEREF _Toc137746631 \h </w:instrText>
        </w:r>
        <w:r w:rsidR="00CC443A">
          <w:rPr>
            <w:noProof/>
            <w:webHidden/>
          </w:rPr>
        </w:r>
        <w:r w:rsidR="00CC443A">
          <w:rPr>
            <w:noProof/>
            <w:webHidden/>
          </w:rPr>
          <w:fldChar w:fldCharType="separate"/>
        </w:r>
        <w:r w:rsidR="00CC443A">
          <w:rPr>
            <w:noProof/>
            <w:webHidden/>
          </w:rPr>
          <w:t>103</w:t>
        </w:r>
        <w:r w:rsidR="00CC443A">
          <w:rPr>
            <w:noProof/>
            <w:webHidden/>
          </w:rPr>
          <w:fldChar w:fldCharType="end"/>
        </w:r>
      </w:hyperlink>
    </w:p>
    <w:p w14:paraId="2D8430E4" w14:textId="2531A183" w:rsidR="00CC443A" w:rsidRDefault="00000000">
      <w:pPr>
        <w:pStyle w:val="TOC2"/>
        <w:rPr>
          <w:rFonts w:asciiTheme="minorHAnsi" w:eastAsiaTheme="minorEastAsia" w:hAnsiTheme="minorHAnsi" w:cstheme="minorBidi"/>
          <w:noProof/>
          <w:sz w:val="22"/>
          <w:szCs w:val="22"/>
          <w:lang w:eastAsia="en-AU"/>
        </w:rPr>
      </w:pPr>
      <w:hyperlink w:anchor="_Toc137746632" w:history="1">
        <w:r w:rsidR="00CC443A" w:rsidRPr="00A3799F">
          <w:rPr>
            <w:rStyle w:val="Hyperlink"/>
            <w:rFonts w:ascii="Arial Bold" w:hAnsi="Arial Bold"/>
            <w:noProof/>
          </w:rPr>
          <w:t>20.1</w:t>
        </w:r>
        <w:r w:rsidR="00CC443A">
          <w:rPr>
            <w:rFonts w:asciiTheme="minorHAnsi" w:eastAsiaTheme="minorEastAsia" w:hAnsiTheme="minorHAnsi" w:cstheme="minorBidi"/>
            <w:noProof/>
            <w:sz w:val="22"/>
            <w:szCs w:val="22"/>
            <w:lang w:eastAsia="en-AU"/>
          </w:rPr>
          <w:tab/>
        </w:r>
        <w:r w:rsidR="00CC443A" w:rsidRPr="00A3799F">
          <w:rPr>
            <w:rStyle w:val="Hyperlink"/>
            <w:noProof/>
          </w:rPr>
          <w:t>Sensitive and Classified Information, generally</w:t>
        </w:r>
        <w:r w:rsidR="00CC443A">
          <w:rPr>
            <w:noProof/>
            <w:webHidden/>
          </w:rPr>
          <w:tab/>
        </w:r>
        <w:r w:rsidR="00CC443A">
          <w:rPr>
            <w:noProof/>
            <w:webHidden/>
          </w:rPr>
          <w:fldChar w:fldCharType="begin"/>
        </w:r>
        <w:r w:rsidR="00CC443A">
          <w:rPr>
            <w:noProof/>
            <w:webHidden/>
          </w:rPr>
          <w:instrText xml:space="preserve"> PAGEREF _Toc137746632 \h </w:instrText>
        </w:r>
        <w:r w:rsidR="00CC443A">
          <w:rPr>
            <w:noProof/>
            <w:webHidden/>
          </w:rPr>
        </w:r>
        <w:r w:rsidR="00CC443A">
          <w:rPr>
            <w:noProof/>
            <w:webHidden/>
          </w:rPr>
          <w:fldChar w:fldCharType="separate"/>
        </w:r>
        <w:r w:rsidR="00CC443A">
          <w:rPr>
            <w:noProof/>
            <w:webHidden/>
          </w:rPr>
          <w:t>103</w:t>
        </w:r>
        <w:r w:rsidR="00CC443A">
          <w:rPr>
            <w:noProof/>
            <w:webHidden/>
          </w:rPr>
          <w:fldChar w:fldCharType="end"/>
        </w:r>
      </w:hyperlink>
    </w:p>
    <w:p w14:paraId="43545B7E" w14:textId="67A5F7BB" w:rsidR="00CC443A" w:rsidRDefault="00000000">
      <w:pPr>
        <w:pStyle w:val="TOC2"/>
        <w:rPr>
          <w:rFonts w:asciiTheme="minorHAnsi" w:eastAsiaTheme="minorEastAsia" w:hAnsiTheme="minorHAnsi" w:cstheme="minorBidi"/>
          <w:noProof/>
          <w:sz w:val="22"/>
          <w:szCs w:val="22"/>
          <w:lang w:eastAsia="en-AU"/>
        </w:rPr>
      </w:pPr>
      <w:hyperlink w:anchor="_Toc137746633" w:history="1">
        <w:r w:rsidR="00CC443A" w:rsidRPr="00A3799F">
          <w:rPr>
            <w:rStyle w:val="Hyperlink"/>
            <w:rFonts w:ascii="Arial Bold" w:hAnsi="Arial Bold"/>
            <w:noProof/>
          </w:rPr>
          <w:t>20.2</w:t>
        </w:r>
        <w:r w:rsidR="00CC443A">
          <w:rPr>
            <w:rFonts w:asciiTheme="minorHAnsi" w:eastAsiaTheme="minorEastAsia" w:hAnsiTheme="minorHAnsi" w:cstheme="minorBidi"/>
            <w:noProof/>
            <w:sz w:val="22"/>
            <w:szCs w:val="22"/>
            <w:lang w:eastAsia="en-AU"/>
          </w:rPr>
          <w:tab/>
        </w:r>
        <w:r w:rsidR="00CC443A" w:rsidRPr="00A3799F">
          <w:rPr>
            <w:rStyle w:val="Hyperlink"/>
            <w:noProof/>
          </w:rPr>
          <w:t>Consultant's Warranties</w:t>
        </w:r>
        <w:r w:rsidR="00CC443A">
          <w:rPr>
            <w:noProof/>
            <w:webHidden/>
          </w:rPr>
          <w:tab/>
        </w:r>
        <w:r w:rsidR="00CC443A">
          <w:rPr>
            <w:noProof/>
            <w:webHidden/>
          </w:rPr>
          <w:fldChar w:fldCharType="begin"/>
        </w:r>
        <w:r w:rsidR="00CC443A">
          <w:rPr>
            <w:noProof/>
            <w:webHidden/>
          </w:rPr>
          <w:instrText xml:space="preserve"> PAGEREF _Toc137746633 \h </w:instrText>
        </w:r>
        <w:r w:rsidR="00CC443A">
          <w:rPr>
            <w:noProof/>
            <w:webHidden/>
          </w:rPr>
        </w:r>
        <w:r w:rsidR="00CC443A">
          <w:rPr>
            <w:noProof/>
            <w:webHidden/>
          </w:rPr>
          <w:fldChar w:fldCharType="separate"/>
        </w:r>
        <w:r w:rsidR="00CC443A">
          <w:rPr>
            <w:noProof/>
            <w:webHidden/>
          </w:rPr>
          <w:t>103</w:t>
        </w:r>
        <w:r w:rsidR="00CC443A">
          <w:rPr>
            <w:noProof/>
            <w:webHidden/>
          </w:rPr>
          <w:fldChar w:fldCharType="end"/>
        </w:r>
      </w:hyperlink>
    </w:p>
    <w:p w14:paraId="1646C140" w14:textId="797D6A43" w:rsidR="00CC443A" w:rsidRDefault="00000000">
      <w:pPr>
        <w:pStyle w:val="TOC2"/>
        <w:rPr>
          <w:rFonts w:asciiTheme="minorHAnsi" w:eastAsiaTheme="minorEastAsia" w:hAnsiTheme="minorHAnsi" w:cstheme="minorBidi"/>
          <w:noProof/>
          <w:sz w:val="22"/>
          <w:szCs w:val="22"/>
          <w:lang w:eastAsia="en-AU"/>
        </w:rPr>
      </w:pPr>
      <w:hyperlink w:anchor="_Toc137746634" w:history="1">
        <w:r w:rsidR="00CC443A" w:rsidRPr="00A3799F">
          <w:rPr>
            <w:rStyle w:val="Hyperlink"/>
            <w:rFonts w:ascii="Arial Bold" w:hAnsi="Arial Bold"/>
            <w:noProof/>
          </w:rPr>
          <w:t>20.3</w:t>
        </w:r>
        <w:r w:rsidR="00CC443A">
          <w:rPr>
            <w:rFonts w:asciiTheme="minorHAnsi" w:eastAsiaTheme="minorEastAsia" w:hAnsiTheme="minorHAnsi" w:cstheme="minorBidi"/>
            <w:noProof/>
            <w:sz w:val="22"/>
            <w:szCs w:val="22"/>
            <w:lang w:eastAsia="en-AU"/>
          </w:rPr>
          <w:tab/>
        </w:r>
        <w:r w:rsidR="00CC443A" w:rsidRPr="00A3799F">
          <w:rPr>
            <w:rStyle w:val="Hyperlink"/>
            <w:noProof/>
          </w:rPr>
          <w:t>Sensitive and Classified Information Requirements</w:t>
        </w:r>
        <w:r w:rsidR="00CC443A">
          <w:rPr>
            <w:noProof/>
            <w:webHidden/>
          </w:rPr>
          <w:tab/>
        </w:r>
        <w:r w:rsidR="00CC443A">
          <w:rPr>
            <w:noProof/>
            <w:webHidden/>
          </w:rPr>
          <w:fldChar w:fldCharType="begin"/>
        </w:r>
        <w:r w:rsidR="00CC443A">
          <w:rPr>
            <w:noProof/>
            <w:webHidden/>
          </w:rPr>
          <w:instrText xml:space="preserve"> PAGEREF _Toc137746634 \h </w:instrText>
        </w:r>
        <w:r w:rsidR="00CC443A">
          <w:rPr>
            <w:noProof/>
            <w:webHidden/>
          </w:rPr>
        </w:r>
        <w:r w:rsidR="00CC443A">
          <w:rPr>
            <w:noProof/>
            <w:webHidden/>
          </w:rPr>
          <w:fldChar w:fldCharType="separate"/>
        </w:r>
        <w:r w:rsidR="00CC443A">
          <w:rPr>
            <w:noProof/>
            <w:webHidden/>
          </w:rPr>
          <w:t>103</w:t>
        </w:r>
        <w:r w:rsidR="00CC443A">
          <w:rPr>
            <w:noProof/>
            <w:webHidden/>
          </w:rPr>
          <w:fldChar w:fldCharType="end"/>
        </w:r>
      </w:hyperlink>
    </w:p>
    <w:p w14:paraId="33706AE0" w14:textId="3FF635BE" w:rsidR="00CC443A" w:rsidRDefault="00000000">
      <w:pPr>
        <w:pStyle w:val="TOC2"/>
        <w:rPr>
          <w:rFonts w:asciiTheme="minorHAnsi" w:eastAsiaTheme="minorEastAsia" w:hAnsiTheme="minorHAnsi" w:cstheme="minorBidi"/>
          <w:noProof/>
          <w:sz w:val="22"/>
          <w:szCs w:val="22"/>
          <w:lang w:eastAsia="en-AU"/>
        </w:rPr>
      </w:pPr>
      <w:hyperlink w:anchor="_Toc137746635" w:history="1">
        <w:r w:rsidR="00CC443A" w:rsidRPr="00A3799F">
          <w:rPr>
            <w:rStyle w:val="Hyperlink"/>
            <w:rFonts w:ascii="Arial Bold" w:hAnsi="Arial Bold"/>
            <w:noProof/>
          </w:rPr>
          <w:t>20.4</w:t>
        </w:r>
        <w:r w:rsidR="00CC443A">
          <w:rPr>
            <w:rFonts w:asciiTheme="minorHAnsi" w:eastAsiaTheme="minorEastAsia" w:hAnsiTheme="minorHAnsi" w:cstheme="minorBidi"/>
            <w:noProof/>
            <w:sz w:val="22"/>
            <w:szCs w:val="22"/>
            <w:lang w:eastAsia="en-AU"/>
          </w:rPr>
          <w:tab/>
        </w:r>
        <w:r w:rsidR="00CC443A" w:rsidRPr="00A3799F">
          <w:rPr>
            <w:rStyle w:val="Hyperlink"/>
            <w:noProof/>
          </w:rPr>
          <w:t>Return, Destruction and Erasure of Sensitive and Classified Information</w:t>
        </w:r>
        <w:r w:rsidR="00CC443A">
          <w:rPr>
            <w:noProof/>
            <w:webHidden/>
          </w:rPr>
          <w:tab/>
        </w:r>
        <w:r w:rsidR="00CC443A">
          <w:rPr>
            <w:noProof/>
            <w:webHidden/>
          </w:rPr>
          <w:fldChar w:fldCharType="begin"/>
        </w:r>
        <w:r w:rsidR="00CC443A">
          <w:rPr>
            <w:noProof/>
            <w:webHidden/>
          </w:rPr>
          <w:instrText xml:space="preserve"> PAGEREF _Toc137746635 \h </w:instrText>
        </w:r>
        <w:r w:rsidR="00CC443A">
          <w:rPr>
            <w:noProof/>
            <w:webHidden/>
          </w:rPr>
        </w:r>
        <w:r w:rsidR="00CC443A">
          <w:rPr>
            <w:noProof/>
            <w:webHidden/>
          </w:rPr>
          <w:fldChar w:fldCharType="separate"/>
        </w:r>
        <w:r w:rsidR="00CC443A">
          <w:rPr>
            <w:noProof/>
            <w:webHidden/>
          </w:rPr>
          <w:t>105</w:t>
        </w:r>
        <w:r w:rsidR="00CC443A">
          <w:rPr>
            <w:noProof/>
            <w:webHidden/>
          </w:rPr>
          <w:fldChar w:fldCharType="end"/>
        </w:r>
      </w:hyperlink>
    </w:p>
    <w:p w14:paraId="7AC0D6CF" w14:textId="7742E94B" w:rsidR="00CC443A" w:rsidRDefault="00000000">
      <w:pPr>
        <w:pStyle w:val="TOC2"/>
        <w:rPr>
          <w:rFonts w:asciiTheme="minorHAnsi" w:eastAsiaTheme="minorEastAsia" w:hAnsiTheme="minorHAnsi" w:cstheme="minorBidi"/>
          <w:noProof/>
          <w:sz w:val="22"/>
          <w:szCs w:val="22"/>
          <w:lang w:eastAsia="en-AU"/>
        </w:rPr>
      </w:pPr>
      <w:hyperlink w:anchor="_Toc137746636" w:history="1">
        <w:r w:rsidR="00CC443A" w:rsidRPr="00A3799F">
          <w:rPr>
            <w:rStyle w:val="Hyperlink"/>
            <w:rFonts w:ascii="Arial Bold" w:hAnsi="Arial Bold"/>
            <w:noProof/>
          </w:rPr>
          <w:t>20.5</w:t>
        </w:r>
        <w:r w:rsidR="00CC443A">
          <w:rPr>
            <w:rFonts w:asciiTheme="minorHAnsi" w:eastAsiaTheme="minorEastAsia" w:hAnsiTheme="minorHAnsi" w:cstheme="minorBidi"/>
            <w:noProof/>
            <w:sz w:val="22"/>
            <w:szCs w:val="22"/>
            <w:lang w:eastAsia="en-AU"/>
          </w:rPr>
          <w:tab/>
        </w:r>
        <w:r w:rsidR="00CC443A" w:rsidRPr="00A3799F">
          <w:rPr>
            <w:rStyle w:val="Hyperlink"/>
            <w:noProof/>
          </w:rPr>
          <w:t>Compliance</w:t>
        </w:r>
        <w:r w:rsidR="00CC443A">
          <w:rPr>
            <w:noProof/>
            <w:webHidden/>
          </w:rPr>
          <w:tab/>
        </w:r>
        <w:r w:rsidR="00CC443A">
          <w:rPr>
            <w:noProof/>
            <w:webHidden/>
          </w:rPr>
          <w:fldChar w:fldCharType="begin"/>
        </w:r>
        <w:r w:rsidR="00CC443A">
          <w:rPr>
            <w:noProof/>
            <w:webHidden/>
          </w:rPr>
          <w:instrText xml:space="preserve"> PAGEREF _Toc137746636 \h </w:instrText>
        </w:r>
        <w:r w:rsidR="00CC443A">
          <w:rPr>
            <w:noProof/>
            <w:webHidden/>
          </w:rPr>
        </w:r>
        <w:r w:rsidR="00CC443A">
          <w:rPr>
            <w:noProof/>
            <w:webHidden/>
          </w:rPr>
          <w:fldChar w:fldCharType="separate"/>
        </w:r>
        <w:r w:rsidR="00CC443A">
          <w:rPr>
            <w:noProof/>
            <w:webHidden/>
          </w:rPr>
          <w:t>106</w:t>
        </w:r>
        <w:r w:rsidR="00CC443A">
          <w:rPr>
            <w:noProof/>
            <w:webHidden/>
          </w:rPr>
          <w:fldChar w:fldCharType="end"/>
        </w:r>
      </w:hyperlink>
    </w:p>
    <w:p w14:paraId="52FDAF52" w14:textId="370E3FDF" w:rsidR="00CC443A" w:rsidRDefault="00000000">
      <w:pPr>
        <w:pStyle w:val="TOC2"/>
        <w:rPr>
          <w:rFonts w:asciiTheme="minorHAnsi" w:eastAsiaTheme="minorEastAsia" w:hAnsiTheme="minorHAnsi" w:cstheme="minorBidi"/>
          <w:noProof/>
          <w:sz w:val="22"/>
          <w:szCs w:val="22"/>
          <w:lang w:eastAsia="en-AU"/>
        </w:rPr>
      </w:pPr>
      <w:hyperlink w:anchor="_Toc137746637" w:history="1">
        <w:r w:rsidR="00CC443A" w:rsidRPr="00A3799F">
          <w:rPr>
            <w:rStyle w:val="Hyperlink"/>
            <w:rFonts w:ascii="Arial Bold" w:hAnsi="Arial Bold"/>
            <w:noProof/>
          </w:rPr>
          <w:t>20.6</w:t>
        </w:r>
        <w:r w:rsidR="00CC443A">
          <w:rPr>
            <w:rFonts w:asciiTheme="minorHAnsi" w:eastAsiaTheme="minorEastAsia" w:hAnsiTheme="minorHAnsi" w:cstheme="minorBidi"/>
            <w:noProof/>
            <w:sz w:val="22"/>
            <w:szCs w:val="22"/>
            <w:lang w:eastAsia="en-AU"/>
          </w:rPr>
          <w:tab/>
        </w:r>
        <w:r w:rsidR="00CC443A" w:rsidRPr="00A3799F">
          <w:rPr>
            <w:rStyle w:val="Hyperlink"/>
            <w:noProof/>
          </w:rPr>
          <w:t>Acknowledgement, Release and Indemnity</w:t>
        </w:r>
        <w:r w:rsidR="00CC443A">
          <w:rPr>
            <w:noProof/>
            <w:webHidden/>
          </w:rPr>
          <w:tab/>
        </w:r>
        <w:r w:rsidR="00CC443A">
          <w:rPr>
            <w:noProof/>
            <w:webHidden/>
          </w:rPr>
          <w:fldChar w:fldCharType="begin"/>
        </w:r>
        <w:r w:rsidR="00CC443A">
          <w:rPr>
            <w:noProof/>
            <w:webHidden/>
          </w:rPr>
          <w:instrText xml:space="preserve"> PAGEREF _Toc137746637 \h </w:instrText>
        </w:r>
        <w:r w:rsidR="00CC443A">
          <w:rPr>
            <w:noProof/>
            <w:webHidden/>
          </w:rPr>
        </w:r>
        <w:r w:rsidR="00CC443A">
          <w:rPr>
            <w:noProof/>
            <w:webHidden/>
          </w:rPr>
          <w:fldChar w:fldCharType="separate"/>
        </w:r>
        <w:r w:rsidR="00CC443A">
          <w:rPr>
            <w:noProof/>
            <w:webHidden/>
          </w:rPr>
          <w:t>107</w:t>
        </w:r>
        <w:r w:rsidR="00CC443A">
          <w:rPr>
            <w:noProof/>
            <w:webHidden/>
          </w:rPr>
          <w:fldChar w:fldCharType="end"/>
        </w:r>
      </w:hyperlink>
    </w:p>
    <w:p w14:paraId="693BBAD2" w14:textId="52860B10" w:rsidR="00CC443A" w:rsidRDefault="00000000">
      <w:pPr>
        <w:pStyle w:val="TOC1"/>
        <w:rPr>
          <w:rFonts w:asciiTheme="minorHAnsi" w:eastAsiaTheme="minorEastAsia" w:hAnsiTheme="minorHAnsi" w:cstheme="minorBidi"/>
          <w:b w:val="0"/>
          <w:caps w:val="0"/>
          <w:noProof/>
          <w:sz w:val="22"/>
          <w:lang w:eastAsia="en-AU"/>
        </w:rPr>
      </w:pPr>
      <w:hyperlink w:anchor="_Toc137746638" w:history="1">
        <w:r w:rsidR="00CC443A" w:rsidRPr="00A3799F">
          <w:rPr>
            <w:rStyle w:val="Hyperlink"/>
            <w:noProof/>
          </w:rPr>
          <w:t>21.</w:t>
        </w:r>
        <w:r w:rsidR="00CC443A">
          <w:rPr>
            <w:rFonts w:asciiTheme="minorHAnsi" w:eastAsiaTheme="minorEastAsia" w:hAnsiTheme="minorHAnsi" w:cstheme="minorBidi"/>
            <w:b w:val="0"/>
            <w:caps w:val="0"/>
            <w:noProof/>
            <w:sz w:val="22"/>
            <w:lang w:eastAsia="en-AU"/>
          </w:rPr>
          <w:tab/>
        </w:r>
        <w:r w:rsidR="00CC443A" w:rsidRPr="00A3799F">
          <w:rPr>
            <w:rStyle w:val="Hyperlink"/>
            <w:noProof/>
          </w:rPr>
          <w:t>MATERIAL CHANGE or STRATEGIC INTEREST ISSUE</w:t>
        </w:r>
        <w:r w:rsidR="00CC443A">
          <w:rPr>
            <w:noProof/>
            <w:webHidden/>
          </w:rPr>
          <w:tab/>
        </w:r>
        <w:r w:rsidR="00CC443A">
          <w:rPr>
            <w:noProof/>
            <w:webHidden/>
          </w:rPr>
          <w:fldChar w:fldCharType="begin"/>
        </w:r>
        <w:r w:rsidR="00CC443A">
          <w:rPr>
            <w:noProof/>
            <w:webHidden/>
          </w:rPr>
          <w:instrText xml:space="preserve"> PAGEREF _Toc137746638 \h </w:instrText>
        </w:r>
        <w:r w:rsidR="00CC443A">
          <w:rPr>
            <w:noProof/>
            <w:webHidden/>
          </w:rPr>
        </w:r>
        <w:r w:rsidR="00CC443A">
          <w:rPr>
            <w:noProof/>
            <w:webHidden/>
          </w:rPr>
          <w:fldChar w:fldCharType="separate"/>
        </w:r>
        <w:r w:rsidR="00CC443A">
          <w:rPr>
            <w:noProof/>
            <w:webHidden/>
          </w:rPr>
          <w:t>109</w:t>
        </w:r>
        <w:r w:rsidR="00CC443A">
          <w:rPr>
            <w:noProof/>
            <w:webHidden/>
          </w:rPr>
          <w:fldChar w:fldCharType="end"/>
        </w:r>
      </w:hyperlink>
    </w:p>
    <w:p w14:paraId="337B08EB" w14:textId="454E6DA7" w:rsidR="00CC443A" w:rsidRDefault="00000000">
      <w:pPr>
        <w:pStyle w:val="TOC2"/>
        <w:rPr>
          <w:rFonts w:asciiTheme="minorHAnsi" w:eastAsiaTheme="minorEastAsia" w:hAnsiTheme="minorHAnsi" w:cstheme="minorBidi"/>
          <w:noProof/>
          <w:sz w:val="22"/>
          <w:szCs w:val="22"/>
          <w:lang w:eastAsia="en-AU"/>
        </w:rPr>
      </w:pPr>
      <w:hyperlink w:anchor="_Toc137746639" w:history="1">
        <w:r w:rsidR="00CC443A" w:rsidRPr="00A3799F">
          <w:rPr>
            <w:rStyle w:val="Hyperlink"/>
            <w:rFonts w:ascii="Arial Bold" w:hAnsi="Arial Bold"/>
            <w:noProof/>
          </w:rPr>
          <w:t>21.1</w:t>
        </w:r>
        <w:r w:rsidR="00CC443A">
          <w:rPr>
            <w:rFonts w:asciiTheme="minorHAnsi" w:eastAsiaTheme="minorEastAsia" w:hAnsiTheme="minorHAnsi" w:cstheme="minorBidi"/>
            <w:noProof/>
            <w:sz w:val="22"/>
            <w:szCs w:val="22"/>
            <w:lang w:eastAsia="en-AU"/>
          </w:rPr>
          <w:tab/>
        </w:r>
        <w:r w:rsidR="00CC443A" w:rsidRPr="00A3799F">
          <w:rPr>
            <w:rStyle w:val="Hyperlink"/>
            <w:noProof/>
          </w:rPr>
          <w:t>Consultant's Warranty</w:t>
        </w:r>
        <w:r w:rsidR="00CC443A">
          <w:rPr>
            <w:noProof/>
            <w:webHidden/>
          </w:rPr>
          <w:tab/>
        </w:r>
        <w:r w:rsidR="00CC443A">
          <w:rPr>
            <w:noProof/>
            <w:webHidden/>
          </w:rPr>
          <w:fldChar w:fldCharType="begin"/>
        </w:r>
        <w:r w:rsidR="00CC443A">
          <w:rPr>
            <w:noProof/>
            <w:webHidden/>
          </w:rPr>
          <w:instrText xml:space="preserve"> PAGEREF _Toc137746639 \h </w:instrText>
        </w:r>
        <w:r w:rsidR="00CC443A">
          <w:rPr>
            <w:noProof/>
            <w:webHidden/>
          </w:rPr>
        </w:r>
        <w:r w:rsidR="00CC443A">
          <w:rPr>
            <w:noProof/>
            <w:webHidden/>
          </w:rPr>
          <w:fldChar w:fldCharType="separate"/>
        </w:r>
        <w:r w:rsidR="00CC443A">
          <w:rPr>
            <w:noProof/>
            <w:webHidden/>
          </w:rPr>
          <w:t>109</w:t>
        </w:r>
        <w:r w:rsidR="00CC443A">
          <w:rPr>
            <w:noProof/>
            <w:webHidden/>
          </w:rPr>
          <w:fldChar w:fldCharType="end"/>
        </w:r>
      </w:hyperlink>
    </w:p>
    <w:p w14:paraId="1211F82A" w14:textId="5410AEE2" w:rsidR="00CC443A" w:rsidRDefault="00000000">
      <w:pPr>
        <w:pStyle w:val="TOC2"/>
        <w:rPr>
          <w:rFonts w:asciiTheme="minorHAnsi" w:eastAsiaTheme="minorEastAsia" w:hAnsiTheme="minorHAnsi" w:cstheme="minorBidi"/>
          <w:noProof/>
          <w:sz w:val="22"/>
          <w:szCs w:val="22"/>
          <w:lang w:eastAsia="en-AU"/>
        </w:rPr>
      </w:pPr>
      <w:hyperlink w:anchor="_Toc137746640" w:history="1">
        <w:r w:rsidR="00CC443A" w:rsidRPr="00A3799F">
          <w:rPr>
            <w:rStyle w:val="Hyperlink"/>
            <w:rFonts w:ascii="Arial Bold" w:hAnsi="Arial Bold"/>
            <w:noProof/>
          </w:rPr>
          <w:t>21.2</w:t>
        </w:r>
        <w:r w:rsidR="00CC443A">
          <w:rPr>
            <w:rFonts w:asciiTheme="minorHAnsi" w:eastAsiaTheme="minorEastAsia" w:hAnsiTheme="minorHAnsi" w:cstheme="minorBidi"/>
            <w:noProof/>
            <w:sz w:val="22"/>
            <w:szCs w:val="22"/>
            <w:lang w:eastAsia="en-AU"/>
          </w:rPr>
          <w:tab/>
        </w:r>
        <w:r w:rsidR="00CC443A" w:rsidRPr="00A3799F">
          <w:rPr>
            <w:rStyle w:val="Hyperlink"/>
            <w:noProof/>
          </w:rPr>
          <w:t>Notice of Material Change or Strategic Interest Issue</w:t>
        </w:r>
        <w:r w:rsidR="00CC443A">
          <w:rPr>
            <w:noProof/>
            <w:webHidden/>
          </w:rPr>
          <w:tab/>
        </w:r>
        <w:r w:rsidR="00CC443A">
          <w:rPr>
            <w:noProof/>
            <w:webHidden/>
          </w:rPr>
          <w:fldChar w:fldCharType="begin"/>
        </w:r>
        <w:r w:rsidR="00CC443A">
          <w:rPr>
            <w:noProof/>
            <w:webHidden/>
          </w:rPr>
          <w:instrText xml:space="preserve"> PAGEREF _Toc137746640 \h </w:instrText>
        </w:r>
        <w:r w:rsidR="00CC443A">
          <w:rPr>
            <w:noProof/>
            <w:webHidden/>
          </w:rPr>
        </w:r>
        <w:r w:rsidR="00CC443A">
          <w:rPr>
            <w:noProof/>
            <w:webHidden/>
          </w:rPr>
          <w:fldChar w:fldCharType="separate"/>
        </w:r>
        <w:r w:rsidR="00CC443A">
          <w:rPr>
            <w:noProof/>
            <w:webHidden/>
          </w:rPr>
          <w:t>109</w:t>
        </w:r>
        <w:r w:rsidR="00CC443A">
          <w:rPr>
            <w:noProof/>
            <w:webHidden/>
          </w:rPr>
          <w:fldChar w:fldCharType="end"/>
        </w:r>
      </w:hyperlink>
    </w:p>
    <w:p w14:paraId="566A2019" w14:textId="0C2857D5" w:rsidR="00CC443A" w:rsidRDefault="00000000">
      <w:pPr>
        <w:pStyle w:val="TOC2"/>
        <w:rPr>
          <w:rFonts w:asciiTheme="minorHAnsi" w:eastAsiaTheme="minorEastAsia" w:hAnsiTheme="minorHAnsi" w:cstheme="minorBidi"/>
          <w:noProof/>
          <w:sz w:val="22"/>
          <w:szCs w:val="22"/>
          <w:lang w:eastAsia="en-AU"/>
        </w:rPr>
      </w:pPr>
      <w:hyperlink w:anchor="_Toc137746641" w:history="1">
        <w:r w:rsidR="00CC443A" w:rsidRPr="00A3799F">
          <w:rPr>
            <w:rStyle w:val="Hyperlink"/>
            <w:rFonts w:ascii="Arial Bold" w:hAnsi="Arial Bold"/>
            <w:noProof/>
          </w:rPr>
          <w:t>21.3</w:t>
        </w:r>
        <w:r w:rsidR="00CC443A">
          <w:rPr>
            <w:rFonts w:asciiTheme="minorHAnsi" w:eastAsiaTheme="minorEastAsia" w:hAnsiTheme="minorHAnsi" w:cstheme="minorBidi"/>
            <w:noProof/>
            <w:sz w:val="22"/>
            <w:szCs w:val="22"/>
            <w:lang w:eastAsia="en-AU"/>
          </w:rPr>
          <w:tab/>
        </w:r>
        <w:r w:rsidR="00CC443A" w:rsidRPr="00A3799F">
          <w:rPr>
            <w:rStyle w:val="Hyperlink"/>
            <w:noProof/>
          </w:rPr>
          <w:t>Acknowledgement, Release and Indemnity</w:t>
        </w:r>
        <w:r w:rsidR="00CC443A">
          <w:rPr>
            <w:noProof/>
            <w:webHidden/>
          </w:rPr>
          <w:tab/>
        </w:r>
        <w:r w:rsidR="00CC443A">
          <w:rPr>
            <w:noProof/>
            <w:webHidden/>
          </w:rPr>
          <w:fldChar w:fldCharType="begin"/>
        </w:r>
        <w:r w:rsidR="00CC443A">
          <w:rPr>
            <w:noProof/>
            <w:webHidden/>
          </w:rPr>
          <w:instrText xml:space="preserve"> PAGEREF _Toc137746641 \h </w:instrText>
        </w:r>
        <w:r w:rsidR="00CC443A">
          <w:rPr>
            <w:noProof/>
            <w:webHidden/>
          </w:rPr>
        </w:r>
        <w:r w:rsidR="00CC443A">
          <w:rPr>
            <w:noProof/>
            <w:webHidden/>
          </w:rPr>
          <w:fldChar w:fldCharType="separate"/>
        </w:r>
        <w:r w:rsidR="00CC443A">
          <w:rPr>
            <w:noProof/>
            <w:webHidden/>
          </w:rPr>
          <w:t>109</w:t>
        </w:r>
        <w:r w:rsidR="00CC443A">
          <w:rPr>
            <w:noProof/>
            <w:webHidden/>
          </w:rPr>
          <w:fldChar w:fldCharType="end"/>
        </w:r>
      </w:hyperlink>
    </w:p>
    <w:p w14:paraId="405E4BCE" w14:textId="1C8D81FF" w:rsidR="00CC443A" w:rsidRDefault="00000000">
      <w:pPr>
        <w:pStyle w:val="TOC1"/>
        <w:rPr>
          <w:rFonts w:asciiTheme="minorHAnsi" w:eastAsiaTheme="minorEastAsia" w:hAnsiTheme="minorHAnsi" w:cstheme="minorBidi"/>
          <w:b w:val="0"/>
          <w:caps w:val="0"/>
          <w:noProof/>
          <w:sz w:val="22"/>
          <w:lang w:eastAsia="en-AU"/>
        </w:rPr>
      </w:pPr>
      <w:hyperlink w:anchor="_Toc137746642" w:history="1">
        <w:r w:rsidR="00CC443A" w:rsidRPr="00A3799F">
          <w:rPr>
            <w:rStyle w:val="Hyperlink"/>
            <w:noProof/>
          </w:rPr>
          <w:t>22.</w:t>
        </w:r>
        <w:r w:rsidR="00CC443A">
          <w:rPr>
            <w:rFonts w:asciiTheme="minorHAnsi" w:eastAsiaTheme="minorEastAsia" w:hAnsiTheme="minorHAnsi" w:cstheme="minorBidi"/>
            <w:b w:val="0"/>
            <w:caps w:val="0"/>
            <w:noProof/>
            <w:sz w:val="22"/>
            <w:lang w:eastAsia="en-AU"/>
          </w:rPr>
          <w:tab/>
        </w:r>
        <w:r w:rsidR="00CC443A" w:rsidRPr="00A3799F">
          <w:rPr>
            <w:rStyle w:val="Hyperlink"/>
            <w:noProof/>
          </w:rPr>
          <w:t>FINANCIAL VIABILITY</w:t>
        </w:r>
        <w:r w:rsidR="00CC443A">
          <w:rPr>
            <w:noProof/>
            <w:webHidden/>
          </w:rPr>
          <w:tab/>
        </w:r>
        <w:r w:rsidR="00CC443A">
          <w:rPr>
            <w:noProof/>
            <w:webHidden/>
          </w:rPr>
          <w:fldChar w:fldCharType="begin"/>
        </w:r>
        <w:r w:rsidR="00CC443A">
          <w:rPr>
            <w:noProof/>
            <w:webHidden/>
          </w:rPr>
          <w:instrText xml:space="preserve"> PAGEREF _Toc137746642 \h </w:instrText>
        </w:r>
        <w:r w:rsidR="00CC443A">
          <w:rPr>
            <w:noProof/>
            <w:webHidden/>
          </w:rPr>
        </w:r>
        <w:r w:rsidR="00CC443A">
          <w:rPr>
            <w:noProof/>
            <w:webHidden/>
          </w:rPr>
          <w:fldChar w:fldCharType="separate"/>
        </w:r>
        <w:r w:rsidR="00CC443A">
          <w:rPr>
            <w:noProof/>
            <w:webHidden/>
          </w:rPr>
          <w:t>112</w:t>
        </w:r>
        <w:r w:rsidR="00CC443A">
          <w:rPr>
            <w:noProof/>
            <w:webHidden/>
          </w:rPr>
          <w:fldChar w:fldCharType="end"/>
        </w:r>
      </w:hyperlink>
    </w:p>
    <w:p w14:paraId="7C8EE6D0" w14:textId="70D7DA87" w:rsidR="00CC443A" w:rsidRDefault="00000000">
      <w:pPr>
        <w:pStyle w:val="TOC1"/>
        <w:rPr>
          <w:rFonts w:asciiTheme="minorHAnsi" w:eastAsiaTheme="minorEastAsia" w:hAnsiTheme="minorHAnsi" w:cstheme="minorBidi"/>
          <w:b w:val="0"/>
          <w:caps w:val="0"/>
          <w:noProof/>
          <w:sz w:val="22"/>
          <w:lang w:eastAsia="en-AU"/>
        </w:rPr>
      </w:pPr>
      <w:hyperlink w:anchor="_Toc137746643" w:history="1">
        <w:r w:rsidR="00CC443A" w:rsidRPr="00A3799F">
          <w:rPr>
            <w:rStyle w:val="Hyperlink"/>
            <w:noProof/>
          </w:rPr>
          <w:t>23.</w:t>
        </w:r>
        <w:r w:rsidR="00CC443A">
          <w:rPr>
            <w:rFonts w:asciiTheme="minorHAnsi" w:eastAsiaTheme="minorEastAsia" w:hAnsiTheme="minorHAnsi" w:cstheme="minorBidi"/>
            <w:b w:val="0"/>
            <w:caps w:val="0"/>
            <w:noProof/>
            <w:sz w:val="22"/>
            <w:lang w:eastAsia="en-AU"/>
          </w:rPr>
          <w:tab/>
        </w:r>
        <w:r w:rsidR="00CC443A" w:rsidRPr="00A3799F">
          <w:rPr>
            <w:rStyle w:val="Hyperlink"/>
            <w:noProof/>
          </w:rPr>
          <w:t>Works Information</w:t>
        </w:r>
        <w:r w:rsidR="00CC443A">
          <w:rPr>
            <w:noProof/>
            <w:webHidden/>
          </w:rPr>
          <w:tab/>
        </w:r>
        <w:r w:rsidR="00CC443A">
          <w:rPr>
            <w:noProof/>
            <w:webHidden/>
          </w:rPr>
          <w:fldChar w:fldCharType="begin"/>
        </w:r>
        <w:r w:rsidR="00CC443A">
          <w:rPr>
            <w:noProof/>
            <w:webHidden/>
          </w:rPr>
          <w:instrText xml:space="preserve"> PAGEREF _Toc137746643 \h </w:instrText>
        </w:r>
        <w:r w:rsidR="00CC443A">
          <w:rPr>
            <w:noProof/>
            <w:webHidden/>
          </w:rPr>
        </w:r>
        <w:r w:rsidR="00CC443A">
          <w:rPr>
            <w:noProof/>
            <w:webHidden/>
          </w:rPr>
          <w:fldChar w:fldCharType="separate"/>
        </w:r>
        <w:r w:rsidR="00CC443A">
          <w:rPr>
            <w:noProof/>
            <w:webHidden/>
          </w:rPr>
          <w:t>114</w:t>
        </w:r>
        <w:r w:rsidR="00CC443A">
          <w:rPr>
            <w:noProof/>
            <w:webHidden/>
          </w:rPr>
          <w:fldChar w:fldCharType="end"/>
        </w:r>
      </w:hyperlink>
    </w:p>
    <w:p w14:paraId="1139B69F" w14:textId="11E7F0DF" w:rsidR="00CC443A" w:rsidRDefault="00000000">
      <w:pPr>
        <w:pStyle w:val="TOC1"/>
        <w:rPr>
          <w:rFonts w:asciiTheme="minorHAnsi" w:eastAsiaTheme="minorEastAsia" w:hAnsiTheme="minorHAnsi" w:cstheme="minorBidi"/>
          <w:b w:val="0"/>
          <w:caps w:val="0"/>
          <w:noProof/>
          <w:sz w:val="22"/>
          <w:lang w:eastAsia="en-AU"/>
        </w:rPr>
      </w:pPr>
      <w:hyperlink w:anchor="_Toc137746644" w:history="1">
        <w:r w:rsidR="00CC443A" w:rsidRPr="00A3799F">
          <w:rPr>
            <w:rStyle w:val="Hyperlink"/>
            <w:noProof/>
          </w:rPr>
          <w:t>CONTRACT PARTICULARS</w:t>
        </w:r>
        <w:r w:rsidR="00CC443A">
          <w:rPr>
            <w:noProof/>
            <w:webHidden/>
          </w:rPr>
          <w:tab/>
        </w:r>
        <w:r w:rsidR="00CC443A">
          <w:rPr>
            <w:noProof/>
            <w:webHidden/>
          </w:rPr>
          <w:fldChar w:fldCharType="begin"/>
        </w:r>
        <w:r w:rsidR="00CC443A">
          <w:rPr>
            <w:noProof/>
            <w:webHidden/>
          </w:rPr>
          <w:instrText xml:space="preserve"> PAGEREF _Toc137746644 \h </w:instrText>
        </w:r>
        <w:r w:rsidR="00CC443A">
          <w:rPr>
            <w:noProof/>
            <w:webHidden/>
          </w:rPr>
        </w:r>
        <w:r w:rsidR="00CC443A">
          <w:rPr>
            <w:noProof/>
            <w:webHidden/>
          </w:rPr>
          <w:fldChar w:fldCharType="separate"/>
        </w:r>
        <w:r w:rsidR="00CC443A">
          <w:rPr>
            <w:noProof/>
            <w:webHidden/>
          </w:rPr>
          <w:t>115</w:t>
        </w:r>
        <w:r w:rsidR="00CC443A">
          <w:rPr>
            <w:noProof/>
            <w:webHidden/>
          </w:rPr>
          <w:fldChar w:fldCharType="end"/>
        </w:r>
      </w:hyperlink>
    </w:p>
    <w:p w14:paraId="6E1FAB61" w14:textId="442F7E07" w:rsidR="00CC443A" w:rsidRDefault="00000000">
      <w:pPr>
        <w:pStyle w:val="TOC1"/>
        <w:rPr>
          <w:rFonts w:asciiTheme="minorHAnsi" w:eastAsiaTheme="minorEastAsia" w:hAnsiTheme="minorHAnsi" w:cstheme="minorBidi"/>
          <w:b w:val="0"/>
          <w:caps w:val="0"/>
          <w:noProof/>
          <w:sz w:val="22"/>
          <w:lang w:eastAsia="en-AU"/>
        </w:rPr>
      </w:pPr>
      <w:hyperlink w:anchor="_Toc137746645" w:history="1">
        <w:r w:rsidR="00CC443A" w:rsidRPr="00A3799F">
          <w:rPr>
            <w:rStyle w:val="Hyperlink"/>
            <w:noProof/>
          </w:rPr>
          <w:t>Annexure 1 - Brief</w:t>
        </w:r>
        <w:r w:rsidR="00CC443A">
          <w:rPr>
            <w:noProof/>
            <w:webHidden/>
          </w:rPr>
          <w:tab/>
        </w:r>
        <w:r w:rsidR="00CC443A">
          <w:rPr>
            <w:noProof/>
            <w:webHidden/>
          </w:rPr>
          <w:fldChar w:fldCharType="begin"/>
        </w:r>
        <w:r w:rsidR="00CC443A">
          <w:rPr>
            <w:noProof/>
            <w:webHidden/>
          </w:rPr>
          <w:instrText xml:space="preserve"> PAGEREF _Toc137746645 \h </w:instrText>
        </w:r>
        <w:r w:rsidR="00CC443A">
          <w:rPr>
            <w:noProof/>
            <w:webHidden/>
          </w:rPr>
        </w:r>
        <w:r w:rsidR="00CC443A">
          <w:rPr>
            <w:noProof/>
            <w:webHidden/>
          </w:rPr>
          <w:fldChar w:fldCharType="separate"/>
        </w:r>
        <w:r w:rsidR="00CC443A">
          <w:rPr>
            <w:noProof/>
            <w:webHidden/>
          </w:rPr>
          <w:t>124</w:t>
        </w:r>
        <w:r w:rsidR="00CC443A">
          <w:rPr>
            <w:noProof/>
            <w:webHidden/>
          </w:rPr>
          <w:fldChar w:fldCharType="end"/>
        </w:r>
      </w:hyperlink>
    </w:p>
    <w:p w14:paraId="4FFE9C3A" w14:textId="372471C6" w:rsidR="00CC443A" w:rsidRDefault="00000000">
      <w:pPr>
        <w:pStyle w:val="TOC1"/>
        <w:rPr>
          <w:rFonts w:asciiTheme="minorHAnsi" w:eastAsiaTheme="minorEastAsia" w:hAnsiTheme="minorHAnsi" w:cstheme="minorBidi"/>
          <w:b w:val="0"/>
          <w:caps w:val="0"/>
          <w:noProof/>
          <w:sz w:val="22"/>
          <w:lang w:eastAsia="en-AU"/>
        </w:rPr>
      </w:pPr>
      <w:hyperlink w:anchor="_Toc137746646" w:history="1">
        <w:r w:rsidR="00CC443A" w:rsidRPr="00A3799F">
          <w:rPr>
            <w:rStyle w:val="Hyperlink"/>
            <w:noProof/>
          </w:rPr>
          <w:t>Annexure 2 - SPECIAL CONDITIONS</w:t>
        </w:r>
        <w:r w:rsidR="00CC443A">
          <w:rPr>
            <w:noProof/>
            <w:webHidden/>
          </w:rPr>
          <w:tab/>
        </w:r>
        <w:r w:rsidR="00CC443A">
          <w:rPr>
            <w:noProof/>
            <w:webHidden/>
          </w:rPr>
          <w:fldChar w:fldCharType="begin"/>
        </w:r>
        <w:r w:rsidR="00CC443A">
          <w:rPr>
            <w:noProof/>
            <w:webHidden/>
          </w:rPr>
          <w:instrText xml:space="preserve"> PAGEREF _Toc137746646 \h </w:instrText>
        </w:r>
        <w:r w:rsidR="00CC443A">
          <w:rPr>
            <w:noProof/>
            <w:webHidden/>
          </w:rPr>
        </w:r>
        <w:r w:rsidR="00CC443A">
          <w:rPr>
            <w:noProof/>
            <w:webHidden/>
          </w:rPr>
          <w:fldChar w:fldCharType="separate"/>
        </w:r>
        <w:r w:rsidR="00CC443A">
          <w:rPr>
            <w:noProof/>
            <w:webHidden/>
          </w:rPr>
          <w:t>125</w:t>
        </w:r>
        <w:r w:rsidR="00CC443A">
          <w:rPr>
            <w:noProof/>
            <w:webHidden/>
          </w:rPr>
          <w:fldChar w:fldCharType="end"/>
        </w:r>
      </w:hyperlink>
    </w:p>
    <w:p w14:paraId="75BC3DCD" w14:textId="550B94A5" w:rsidR="00CC443A" w:rsidRDefault="00000000">
      <w:pPr>
        <w:pStyle w:val="TOC1"/>
        <w:rPr>
          <w:rFonts w:asciiTheme="minorHAnsi" w:eastAsiaTheme="minorEastAsia" w:hAnsiTheme="minorHAnsi" w:cstheme="minorBidi"/>
          <w:b w:val="0"/>
          <w:caps w:val="0"/>
          <w:noProof/>
          <w:sz w:val="22"/>
          <w:lang w:eastAsia="en-AU"/>
        </w:rPr>
      </w:pPr>
      <w:hyperlink w:anchor="_Toc137746647" w:history="1">
        <w:r w:rsidR="00CC443A" w:rsidRPr="00A3799F">
          <w:rPr>
            <w:rStyle w:val="Hyperlink"/>
            <w:noProof/>
          </w:rPr>
          <w:t>Annexure 3 - FEE</w:t>
        </w:r>
        <w:r w:rsidR="00CC443A">
          <w:rPr>
            <w:noProof/>
            <w:webHidden/>
          </w:rPr>
          <w:tab/>
        </w:r>
        <w:r w:rsidR="00CC443A">
          <w:rPr>
            <w:noProof/>
            <w:webHidden/>
          </w:rPr>
          <w:fldChar w:fldCharType="begin"/>
        </w:r>
        <w:r w:rsidR="00CC443A">
          <w:rPr>
            <w:noProof/>
            <w:webHidden/>
          </w:rPr>
          <w:instrText xml:space="preserve"> PAGEREF _Toc137746647 \h </w:instrText>
        </w:r>
        <w:r w:rsidR="00CC443A">
          <w:rPr>
            <w:noProof/>
            <w:webHidden/>
          </w:rPr>
        </w:r>
        <w:r w:rsidR="00CC443A">
          <w:rPr>
            <w:noProof/>
            <w:webHidden/>
          </w:rPr>
          <w:fldChar w:fldCharType="separate"/>
        </w:r>
        <w:r w:rsidR="00CC443A">
          <w:rPr>
            <w:noProof/>
            <w:webHidden/>
          </w:rPr>
          <w:t>140</w:t>
        </w:r>
        <w:r w:rsidR="00CC443A">
          <w:rPr>
            <w:noProof/>
            <w:webHidden/>
          </w:rPr>
          <w:fldChar w:fldCharType="end"/>
        </w:r>
      </w:hyperlink>
    </w:p>
    <w:p w14:paraId="519BCE6B" w14:textId="52102C93" w:rsidR="00CC443A" w:rsidRDefault="00000000">
      <w:pPr>
        <w:pStyle w:val="TOC1"/>
        <w:rPr>
          <w:rFonts w:asciiTheme="minorHAnsi" w:eastAsiaTheme="minorEastAsia" w:hAnsiTheme="minorHAnsi" w:cstheme="minorBidi"/>
          <w:b w:val="0"/>
          <w:caps w:val="0"/>
          <w:noProof/>
          <w:sz w:val="22"/>
          <w:lang w:eastAsia="en-AU"/>
        </w:rPr>
      </w:pPr>
      <w:hyperlink w:anchor="_Toc137746648" w:history="1">
        <w:r w:rsidR="00CC443A" w:rsidRPr="00A3799F">
          <w:rPr>
            <w:rStyle w:val="Hyperlink"/>
            <w:noProof/>
          </w:rPr>
          <w:t>Annexure 4 - FEE PAYMENT SCHEDULE</w:t>
        </w:r>
        <w:r w:rsidR="00CC443A">
          <w:rPr>
            <w:noProof/>
            <w:webHidden/>
          </w:rPr>
          <w:tab/>
        </w:r>
        <w:r w:rsidR="00CC443A">
          <w:rPr>
            <w:noProof/>
            <w:webHidden/>
          </w:rPr>
          <w:fldChar w:fldCharType="begin"/>
        </w:r>
        <w:r w:rsidR="00CC443A">
          <w:rPr>
            <w:noProof/>
            <w:webHidden/>
          </w:rPr>
          <w:instrText xml:space="preserve"> PAGEREF _Toc137746648 \h </w:instrText>
        </w:r>
        <w:r w:rsidR="00CC443A">
          <w:rPr>
            <w:noProof/>
            <w:webHidden/>
          </w:rPr>
        </w:r>
        <w:r w:rsidR="00CC443A">
          <w:rPr>
            <w:noProof/>
            <w:webHidden/>
          </w:rPr>
          <w:fldChar w:fldCharType="separate"/>
        </w:r>
        <w:r w:rsidR="00CC443A">
          <w:rPr>
            <w:noProof/>
            <w:webHidden/>
          </w:rPr>
          <w:t>143</w:t>
        </w:r>
        <w:r w:rsidR="00CC443A">
          <w:rPr>
            <w:noProof/>
            <w:webHidden/>
          </w:rPr>
          <w:fldChar w:fldCharType="end"/>
        </w:r>
      </w:hyperlink>
    </w:p>
    <w:p w14:paraId="614ABCE8" w14:textId="0BE37EDA" w:rsidR="00CC443A" w:rsidRDefault="00000000">
      <w:pPr>
        <w:pStyle w:val="TOC1"/>
        <w:rPr>
          <w:rFonts w:asciiTheme="minorHAnsi" w:eastAsiaTheme="minorEastAsia" w:hAnsiTheme="minorHAnsi" w:cstheme="minorBidi"/>
          <w:b w:val="0"/>
          <w:caps w:val="0"/>
          <w:noProof/>
          <w:sz w:val="22"/>
          <w:lang w:eastAsia="en-AU"/>
        </w:rPr>
      </w:pPr>
      <w:hyperlink w:anchor="_Toc137746649" w:history="1">
        <w:r w:rsidR="00CC443A" w:rsidRPr="00A3799F">
          <w:rPr>
            <w:rStyle w:val="Hyperlink"/>
            <w:noProof/>
          </w:rPr>
          <w:t>Annexure 5 - TABLE OF VARIATION RATES AND PRICES</w:t>
        </w:r>
        <w:r w:rsidR="00CC443A">
          <w:rPr>
            <w:noProof/>
            <w:webHidden/>
          </w:rPr>
          <w:tab/>
        </w:r>
        <w:r w:rsidR="00CC443A">
          <w:rPr>
            <w:noProof/>
            <w:webHidden/>
          </w:rPr>
          <w:fldChar w:fldCharType="begin"/>
        </w:r>
        <w:r w:rsidR="00CC443A">
          <w:rPr>
            <w:noProof/>
            <w:webHidden/>
          </w:rPr>
          <w:instrText xml:space="preserve"> PAGEREF _Toc137746649 \h </w:instrText>
        </w:r>
        <w:r w:rsidR="00CC443A">
          <w:rPr>
            <w:noProof/>
            <w:webHidden/>
          </w:rPr>
        </w:r>
        <w:r w:rsidR="00CC443A">
          <w:rPr>
            <w:noProof/>
            <w:webHidden/>
          </w:rPr>
          <w:fldChar w:fldCharType="separate"/>
        </w:r>
        <w:r w:rsidR="00CC443A">
          <w:rPr>
            <w:noProof/>
            <w:webHidden/>
          </w:rPr>
          <w:t>145</w:t>
        </w:r>
        <w:r w:rsidR="00CC443A">
          <w:rPr>
            <w:noProof/>
            <w:webHidden/>
          </w:rPr>
          <w:fldChar w:fldCharType="end"/>
        </w:r>
      </w:hyperlink>
    </w:p>
    <w:p w14:paraId="0B3DE88D" w14:textId="4A542715" w:rsidR="00CC443A" w:rsidRDefault="00000000">
      <w:pPr>
        <w:pStyle w:val="TOC1"/>
        <w:rPr>
          <w:rFonts w:asciiTheme="minorHAnsi" w:eastAsiaTheme="minorEastAsia" w:hAnsiTheme="minorHAnsi" w:cstheme="minorBidi"/>
          <w:b w:val="0"/>
          <w:caps w:val="0"/>
          <w:noProof/>
          <w:sz w:val="22"/>
          <w:lang w:eastAsia="en-AU"/>
        </w:rPr>
      </w:pPr>
      <w:hyperlink w:anchor="_Toc137746650" w:history="1">
        <w:r w:rsidR="00CC443A" w:rsidRPr="00A3799F">
          <w:rPr>
            <w:rStyle w:val="Hyperlink"/>
            <w:noProof/>
          </w:rPr>
          <w:t>Annexure 6 - methodology statement</w:t>
        </w:r>
        <w:r w:rsidR="00CC443A">
          <w:rPr>
            <w:noProof/>
            <w:webHidden/>
          </w:rPr>
          <w:tab/>
        </w:r>
        <w:r w:rsidR="00CC443A">
          <w:rPr>
            <w:noProof/>
            <w:webHidden/>
          </w:rPr>
          <w:fldChar w:fldCharType="begin"/>
        </w:r>
        <w:r w:rsidR="00CC443A">
          <w:rPr>
            <w:noProof/>
            <w:webHidden/>
          </w:rPr>
          <w:instrText xml:space="preserve"> PAGEREF _Toc137746650 \h </w:instrText>
        </w:r>
        <w:r w:rsidR="00CC443A">
          <w:rPr>
            <w:noProof/>
            <w:webHidden/>
          </w:rPr>
        </w:r>
        <w:r w:rsidR="00CC443A">
          <w:rPr>
            <w:noProof/>
            <w:webHidden/>
          </w:rPr>
          <w:fldChar w:fldCharType="separate"/>
        </w:r>
        <w:r w:rsidR="00CC443A">
          <w:rPr>
            <w:noProof/>
            <w:webHidden/>
          </w:rPr>
          <w:t>146</w:t>
        </w:r>
        <w:r w:rsidR="00CC443A">
          <w:rPr>
            <w:noProof/>
            <w:webHidden/>
          </w:rPr>
          <w:fldChar w:fldCharType="end"/>
        </w:r>
      </w:hyperlink>
    </w:p>
    <w:p w14:paraId="1C6EA872" w14:textId="610F1BA6" w:rsidR="00EE3A84" w:rsidRDefault="00FF5BEC">
      <w:pPr>
        <w:pStyle w:val="TOC1"/>
        <w:sectPr w:rsidR="00EE3A84">
          <w:footerReference w:type="default" r:id="rId15"/>
          <w:endnotePr>
            <w:numFmt w:val="decimal"/>
          </w:endnotePr>
          <w:pgSz w:w="11906" w:h="16838" w:code="9"/>
          <w:pgMar w:top="1134" w:right="1134" w:bottom="1134" w:left="1418" w:header="1077" w:footer="567" w:gutter="0"/>
          <w:pgNumType w:fmt="lowerRoman" w:start="1"/>
          <w:cols w:space="708"/>
          <w:docGrid w:linePitch="360"/>
        </w:sectPr>
      </w:pPr>
      <w:r>
        <w:fldChar w:fldCharType="end"/>
      </w:r>
    </w:p>
    <w:p w14:paraId="5C40EB43" w14:textId="77777777" w:rsidR="00EE3A84" w:rsidRDefault="00FF5BEC">
      <w:pPr>
        <w:pStyle w:val="DefenceHeading9"/>
      </w:pPr>
      <w:bookmarkStart w:id="0" w:name="_Toc72049155"/>
      <w:bookmarkStart w:id="1" w:name="_Toc392233956"/>
      <w:bookmarkStart w:id="2" w:name="_Ref454963981"/>
      <w:bookmarkStart w:id="3" w:name="_Toc13244325"/>
      <w:bookmarkStart w:id="4" w:name="_Toc137746458"/>
      <w:r>
        <w:lastRenderedPageBreak/>
        <w:t>FORMAL AGREEMENT</w:t>
      </w:r>
      <w:bookmarkEnd w:id="0"/>
      <w:bookmarkEnd w:id="1"/>
      <w:bookmarkEnd w:id="2"/>
      <w:bookmarkEnd w:id="3"/>
      <w:bookmarkEnd w:id="4"/>
    </w:p>
    <w:p w14:paraId="418E5EFA" w14:textId="77777777" w:rsidR="00EE3A84" w:rsidRDefault="00FF5BEC">
      <w:pPr>
        <w:pStyle w:val="DefenceNormal"/>
      </w:pPr>
      <w:r>
        <w:t xml:space="preserve">The </w:t>
      </w:r>
      <w:r w:rsidRPr="006B0FD0">
        <w:t>Contract</w:t>
      </w:r>
      <w:r>
        <w:t xml:space="preserve"> is made on                   day of</w:t>
      </w:r>
    </w:p>
    <w:p w14:paraId="0DDE7D68" w14:textId="77777777" w:rsidR="00EE3A84" w:rsidRDefault="00FF5BEC">
      <w:pPr>
        <w:pStyle w:val="DefenceSubTitle"/>
      </w:pPr>
      <w:r>
        <w:t>Parties</w:t>
      </w:r>
      <w:r>
        <w:tab/>
        <w:t>Commonwealth of Australia (</w:t>
      </w:r>
      <w:r w:rsidRPr="006B0FD0">
        <w:t>Commonwealth</w:t>
      </w:r>
      <w:r>
        <w:t>)</w:t>
      </w:r>
    </w:p>
    <w:p w14:paraId="2B7DB76E" w14:textId="77777777" w:rsidR="00EE3A84" w:rsidRDefault="00FF5BEC">
      <w:pPr>
        <w:pStyle w:val="DefenceSubTitle"/>
      </w:pPr>
      <w:r>
        <w:tab/>
        <w:t xml:space="preserve">The consultant specified in the </w:t>
      </w:r>
      <w:r w:rsidRPr="006B0FD0">
        <w:t>Contract Particulars</w:t>
      </w:r>
      <w:r>
        <w:t xml:space="preserve"> (</w:t>
      </w:r>
      <w:r w:rsidRPr="006B0FD0">
        <w:rPr>
          <w:szCs w:val="22"/>
        </w:rPr>
        <w:t>Consultant</w:t>
      </w:r>
      <w:r>
        <w:t>)</w:t>
      </w:r>
    </w:p>
    <w:p w14:paraId="10F2B6BA" w14:textId="77777777" w:rsidR="00EE3A84" w:rsidRDefault="00FF5BEC">
      <w:pPr>
        <w:pStyle w:val="DefenceNormal"/>
      </w:pPr>
      <w:r>
        <w:rPr>
          <w:szCs w:val="22"/>
        </w:rPr>
        <w:t xml:space="preserve">The </w:t>
      </w:r>
      <w:r w:rsidRPr="006B0FD0">
        <w:t>Commonwealth</w:t>
      </w:r>
      <w:r>
        <w:rPr>
          <w:szCs w:val="22"/>
        </w:rPr>
        <w:t xml:space="preserve"> and the </w:t>
      </w:r>
      <w:r w:rsidRPr="006B0FD0">
        <w:rPr>
          <w:szCs w:val="22"/>
        </w:rPr>
        <w:t>Consultant</w:t>
      </w:r>
      <w:r>
        <w:rPr>
          <w:szCs w:val="22"/>
        </w:rPr>
        <w:t xml:space="preserve"> promise to carry out and complete their respective obligations in accordance with</w:t>
      </w:r>
      <w:r w:rsidR="00551CFE">
        <w:rPr>
          <w:szCs w:val="22"/>
        </w:rPr>
        <w:t xml:space="preserve"> the</w:t>
      </w:r>
      <w:r>
        <w:rPr>
          <w:szCs w:val="22"/>
        </w:rPr>
        <w:t>:</w:t>
      </w:r>
    </w:p>
    <w:p w14:paraId="4A58C726" w14:textId="77777777" w:rsidR="00EE3A84" w:rsidRDefault="00FF5BEC">
      <w:pPr>
        <w:pStyle w:val="DefenceNormal"/>
      </w:pPr>
      <w:r>
        <w:t>(a)</w:t>
      </w:r>
      <w:r>
        <w:tab/>
        <w:t>attached Conditions of Contract; and</w:t>
      </w:r>
    </w:p>
    <w:p w14:paraId="4ADCE4E1" w14:textId="249CDE6C" w:rsidR="00EE3A84" w:rsidRDefault="00FF5BEC">
      <w:pPr>
        <w:pStyle w:val="DefenceNormal"/>
        <w:ind w:left="964" w:hanging="964"/>
      </w:pPr>
      <w:r>
        <w:t>(b)</w:t>
      </w:r>
      <w:r>
        <w:tab/>
        <w:t xml:space="preserve">other documents referred to in </w:t>
      </w:r>
      <w:r w:rsidR="001E4054">
        <w:t xml:space="preserve">the definition of "Contract" in </w:t>
      </w:r>
      <w:r>
        <w:t xml:space="preserve">clause </w:t>
      </w:r>
      <w:r>
        <w:fldChar w:fldCharType="begin"/>
      </w:r>
      <w:r>
        <w:instrText xml:space="preserve"> REF _Ref72641488 \r \h  \* MERGEFORMAT </w:instrText>
      </w:r>
      <w:r>
        <w:fldChar w:fldCharType="separate"/>
      </w:r>
      <w:r w:rsidR="003672F0">
        <w:t>1.1</w:t>
      </w:r>
      <w:r>
        <w:fldChar w:fldCharType="end"/>
      </w:r>
      <w:r>
        <w:t xml:space="preserve"> of the Conditions of Contract.</w:t>
      </w:r>
    </w:p>
    <w:p w14:paraId="1745710B" w14:textId="77777777" w:rsidR="008F37C2" w:rsidRDefault="008F37C2" w:rsidP="00274AE1">
      <w:pPr>
        <w:pStyle w:val="DefenceNormal"/>
      </w:pPr>
      <w:r w:rsidRPr="008F37C2">
        <w:t>This Formal Agreement may be executed in any number of counterparts and all such counterparts taken together will be deemed to constitute one and the same instrument.</w:t>
      </w:r>
    </w:p>
    <w:p w14:paraId="5E0E7CA6" w14:textId="77777777" w:rsidR="00EE3A84" w:rsidRDefault="00FF5BEC">
      <w:pPr>
        <w:pStyle w:val="DefenceNormal"/>
        <w:rPr>
          <w:rFonts w:ascii="Arial" w:hAnsi="Arial" w:cs="Arial"/>
          <w:b/>
        </w:rPr>
      </w:pPr>
      <w:r>
        <w:rPr>
          <w:rFonts w:ascii="Arial" w:hAnsi="Arial" w:cs="Arial"/>
          <w:b/>
          <w:bCs/>
        </w:rPr>
        <w:t>SIGNED</w:t>
      </w:r>
      <w:r>
        <w:rPr>
          <w:rFonts w:ascii="Arial" w:hAnsi="Arial" w:cs="Arial"/>
          <w:b/>
        </w:rPr>
        <w:t xml:space="preserve"> as an agreement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E3A84" w14:paraId="07B3753A" w14:textId="77777777">
        <w:trPr>
          <w:cantSplit/>
        </w:trPr>
        <w:tc>
          <w:tcPr>
            <w:tcW w:w="4400" w:type="dxa"/>
          </w:tcPr>
          <w:p w14:paraId="6CD0DB59" w14:textId="77777777" w:rsidR="00EE3A84" w:rsidRDefault="00FF5BEC">
            <w:pPr>
              <w:keepNext/>
              <w:keepLines/>
              <w:spacing w:after="0"/>
              <w:rPr>
                <w:szCs w:val="20"/>
              </w:rPr>
            </w:pPr>
            <w:r>
              <w:rPr>
                <w:rFonts w:cs="Arial"/>
                <w:b/>
                <w:bCs/>
                <w:szCs w:val="20"/>
              </w:rPr>
              <w:t>Signed</w:t>
            </w:r>
            <w:r>
              <w:rPr>
                <w:rFonts w:cs="Arial"/>
                <w:bCs/>
                <w:szCs w:val="20"/>
              </w:rPr>
              <w:t xml:space="preserve"> </w:t>
            </w:r>
            <w:r>
              <w:rPr>
                <w:szCs w:val="20"/>
              </w:rPr>
              <w:t xml:space="preserve">for and on behalf of </w:t>
            </w:r>
            <w:r>
              <w:rPr>
                <w:rFonts w:cs="Arial"/>
                <w:bCs/>
                <w:szCs w:val="20"/>
              </w:rPr>
              <w:t>the</w:t>
            </w:r>
            <w:r>
              <w:rPr>
                <w:rFonts w:cs="Arial"/>
                <w:b/>
                <w:bCs/>
                <w:szCs w:val="20"/>
              </w:rPr>
              <w:t> Commonwealth of Australia</w:t>
            </w:r>
            <w:r>
              <w:rPr>
                <w:szCs w:val="20"/>
                <w:lang w:val="en-US"/>
              </w:rPr>
              <w:t xml:space="preserve"> </w:t>
            </w:r>
            <w:r>
              <w:rPr>
                <w:szCs w:val="20"/>
              </w:rPr>
              <w:t>in the</w:t>
            </w:r>
            <w:r>
              <w:rPr>
                <w:szCs w:val="20"/>
                <w:lang w:val="en-US"/>
              </w:rPr>
              <w:t xml:space="preserve"> presence of</w:t>
            </w:r>
            <w:r>
              <w:rPr>
                <w:szCs w:val="20"/>
              </w:rPr>
              <w:t>:</w:t>
            </w:r>
          </w:p>
        </w:tc>
        <w:tc>
          <w:tcPr>
            <w:tcW w:w="330" w:type="dxa"/>
            <w:tcBorders>
              <w:right w:val="single" w:sz="4" w:space="0" w:color="auto"/>
            </w:tcBorders>
          </w:tcPr>
          <w:p w14:paraId="237BC684" w14:textId="77777777" w:rsidR="00EE3A84" w:rsidRDefault="00EE3A84">
            <w:pPr>
              <w:keepNext/>
              <w:keepLines/>
              <w:spacing w:after="0"/>
              <w:rPr>
                <w:szCs w:val="20"/>
              </w:rPr>
            </w:pPr>
          </w:p>
        </w:tc>
        <w:tc>
          <w:tcPr>
            <w:tcW w:w="330" w:type="dxa"/>
            <w:tcBorders>
              <w:left w:val="single" w:sz="4" w:space="0" w:color="auto"/>
            </w:tcBorders>
          </w:tcPr>
          <w:p w14:paraId="5E7B800E" w14:textId="77777777" w:rsidR="00EE3A84" w:rsidRDefault="00EE3A84">
            <w:pPr>
              <w:keepNext/>
              <w:keepLines/>
              <w:spacing w:after="0"/>
              <w:rPr>
                <w:szCs w:val="20"/>
              </w:rPr>
            </w:pPr>
          </w:p>
        </w:tc>
        <w:tc>
          <w:tcPr>
            <w:tcW w:w="4290" w:type="dxa"/>
          </w:tcPr>
          <w:p w14:paraId="42EC8B94" w14:textId="77777777" w:rsidR="00EE3A84" w:rsidRDefault="00EE3A84">
            <w:pPr>
              <w:keepNext/>
              <w:keepLines/>
              <w:spacing w:after="0"/>
              <w:rPr>
                <w:szCs w:val="20"/>
              </w:rPr>
            </w:pPr>
          </w:p>
        </w:tc>
      </w:tr>
      <w:tr w:rsidR="00EE3A84" w14:paraId="1116C449" w14:textId="77777777">
        <w:trPr>
          <w:cantSplit/>
          <w:trHeight w:hRule="exact" w:val="737"/>
        </w:trPr>
        <w:tc>
          <w:tcPr>
            <w:tcW w:w="4400" w:type="dxa"/>
            <w:tcBorders>
              <w:bottom w:val="single" w:sz="4" w:space="0" w:color="auto"/>
            </w:tcBorders>
          </w:tcPr>
          <w:p w14:paraId="0AA4D7FD" w14:textId="77777777" w:rsidR="00EE3A84" w:rsidRDefault="00EE3A84">
            <w:pPr>
              <w:keepNext/>
              <w:keepLines/>
              <w:spacing w:after="0"/>
              <w:rPr>
                <w:szCs w:val="20"/>
              </w:rPr>
            </w:pPr>
          </w:p>
        </w:tc>
        <w:tc>
          <w:tcPr>
            <w:tcW w:w="330" w:type="dxa"/>
            <w:tcBorders>
              <w:right w:val="single" w:sz="4" w:space="0" w:color="auto"/>
            </w:tcBorders>
          </w:tcPr>
          <w:p w14:paraId="70FEB4F0" w14:textId="77777777" w:rsidR="00EE3A84" w:rsidRDefault="00EE3A84">
            <w:pPr>
              <w:keepNext/>
              <w:keepLines/>
              <w:spacing w:after="0"/>
              <w:rPr>
                <w:szCs w:val="20"/>
              </w:rPr>
            </w:pPr>
          </w:p>
        </w:tc>
        <w:tc>
          <w:tcPr>
            <w:tcW w:w="330" w:type="dxa"/>
            <w:tcBorders>
              <w:left w:val="single" w:sz="4" w:space="0" w:color="auto"/>
            </w:tcBorders>
          </w:tcPr>
          <w:p w14:paraId="76704595" w14:textId="77777777" w:rsidR="00EE3A84" w:rsidRDefault="00EE3A84">
            <w:pPr>
              <w:keepNext/>
              <w:keepLines/>
              <w:spacing w:after="0"/>
              <w:rPr>
                <w:szCs w:val="20"/>
              </w:rPr>
            </w:pPr>
          </w:p>
        </w:tc>
        <w:tc>
          <w:tcPr>
            <w:tcW w:w="4290" w:type="dxa"/>
            <w:tcBorders>
              <w:bottom w:val="single" w:sz="4" w:space="0" w:color="auto"/>
            </w:tcBorders>
          </w:tcPr>
          <w:p w14:paraId="4C2A62A2" w14:textId="77777777" w:rsidR="00EE3A84" w:rsidRDefault="00EE3A84">
            <w:pPr>
              <w:keepNext/>
              <w:keepLines/>
              <w:spacing w:after="0"/>
              <w:rPr>
                <w:szCs w:val="20"/>
              </w:rPr>
            </w:pPr>
          </w:p>
        </w:tc>
      </w:tr>
      <w:tr w:rsidR="00EE3A84" w14:paraId="68F03AE4" w14:textId="77777777">
        <w:trPr>
          <w:cantSplit/>
        </w:trPr>
        <w:tc>
          <w:tcPr>
            <w:tcW w:w="4400" w:type="dxa"/>
            <w:tcBorders>
              <w:top w:val="single" w:sz="4" w:space="0" w:color="auto"/>
            </w:tcBorders>
          </w:tcPr>
          <w:p w14:paraId="3174D96C" w14:textId="77777777" w:rsidR="00EE3A84" w:rsidRDefault="00FF5BEC">
            <w:pPr>
              <w:keepNext/>
              <w:keepLines/>
              <w:spacing w:after="0"/>
              <w:rPr>
                <w:szCs w:val="20"/>
              </w:rPr>
            </w:pPr>
            <w:r>
              <w:rPr>
                <w:szCs w:val="20"/>
              </w:rPr>
              <w:t>Signature of Witness</w:t>
            </w:r>
          </w:p>
        </w:tc>
        <w:tc>
          <w:tcPr>
            <w:tcW w:w="330" w:type="dxa"/>
            <w:shd w:val="clear" w:color="auto" w:fill="auto"/>
          </w:tcPr>
          <w:p w14:paraId="6AC5C0D9" w14:textId="77777777" w:rsidR="00EE3A84" w:rsidRDefault="00EE3A84">
            <w:pPr>
              <w:keepNext/>
              <w:keepLines/>
              <w:spacing w:after="0"/>
              <w:rPr>
                <w:szCs w:val="20"/>
              </w:rPr>
            </w:pPr>
          </w:p>
        </w:tc>
        <w:tc>
          <w:tcPr>
            <w:tcW w:w="330" w:type="dxa"/>
            <w:shd w:val="clear" w:color="auto" w:fill="auto"/>
          </w:tcPr>
          <w:p w14:paraId="3F844303" w14:textId="77777777" w:rsidR="00EE3A84" w:rsidRDefault="00EE3A84">
            <w:pPr>
              <w:keepNext/>
              <w:keepLines/>
              <w:spacing w:after="0"/>
              <w:rPr>
                <w:szCs w:val="20"/>
              </w:rPr>
            </w:pPr>
          </w:p>
        </w:tc>
        <w:tc>
          <w:tcPr>
            <w:tcW w:w="4290" w:type="dxa"/>
            <w:tcBorders>
              <w:top w:val="single" w:sz="4" w:space="0" w:color="auto"/>
            </w:tcBorders>
            <w:shd w:val="clear" w:color="auto" w:fill="auto"/>
          </w:tcPr>
          <w:p w14:paraId="500B9F6F" w14:textId="77777777" w:rsidR="00EE3A84" w:rsidRDefault="00FF5BEC">
            <w:pPr>
              <w:keepNext/>
              <w:keepLines/>
              <w:spacing w:after="0"/>
              <w:rPr>
                <w:szCs w:val="20"/>
              </w:rPr>
            </w:pPr>
            <w:r>
              <w:rPr>
                <w:szCs w:val="20"/>
              </w:rPr>
              <w:t>Signature of Authorised Officer</w:t>
            </w:r>
          </w:p>
        </w:tc>
      </w:tr>
      <w:tr w:rsidR="00EE3A84" w14:paraId="6BF34117" w14:textId="77777777" w:rsidTr="005C5424">
        <w:trPr>
          <w:cantSplit/>
          <w:trHeight w:hRule="exact" w:val="445"/>
        </w:trPr>
        <w:tc>
          <w:tcPr>
            <w:tcW w:w="4400" w:type="dxa"/>
            <w:tcBorders>
              <w:bottom w:val="single" w:sz="4" w:space="0" w:color="auto"/>
            </w:tcBorders>
          </w:tcPr>
          <w:p w14:paraId="6310274D" w14:textId="77777777" w:rsidR="00EE3A84" w:rsidRDefault="00EE3A84">
            <w:pPr>
              <w:keepNext/>
              <w:keepLines/>
              <w:spacing w:after="0"/>
              <w:rPr>
                <w:szCs w:val="20"/>
              </w:rPr>
            </w:pPr>
          </w:p>
        </w:tc>
        <w:tc>
          <w:tcPr>
            <w:tcW w:w="330" w:type="dxa"/>
          </w:tcPr>
          <w:p w14:paraId="7DC09314" w14:textId="77777777" w:rsidR="00EE3A84" w:rsidRDefault="00EE3A84">
            <w:pPr>
              <w:keepNext/>
              <w:keepLines/>
              <w:spacing w:after="0"/>
              <w:rPr>
                <w:szCs w:val="20"/>
              </w:rPr>
            </w:pPr>
          </w:p>
        </w:tc>
        <w:tc>
          <w:tcPr>
            <w:tcW w:w="330" w:type="dxa"/>
          </w:tcPr>
          <w:p w14:paraId="5FD76BDC" w14:textId="77777777" w:rsidR="00EE3A84" w:rsidRDefault="00EE3A84">
            <w:pPr>
              <w:keepNext/>
              <w:keepLines/>
              <w:spacing w:after="0"/>
              <w:rPr>
                <w:szCs w:val="20"/>
              </w:rPr>
            </w:pPr>
          </w:p>
        </w:tc>
        <w:tc>
          <w:tcPr>
            <w:tcW w:w="4290" w:type="dxa"/>
            <w:tcBorders>
              <w:bottom w:val="single" w:sz="4" w:space="0" w:color="auto"/>
            </w:tcBorders>
          </w:tcPr>
          <w:p w14:paraId="6651D207" w14:textId="77777777" w:rsidR="00EE3A84" w:rsidRDefault="00EE3A84">
            <w:pPr>
              <w:keepNext/>
              <w:keepLines/>
              <w:spacing w:after="0"/>
              <w:rPr>
                <w:szCs w:val="20"/>
              </w:rPr>
            </w:pPr>
          </w:p>
        </w:tc>
      </w:tr>
      <w:tr w:rsidR="00EE3A84" w14:paraId="2C4AB9F6" w14:textId="77777777">
        <w:trPr>
          <w:cantSplit/>
        </w:trPr>
        <w:tc>
          <w:tcPr>
            <w:tcW w:w="4400" w:type="dxa"/>
            <w:tcBorders>
              <w:top w:val="single" w:sz="4" w:space="0" w:color="auto"/>
            </w:tcBorders>
          </w:tcPr>
          <w:p w14:paraId="6E14F46E" w14:textId="77777777" w:rsidR="00EE3A84" w:rsidRDefault="00FF5BEC">
            <w:pPr>
              <w:keepLines/>
              <w:spacing w:after="0"/>
              <w:rPr>
                <w:noProof/>
                <w:szCs w:val="20"/>
              </w:rPr>
            </w:pPr>
            <w:r>
              <w:rPr>
                <w:szCs w:val="20"/>
              </w:rPr>
              <w:t>Name of Witness in full</w:t>
            </w:r>
          </w:p>
        </w:tc>
        <w:tc>
          <w:tcPr>
            <w:tcW w:w="330" w:type="dxa"/>
            <w:shd w:val="clear" w:color="auto" w:fill="auto"/>
          </w:tcPr>
          <w:p w14:paraId="34F22183" w14:textId="77777777" w:rsidR="00EE3A84" w:rsidRDefault="00EE3A84">
            <w:pPr>
              <w:keepLines/>
              <w:spacing w:after="0"/>
              <w:rPr>
                <w:szCs w:val="20"/>
              </w:rPr>
            </w:pPr>
          </w:p>
        </w:tc>
        <w:tc>
          <w:tcPr>
            <w:tcW w:w="330" w:type="dxa"/>
            <w:shd w:val="clear" w:color="auto" w:fill="auto"/>
          </w:tcPr>
          <w:p w14:paraId="47FC7AAD" w14:textId="77777777" w:rsidR="00EE3A84" w:rsidRDefault="00EE3A84">
            <w:pPr>
              <w:keepLines/>
              <w:spacing w:after="0"/>
              <w:rPr>
                <w:szCs w:val="20"/>
              </w:rPr>
            </w:pPr>
          </w:p>
        </w:tc>
        <w:tc>
          <w:tcPr>
            <w:tcW w:w="4290" w:type="dxa"/>
            <w:tcBorders>
              <w:top w:val="single" w:sz="4" w:space="0" w:color="auto"/>
            </w:tcBorders>
            <w:shd w:val="clear" w:color="auto" w:fill="auto"/>
          </w:tcPr>
          <w:p w14:paraId="3BFB21C1" w14:textId="77777777" w:rsidR="00EE3A84" w:rsidRDefault="00FF5BEC">
            <w:pPr>
              <w:keepLines/>
              <w:spacing w:after="0"/>
              <w:rPr>
                <w:szCs w:val="20"/>
              </w:rPr>
            </w:pPr>
            <w:r>
              <w:rPr>
                <w:szCs w:val="20"/>
              </w:rPr>
              <w:t>Name of Authorised Officer in full</w:t>
            </w:r>
          </w:p>
        </w:tc>
      </w:tr>
    </w:tbl>
    <w:p w14:paraId="49CCEBD5" w14:textId="77777777" w:rsidR="00EE3A84" w:rsidRDefault="00EE3A84">
      <w:pPr>
        <w:pStyle w:val="DefenceNormal"/>
        <w:rPr>
          <w:b/>
        </w:rPr>
      </w:pPr>
    </w:p>
    <w:p w14:paraId="55801F92" w14:textId="77777777" w:rsidR="00EE3A84" w:rsidRDefault="00FF5BEC">
      <w:pPr>
        <w:pStyle w:val="DefenceNormal"/>
        <w:rPr>
          <w:b/>
          <w:i/>
        </w:rPr>
      </w:pPr>
      <w:r>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FB3EF8" w:rsidRPr="00FB3EF8" w14:paraId="6CE82863" w14:textId="77777777" w:rsidTr="00FB3EF8">
        <w:trPr>
          <w:cantSplit/>
        </w:trPr>
        <w:tc>
          <w:tcPr>
            <w:tcW w:w="4400" w:type="dxa"/>
            <w:hideMark/>
          </w:tcPr>
          <w:p w14:paraId="2F481209" w14:textId="77777777" w:rsidR="00FB3EF8" w:rsidRPr="00FB3EF8" w:rsidRDefault="00FB3EF8" w:rsidP="00FB3EF8">
            <w:pPr>
              <w:keepNext/>
              <w:keepLines/>
              <w:spacing w:after="0"/>
              <w:rPr>
                <w:rFonts w:eastAsia="SimSun"/>
                <w:color w:val="000000"/>
                <w:szCs w:val="20"/>
              </w:rPr>
            </w:pPr>
            <w:r w:rsidRPr="00FB3EF8">
              <w:rPr>
                <w:rFonts w:eastAsia="SimSun" w:cs="Arial"/>
                <w:b/>
                <w:bCs/>
                <w:szCs w:val="20"/>
              </w:rPr>
              <w:t xml:space="preserve">Executed </w:t>
            </w:r>
            <w:r w:rsidRPr="00FB3EF8">
              <w:rPr>
                <w:rFonts w:eastAsia="SimSun"/>
                <w:szCs w:val="20"/>
              </w:rPr>
              <w:t xml:space="preserve">by the </w:t>
            </w:r>
            <w:r>
              <w:rPr>
                <w:rFonts w:eastAsia="SimSun" w:cs="Arial"/>
                <w:b/>
                <w:bCs/>
                <w:szCs w:val="20"/>
              </w:rPr>
              <w:t>Consultant</w:t>
            </w:r>
            <w:r w:rsidRPr="00FB3EF8">
              <w:rPr>
                <w:rFonts w:eastAsia="SimSun"/>
                <w:b/>
                <w:bCs/>
                <w:szCs w:val="20"/>
              </w:rPr>
              <w:t xml:space="preserve"> </w:t>
            </w:r>
            <w:r w:rsidRPr="00FB3EF8">
              <w:rPr>
                <w:rFonts w:eastAsia="SimSun"/>
                <w:szCs w:val="20"/>
              </w:rPr>
              <w:t xml:space="preserve">in accordance with section 127 of the </w:t>
            </w:r>
            <w:r w:rsidRPr="00FB3EF8">
              <w:rPr>
                <w:rFonts w:eastAsia="SimSun"/>
                <w:i/>
                <w:szCs w:val="20"/>
              </w:rPr>
              <w:t>Corporations Act 2001</w:t>
            </w:r>
            <w:r w:rsidRPr="00FB3EF8">
              <w:rPr>
                <w:rFonts w:eastAsia="SimSun"/>
                <w:szCs w:val="20"/>
              </w:rPr>
              <w:t xml:space="preserve"> (Cth):</w:t>
            </w:r>
          </w:p>
        </w:tc>
        <w:tc>
          <w:tcPr>
            <w:tcW w:w="330" w:type="dxa"/>
            <w:tcBorders>
              <w:top w:val="nil"/>
              <w:left w:val="nil"/>
              <w:bottom w:val="nil"/>
              <w:right w:val="single" w:sz="4" w:space="0" w:color="auto"/>
            </w:tcBorders>
          </w:tcPr>
          <w:p w14:paraId="7AE8AF9E" w14:textId="77777777" w:rsidR="00FB3EF8" w:rsidRPr="00FB3EF8" w:rsidRDefault="00FB3EF8" w:rsidP="00FB3EF8">
            <w:pPr>
              <w:keepNext/>
              <w:keepLines/>
              <w:spacing w:after="0"/>
              <w:rPr>
                <w:rFonts w:eastAsia="SimSun"/>
                <w:color w:val="000000"/>
                <w:szCs w:val="20"/>
              </w:rPr>
            </w:pPr>
          </w:p>
        </w:tc>
        <w:tc>
          <w:tcPr>
            <w:tcW w:w="330" w:type="dxa"/>
            <w:tcBorders>
              <w:top w:val="nil"/>
              <w:left w:val="single" w:sz="4" w:space="0" w:color="auto"/>
              <w:bottom w:val="nil"/>
              <w:right w:val="nil"/>
            </w:tcBorders>
          </w:tcPr>
          <w:p w14:paraId="4BA6441F" w14:textId="77777777" w:rsidR="00FB3EF8" w:rsidRPr="00FB3EF8" w:rsidRDefault="00FB3EF8" w:rsidP="00FB3EF8">
            <w:pPr>
              <w:keepNext/>
              <w:keepLines/>
              <w:spacing w:after="0"/>
              <w:rPr>
                <w:rFonts w:eastAsia="SimSun"/>
                <w:color w:val="000000"/>
                <w:szCs w:val="20"/>
              </w:rPr>
            </w:pPr>
          </w:p>
        </w:tc>
        <w:tc>
          <w:tcPr>
            <w:tcW w:w="4290" w:type="dxa"/>
          </w:tcPr>
          <w:p w14:paraId="44903FB0" w14:textId="77777777" w:rsidR="00FB3EF8" w:rsidRPr="00FB3EF8" w:rsidRDefault="00FB3EF8" w:rsidP="00FB3EF8">
            <w:pPr>
              <w:keepNext/>
              <w:keepLines/>
              <w:spacing w:after="0"/>
              <w:rPr>
                <w:rFonts w:eastAsia="SimSun"/>
                <w:color w:val="000000"/>
                <w:szCs w:val="20"/>
              </w:rPr>
            </w:pPr>
          </w:p>
        </w:tc>
      </w:tr>
      <w:tr w:rsidR="00FB3EF8" w:rsidRPr="00FB3EF8" w14:paraId="14D98FF0" w14:textId="77777777" w:rsidTr="00FB3EF8">
        <w:trPr>
          <w:cantSplit/>
          <w:trHeight w:hRule="exact" w:val="737"/>
        </w:trPr>
        <w:tc>
          <w:tcPr>
            <w:tcW w:w="4400" w:type="dxa"/>
            <w:tcBorders>
              <w:top w:val="nil"/>
              <w:left w:val="nil"/>
              <w:bottom w:val="single" w:sz="4" w:space="0" w:color="auto"/>
              <w:right w:val="nil"/>
            </w:tcBorders>
          </w:tcPr>
          <w:p w14:paraId="21625BEC" w14:textId="77777777" w:rsidR="00FB3EF8" w:rsidRPr="00FB3EF8" w:rsidRDefault="00FB3EF8" w:rsidP="00FB3EF8">
            <w:pPr>
              <w:keepNext/>
              <w:keepLines/>
              <w:spacing w:after="0"/>
              <w:rPr>
                <w:rFonts w:eastAsia="SimSun"/>
                <w:color w:val="000000"/>
                <w:szCs w:val="20"/>
              </w:rPr>
            </w:pPr>
          </w:p>
        </w:tc>
        <w:tc>
          <w:tcPr>
            <w:tcW w:w="330" w:type="dxa"/>
            <w:tcBorders>
              <w:top w:val="nil"/>
              <w:left w:val="nil"/>
              <w:bottom w:val="nil"/>
              <w:right w:val="single" w:sz="4" w:space="0" w:color="auto"/>
            </w:tcBorders>
          </w:tcPr>
          <w:p w14:paraId="556D2D3F" w14:textId="77777777" w:rsidR="00FB3EF8" w:rsidRPr="00FB3EF8" w:rsidRDefault="00FB3EF8" w:rsidP="00FB3EF8">
            <w:pPr>
              <w:keepNext/>
              <w:keepLines/>
              <w:spacing w:after="0"/>
              <w:rPr>
                <w:rFonts w:eastAsia="SimSun"/>
                <w:color w:val="000000"/>
                <w:szCs w:val="20"/>
              </w:rPr>
            </w:pPr>
          </w:p>
        </w:tc>
        <w:tc>
          <w:tcPr>
            <w:tcW w:w="330" w:type="dxa"/>
            <w:tcBorders>
              <w:top w:val="nil"/>
              <w:left w:val="single" w:sz="4" w:space="0" w:color="auto"/>
              <w:bottom w:val="nil"/>
              <w:right w:val="nil"/>
            </w:tcBorders>
          </w:tcPr>
          <w:p w14:paraId="586DB2C9" w14:textId="77777777" w:rsidR="00FB3EF8" w:rsidRPr="00FB3EF8" w:rsidRDefault="00FB3EF8" w:rsidP="00FB3EF8">
            <w:pPr>
              <w:keepNext/>
              <w:keepLines/>
              <w:spacing w:after="0"/>
              <w:rPr>
                <w:rFonts w:eastAsia="SimSun"/>
                <w:color w:val="000000"/>
                <w:szCs w:val="20"/>
              </w:rPr>
            </w:pPr>
          </w:p>
        </w:tc>
        <w:tc>
          <w:tcPr>
            <w:tcW w:w="4290" w:type="dxa"/>
            <w:tcBorders>
              <w:top w:val="nil"/>
              <w:left w:val="nil"/>
              <w:bottom w:val="single" w:sz="4" w:space="0" w:color="auto"/>
              <w:right w:val="nil"/>
            </w:tcBorders>
          </w:tcPr>
          <w:p w14:paraId="0370AE40" w14:textId="77777777" w:rsidR="00FB3EF8" w:rsidRPr="00FB3EF8" w:rsidRDefault="00FB3EF8" w:rsidP="00FB3EF8">
            <w:pPr>
              <w:keepNext/>
              <w:keepLines/>
              <w:spacing w:after="0"/>
              <w:rPr>
                <w:rFonts w:eastAsia="SimSun"/>
                <w:color w:val="000000"/>
                <w:szCs w:val="20"/>
              </w:rPr>
            </w:pPr>
          </w:p>
        </w:tc>
      </w:tr>
      <w:tr w:rsidR="00FB3EF8" w:rsidRPr="00FB3EF8" w14:paraId="06C3C736" w14:textId="77777777" w:rsidTr="00FB3EF8">
        <w:trPr>
          <w:cantSplit/>
        </w:trPr>
        <w:tc>
          <w:tcPr>
            <w:tcW w:w="4400" w:type="dxa"/>
            <w:tcBorders>
              <w:top w:val="single" w:sz="4" w:space="0" w:color="auto"/>
              <w:left w:val="nil"/>
              <w:bottom w:val="nil"/>
              <w:right w:val="nil"/>
            </w:tcBorders>
            <w:hideMark/>
          </w:tcPr>
          <w:p w14:paraId="7973B6FC" w14:textId="77777777" w:rsidR="00FB3EF8" w:rsidRPr="00FB3EF8" w:rsidRDefault="00FB3EF8" w:rsidP="00FB3EF8">
            <w:pPr>
              <w:keepNext/>
              <w:keepLines/>
              <w:spacing w:after="0"/>
              <w:rPr>
                <w:rFonts w:eastAsia="SimSun"/>
                <w:color w:val="000000"/>
                <w:szCs w:val="20"/>
              </w:rPr>
            </w:pPr>
            <w:r w:rsidRPr="00FB3EF8">
              <w:rPr>
                <w:rFonts w:eastAsia="SimSun"/>
                <w:color w:val="000000"/>
                <w:szCs w:val="20"/>
              </w:rPr>
              <w:t>Signature of director</w:t>
            </w:r>
          </w:p>
        </w:tc>
        <w:tc>
          <w:tcPr>
            <w:tcW w:w="330" w:type="dxa"/>
          </w:tcPr>
          <w:p w14:paraId="673FE8B7" w14:textId="77777777" w:rsidR="00FB3EF8" w:rsidRPr="00FB3EF8" w:rsidRDefault="00FB3EF8" w:rsidP="00FB3EF8">
            <w:pPr>
              <w:keepNext/>
              <w:keepLines/>
              <w:spacing w:after="0"/>
              <w:rPr>
                <w:rFonts w:eastAsia="SimSun"/>
                <w:color w:val="000000"/>
                <w:szCs w:val="20"/>
              </w:rPr>
            </w:pPr>
          </w:p>
        </w:tc>
        <w:tc>
          <w:tcPr>
            <w:tcW w:w="330" w:type="dxa"/>
          </w:tcPr>
          <w:p w14:paraId="19CFA866" w14:textId="77777777" w:rsidR="00FB3EF8" w:rsidRPr="00FB3EF8" w:rsidRDefault="00FB3EF8" w:rsidP="00FB3EF8">
            <w:pPr>
              <w:keepNext/>
              <w:keepLines/>
              <w:spacing w:after="0"/>
              <w:rPr>
                <w:rFonts w:eastAsia="SimSun"/>
                <w:color w:val="000000"/>
                <w:szCs w:val="20"/>
              </w:rPr>
            </w:pPr>
          </w:p>
        </w:tc>
        <w:tc>
          <w:tcPr>
            <w:tcW w:w="4290" w:type="dxa"/>
            <w:tcBorders>
              <w:top w:val="single" w:sz="4" w:space="0" w:color="auto"/>
              <w:left w:val="nil"/>
              <w:bottom w:val="nil"/>
              <w:right w:val="nil"/>
            </w:tcBorders>
            <w:hideMark/>
          </w:tcPr>
          <w:p w14:paraId="4E7C0474" w14:textId="77777777" w:rsidR="00FB3EF8" w:rsidRPr="00FB3EF8" w:rsidRDefault="00FB3EF8" w:rsidP="00FB3EF8">
            <w:pPr>
              <w:keepNext/>
              <w:keepLines/>
              <w:spacing w:after="0"/>
              <w:rPr>
                <w:rFonts w:eastAsia="SimSun"/>
                <w:color w:val="000000"/>
                <w:szCs w:val="20"/>
              </w:rPr>
            </w:pPr>
            <w:r w:rsidRPr="00FB3EF8">
              <w:rPr>
                <w:rFonts w:eastAsia="SimSun"/>
                <w:szCs w:val="20"/>
              </w:rPr>
              <w:t xml:space="preserve">Signature of company secretary/director </w:t>
            </w:r>
            <w:r w:rsidRPr="00FB3EF8">
              <w:rPr>
                <w:rFonts w:eastAsia="SimSun"/>
                <w:b/>
                <w:i/>
                <w:szCs w:val="20"/>
              </w:rPr>
              <w:t>[</w:t>
            </w:r>
            <w:r w:rsidRPr="00FB3EF8">
              <w:rPr>
                <w:rFonts w:eastAsia="SimSun"/>
                <w:b/>
                <w:i/>
                <w:iCs/>
                <w:szCs w:val="20"/>
              </w:rPr>
              <w:t>delete position as appropriate</w:t>
            </w:r>
            <w:r w:rsidRPr="00FB3EF8">
              <w:rPr>
                <w:rFonts w:eastAsia="SimSun"/>
                <w:b/>
                <w:i/>
                <w:szCs w:val="20"/>
              </w:rPr>
              <w:t>]</w:t>
            </w:r>
          </w:p>
        </w:tc>
      </w:tr>
      <w:tr w:rsidR="00FB3EF8" w:rsidRPr="00FB3EF8" w14:paraId="5931395F" w14:textId="77777777" w:rsidTr="00FB3EF8">
        <w:trPr>
          <w:cantSplit/>
          <w:trHeight w:hRule="exact" w:val="737"/>
        </w:trPr>
        <w:tc>
          <w:tcPr>
            <w:tcW w:w="4400" w:type="dxa"/>
          </w:tcPr>
          <w:p w14:paraId="1FBE19C4" w14:textId="77777777" w:rsidR="00FB3EF8" w:rsidRPr="00FB3EF8" w:rsidRDefault="00FB3EF8" w:rsidP="00FB3EF8">
            <w:pPr>
              <w:keepNext/>
              <w:keepLines/>
              <w:spacing w:after="0"/>
              <w:rPr>
                <w:rFonts w:eastAsia="SimSun"/>
                <w:color w:val="000000"/>
                <w:szCs w:val="20"/>
              </w:rPr>
            </w:pPr>
          </w:p>
        </w:tc>
        <w:tc>
          <w:tcPr>
            <w:tcW w:w="330" w:type="dxa"/>
          </w:tcPr>
          <w:p w14:paraId="5AEF420D" w14:textId="77777777" w:rsidR="00FB3EF8" w:rsidRPr="00FB3EF8" w:rsidRDefault="00FB3EF8" w:rsidP="00FB3EF8">
            <w:pPr>
              <w:keepNext/>
              <w:keepLines/>
              <w:spacing w:after="0"/>
              <w:rPr>
                <w:rFonts w:eastAsia="SimSun"/>
                <w:color w:val="000000"/>
                <w:szCs w:val="20"/>
              </w:rPr>
            </w:pPr>
          </w:p>
        </w:tc>
        <w:tc>
          <w:tcPr>
            <w:tcW w:w="330" w:type="dxa"/>
          </w:tcPr>
          <w:p w14:paraId="27C5E25D" w14:textId="77777777" w:rsidR="00FB3EF8" w:rsidRPr="00FB3EF8" w:rsidRDefault="00FB3EF8" w:rsidP="00FB3EF8">
            <w:pPr>
              <w:keepNext/>
              <w:keepLines/>
              <w:spacing w:after="0"/>
              <w:rPr>
                <w:rFonts w:eastAsia="SimSun"/>
                <w:color w:val="000000"/>
                <w:szCs w:val="20"/>
              </w:rPr>
            </w:pPr>
          </w:p>
        </w:tc>
        <w:tc>
          <w:tcPr>
            <w:tcW w:w="4290" w:type="dxa"/>
          </w:tcPr>
          <w:p w14:paraId="6D89C401" w14:textId="77777777" w:rsidR="00FB3EF8" w:rsidRPr="00FB3EF8" w:rsidRDefault="00FB3EF8" w:rsidP="00FB3EF8">
            <w:pPr>
              <w:keepNext/>
              <w:keepLines/>
              <w:spacing w:after="0"/>
              <w:rPr>
                <w:rFonts w:eastAsia="SimSun"/>
                <w:color w:val="000000"/>
                <w:szCs w:val="20"/>
              </w:rPr>
            </w:pPr>
          </w:p>
        </w:tc>
      </w:tr>
      <w:tr w:rsidR="00FB3EF8" w:rsidRPr="00FB3EF8" w14:paraId="452781B1" w14:textId="77777777" w:rsidTr="00FB3EF8">
        <w:trPr>
          <w:cantSplit/>
        </w:trPr>
        <w:tc>
          <w:tcPr>
            <w:tcW w:w="4400" w:type="dxa"/>
            <w:tcBorders>
              <w:top w:val="single" w:sz="4" w:space="0" w:color="auto"/>
              <w:left w:val="nil"/>
              <w:bottom w:val="nil"/>
              <w:right w:val="nil"/>
            </w:tcBorders>
            <w:hideMark/>
          </w:tcPr>
          <w:p w14:paraId="5072D7A3" w14:textId="77777777" w:rsidR="00FB3EF8" w:rsidRPr="00FB3EF8" w:rsidRDefault="00FB3EF8" w:rsidP="00FB3EF8">
            <w:pPr>
              <w:keepLines/>
              <w:spacing w:after="0"/>
              <w:rPr>
                <w:rFonts w:eastAsia="SimSun"/>
                <w:noProof/>
                <w:color w:val="000000"/>
                <w:szCs w:val="20"/>
              </w:rPr>
            </w:pPr>
            <w:r w:rsidRPr="00FB3EF8">
              <w:rPr>
                <w:rFonts w:eastAsia="SimSun"/>
                <w:szCs w:val="20"/>
              </w:rPr>
              <w:t xml:space="preserve">Full name of director who states that they are a director of the </w:t>
            </w:r>
            <w:r>
              <w:rPr>
                <w:rFonts w:eastAsia="SimSun" w:cs="Arial"/>
                <w:b/>
                <w:bCs/>
                <w:szCs w:val="20"/>
              </w:rPr>
              <w:t>Consultant</w:t>
            </w:r>
          </w:p>
        </w:tc>
        <w:tc>
          <w:tcPr>
            <w:tcW w:w="330" w:type="dxa"/>
          </w:tcPr>
          <w:p w14:paraId="60C77828" w14:textId="77777777" w:rsidR="00FB3EF8" w:rsidRPr="00FB3EF8" w:rsidRDefault="00FB3EF8" w:rsidP="00FB3EF8">
            <w:pPr>
              <w:keepLines/>
              <w:spacing w:after="0"/>
              <w:rPr>
                <w:rFonts w:eastAsia="SimSun"/>
                <w:color w:val="000000"/>
                <w:szCs w:val="20"/>
              </w:rPr>
            </w:pPr>
          </w:p>
        </w:tc>
        <w:tc>
          <w:tcPr>
            <w:tcW w:w="330" w:type="dxa"/>
          </w:tcPr>
          <w:p w14:paraId="5F597E9B" w14:textId="77777777" w:rsidR="00FB3EF8" w:rsidRPr="00FB3EF8" w:rsidRDefault="00FB3EF8" w:rsidP="00FB3EF8">
            <w:pPr>
              <w:keepLines/>
              <w:spacing w:after="0"/>
              <w:rPr>
                <w:rFonts w:eastAsia="SimSun"/>
                <w:color w:val="000000"/>
                <w:szCs w:val="20"/>
              </w:rPr>
            </w:pPr>
          </w:p>
        </w:tc>
        <w:tc>
          <w:tcPr>
            <w:tcW w:w="4290" w:type="dxa"/>
            <w:tcBorders>
              <w:top w:val="single" w:sz="4" w:space="0" w:color="auto"/>
              <w:left w:val="nil"/>
              <w:bottom w:val="nil"/>
              <w:right w:val="nil"/>
            </w:tcBorders>
            <w:hideMark/>
          </w:tcPr>
          <w:p w14:paraId="075AE59E" w14:textId="77777777" w:rsidR="00FB3EF8" w:rsidRPr="00FB3EF8" w:rsidRDefault="00FB3EF8" w:rsidP="00FB3EF8">
            <w:pPr>
              <w:keepLines/>
              <w:spacing w:after="0"/>
              <w:rPr>
                <w:rFonts w:eastAsia="SimSun"/>
                <w:color w:val="000000"/>
                <w:szCs w:val="20"/>
              </w:rPr>
            </w:pPr>
            <w:r w:rsidRPr="00FB3EF8">
              <w:rPr>
                <w:rFonts w:eastAsia="SimSun"/>
                <w:szCs w:val="20"/>
              </w:rPr>
              <w:t xml:space="preserve">Full name of company secretary/director </w:t>
            </w:r>
            <w:r w:rsidRPr="00FB3EF8">
              <w:rPr>
                <w:rFonts w:eastAsia="SimSun"/>
                <w:b/>
                <w:i/>
                <w:szCs w:val="20"/>
              </w:rPr>
              <w:t>[</w:t>
            </w:r>
            <w:r w:rsidRPr="00FB3EF8">
              <w:rPr>
                <w:rFonts w:eastAsia="SimSun"/>
                <w:b/>
                <w:i/>
                <w:iCs/>
                <w:szCs w:val="20"/>
              </w:rPr>
              <w:t>delete position as appropriate</w:t>
            </w:r>
            <w:r w:rsidRPr="00FB3EF8">
              <w:rPr>
                <w:rFonts w:eastAsia="SimSun"/>
                <w:b/>
                <w:i/>
                <w:szCs w:val="20"/>
              </w:rPr>
              <w:t xml:space="preserve">] </w:t>
            </w:r>
            <w:r w:rsidRPr="00FB3EF8">
              <w:rPr>
                <w:rFonts w:eastAsia="SimSun"/>
                <w:szCs w:val="20"/>
              </w:rPr>
              <w:t xml:space="preserve">who states that they are a company secretary/director </w:t>
            </w:r>
            <w:r w:rsidRPr="00FB3EF8">
              <w:rPr>
                <w:rFonts w:eastAsia="SimSun"/>
                <w:b/>
                <w:i/>
                <w:szCs w:val="20"/>
              </w:rPr>
              <w:t>[</w:t>
            </w:r>
            <w:r w:rsidRPr="00FB3EF8">
              <w:rPr>
                <w:rFonts w:eastAsia="SimSun"/>
                <w:b/>
                <w:i/>
                <w:iCs/>
                <w:szCs w:val="20"/>
              </w:rPr>
              <w:t>delete position as appropriate</w:t>
            </w:r>
            <w:r w:rsidRPr="00FB3EF8">
              <w:rPr>
                <w:rFonts w:eastAsia="SimSun"/>
                <w:b/>
                <w:i/>
                <w:szCs w:val="20"/>
              </w:rPr>
              <w:t>]</w:t>
            </w:r>
            <w:r w:rsidRPr="00FB3EF8">
              <w:rPr>
                <w:rFonts w:eastAsia="SimSun"/>
                <w:szCs w:val="20"/>
              </w:rPr>
              <w:t xml:space="preserve"> of the </w:t>
            </w:r>
            <w:r>
              <w:rPr>
                <w:rFonts w:eastAsia="SimSun" w:cs="Arial"/>
                <w:b/>
                <w:bCs/>
                <w:szCs w:val="20"/>
              </w:rPr>
              <w:t>Consultant</w:t>
            </w:r>
          </w:p>
        </w:tc>
      </w:tr>
    </w:tbl>
    <w:p w14:paraId="17A72BFC" w14:textId="77777777" w:rsidR="00EE3A84" w:rsidRDefault="00FF5BEC">
      <w:pPr>
        <w:pStyle w:val="DefenceNormal"/>
        <w:rPr>
          <w:b/>
          <w:i/>
        </w:rPr>
      </w:pPr>
      <w:r>
        <w:rPr>
          <w:b/>
          <w:i/>
        </w:rPr>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E3A84" w14:paraId="06864216" w14:textId="77777777">
        <w:trPr>
          <w:cantSplit/>
        </w:trPr>
        <w:tc>
          <w:tcPr>
            <w:tcW w:w="4400" w:type="dxa"/>
          </w:tcPr>
          <w:p w14:paraId="034F1D5F" w14:textId="77777777" w:rsidR="00EE3A84" w:rsidRDefault="00FF5BEC">
            <w:pPr>
              <w:keepNext/>
              <w:keepLines/>
              <w:spacing w:after="0"/>
            </w:pPr>
            <w:r>
              <w:rPr>
                <w:rFonts w:cs="Arial"/>
                <w:b/>
                <w:bCs/>
              </w:rPr>
              <w:t xml:space="preserve">Signed </w:t>
            </w:r>
            <w:r>
              <w:t xml:space="preserve">for and on behalf of the </w:t>
            </w:r>
            <w:r>
              <w:rPr>
                <w:b/>
              </w:rPr>
              <w:t xml:space="preserve">Consultant </w:t>
            </w:r>
            <w:r>
              <w:t>by its authorised signatory in the presence of:</w:t>
            </w:r>
          </w:p>
        </w:tc>
        <w:tc>
          <w:tcPr>
            <w:tcW w:w="330" w:type="dxa"/>
            <w:tcBorders>
              <w:right w:val="single" w:sz="4" w:space="0" w:color="auto"/>
            </w:tcBorders>
          </w:tcPr>
          <w:p w14:paraId="0D26692E" w14:textId="77777777" w:rsidR="00EE3A84" w:rsidRDefault="00EE3A84">
            <w:pPr>
              <w:keepNext/>
              <w:keepLines/>
              <w:spacing w:after="0"/>
            </w:pPr>
          </w:p>
        </w:tc>
        <w:tc>
          <w:tcPr>
            <w:tcW w:w="330" w:type="dxa"/>
            <w:tcBorders>
              <w:left w:val="single" w:sz="4" w:space="0" w:color="auto"/>
            </w:tcBorders>
          </w:tcPr>
          <w:p w14:paraId="159DCEE0" w14:textId="77777777" w:rsidR="00EE3A84" w:rsidRDefault="00EE3A84">
            <w:pPr>
              <w:keepNext/>
              <w:keepLines/>
              <w:spacing w:after="0"/>
            </w:pPr>
          </w:p>
        </w:tc>
        <w:tc>
          <w:tcPr>
            <w:tcW w:w="4290" w:type="dxa"/>
          </w:tcPr>
          <w:p w14:paraId="62162495" w14:textId="77777777" w:rsidR="00EE3A84" w:rsidRDefault="00EE3A84">
            <w:pPr>
              <w:keepNext/>
              <w:keepLines/>
              <w:spacing w:after="0"/>
            </w:pPr>
          </w:p>
        </w:tc>
      </w:tr>
      <w:tr w:rsidR="00EE3A84" w14:paraId="3E92F7A5" w14:textId="77777777">
        <w:trPr>
          <w:cantSplit/>
          <w:trHeight w:hRule="exact" w:val="737"/>
        </w:trPr>
        <w:tc>
          <w:tcPr>
            <w:tcW w:w="4400" w:type="dxa"/>
            <w:tcBorders>
              <w:bottom w:val="single" w:sz="4" w:space="0" w:color="auto"/>
            </w:tcBorders>
          </w:tcPr>
          <w:p w14:paraId="67A1E89B" w14:textId="77777777" w:rsidR="00EE3A84" w:rsidRDefault="00EE3A84">
            <w:pPr>
              <w:keepNext/>
              <w:keepLines/>
              <w:spacing w:after="0"/>
            </w:pPr>
          </w:p>
        </w:tc>
        <w:tc>
          <w:tcPr>
            <w:tcW w:w="330" w:type="dxa"/>
            <w:tcBorders>
              <w:right w:val="single" w:sz="4" w:space="0" w:color="auto"/>
            </w:tcBorders>
          </w:tcPr>
          <w:p w14:paraId="49657F5D" w14:textId="77777777" w:rsidR="00EE3A84" w:rsidRDefault="00EE3A84">
            <w:pPr>
              <w:keepNext/>
              <w:keepLines/>
              <w:spacing w:after="0"/>
            </w:pPr>
          </w:p>
        </w:tc>
        <w:tc>
          <w:tcPr>
            <w:tcW w:w="330" w:type="dxa"/>
            <w:tcBorders>
              <w:left w:val="single" w:sz="4" w:space="0" w:color="auto"/>
            </w:tcBorders>
          </w:tcPr>
          <w:p w14:paraId="55D3F2B1" w14:textId="77777777" w:rsidR="00EE3A84" w:rsidRDefault="00EE3A84">
            <w:pPr>
              <w:keepNext/>
              <w:keepLines/>
              <w:spacing w:after="0"/>
            </w:pPr>
          </w:p>
        </w:tc>
        <w:tc>
          <w:tcPr>
            <w:tcW w:w="4290" w:type="dxa"/>
            <w:tcBorders>
              <w:bottom w:val="single" w:sz="4" w:space="0" w:color="auto"/>
            </w:tcBorders>
          </w:tcPr>
          <w:p w14:paraId="3F125D52" w14:textId="77777777" w:rsidR="00EE3A84" w:rsidRDefault="00EE3A84">
            <w:pPr>
              <w:keepNext/>
              <w:keepLines/>
              <w:spacing w:after="0"/>
            </w:pPr>
          </w:p>
        </w:tc>
      </w:tr>
      <w:tr w:rsidR="00EE3A84" w14:paraId="7A508D2B" w14:textId="77777777">
        <w:trPr>
          <w:cantSplit/>
        </w:trPr>
        <w:tc>
          <w:tcPr>
            <w:tcW w:w="4400" w:type="dxa"/>
            <w:tcBorders>
              <w:top w:val="single" w:sz="4" w:space="0" w:color="auto"/>
            </w:tcBorders>
          </w:tcPr>
          <w:p w14:paraId="27333B27" w14:textId="77777777" w:rsidR="00EE3A84" w:rsidRDefault="00FF5BEC">
            <w:pPr>
              <w:keepNext/>
              <w:keepLines/>
              <w:spacing w:after="0"/>
            </w:pPr>
            <w:r>
              <w:t>Signature of witness</w:t>
            </w:r>
          </w:p>
        </w:tc>
        <w:tc>
          <w:tcPr>
            <w:tcW w:w="330" w:type="dxa"/>
            <w:shd w:val="clear" w:color="auto" w:fill="auto"/>
          </w:tcPr>
          <w:p w14:paraId="73710235" w14:textId="77777777" w:rsidR="00EE3A84" w:rsidRDefault="00EE3A84">
            <w:pPr>
              <w:keepNext/>
              <w:keepLines/>
              <w:spacing w:after="0"/>
            </w:pPr>
          </w:p>
        </w:tc>
        <w:tc>
          <w:tcPr>
            <w:tcW w:w="330" w:type="dxa"/>
            <w:shd w:val="clear" w:color="auto" w:fill="auto"/>
          </w:tcPr>
          <w:p w14:paraId="516EB08D" w14:textId="77777777" w:rsidR="00EE3A84" w:rsidRDefault="00EE3A84">
            <w:pPr>
              <w:keepNext/>
              <w:keepLines/>
              <w:spacing w:after="0"/>
            </w:pPr>
          </w:p>
        </w:tc>
        <w:tc>
          <w:tcPr>
            <w:tcW w:w="4290" w:type="dxa"/>
            <w:tcBorders>
              <w:top w:val="single" w:sz="4" w:space="0" w:color="auto"/>
            </w:tcBorders>
            <w:shd w:val="clear" w:color="auto" w:fill="auto"/>
          </w:tcPr>
          <w:p w14:paraId="1E77F075" w14:textId="77777777" w:rsidR="00EE3A84" w:rsidRDefault="00FF5BEC">
            <w:pPr>
              <w:keepNext/>
              <w:keepLines/>
              <w:spacing w:after="0"/>
            </w:pPr>
            <w:r>
              <w:t>Signature of authorised signatory</w:t>
            </w:r>
          </w:p>
        </w:tc>
      </w:tr>
      <w:tr w:rsidR="00EE3A84" w14:paraId="033EC207" w14:textId="77777777" w:rsidTr="005C5424">
        <w:trPr>
          <w:cantSplit/>
          <w:trHeight w:hRule="exact" w:val="499"/>
        </w:trPr>
        <w:tc>
          <w:tcPr>
            <w:tcW w:w="4400" w:type="dxa"/>
            <w:tcBorders>
              <w:bottom w:val="single" w:sz="4" w:space="0" w:color="auto"/>
            </w:tcBorders>
          </w:tcPr>
          <w:p w14:paraId="7F44B48F" w14:textId="77777777" w:rsidR="00EE3A84" w:rsidRDefault="00EE3A84">
            <w:pPr>
              <w:keepNext/>
              <w:keepLines/>
              <w:spacing w:after="0"/>
            </w:pPr>
          </w:p>
        </w:tc>
        <w:tc>
          <w:tcPr>
            <w:tcW w:w="330" w:type="dxa"/>
          </w:tcPr>
          <w:p w14:paraId="09CFE197" w14:textId="77777777" w:rsidR="00EE3A84" w:rsidRDefault="00EE3A84">
            <w:pPr>
              <w:keepNext/>
              <w:keepLines/>
              <w:spacing w:after="0"/>
            </w:pPr>
          </w:p>
        </w:tc>
        <w:tc>
          <w:tcPr>
            <w:tcW w:w="330" w:type="dxa"/>
          </w:tcPr>
          <w:p w14:paraId="070E1947" w14:textId="77777777" w:rsidR="00EE3A84" w:rsidRDefault="00EE3A84">
            <w:pPr>
              <w:keepNext/>
              <w:keepLines/>
              <w:spacing w:after="0"/>
            </w:pPr>
          </w:p>
        </w:tc>
        <w:tc>
          <w:tcPr>
            <w:tcW w:w="4290" w:type="dxa"/>
            <w:tcBorders>
              <w:bottom w:val="single" w:sz="4" w:space="0" w:color="auto"/>
            </w:tcBorders>
          </w:tcPr>
          <w:p w14:paraId="42EC6DD8" w14:textId="77777777" w:rsidR="00EE3A84" w:rsidRDefault="00EE3A84">
            <w:pPr>
              <w:keepNext/>
              <w:keepLines/>
              <w:spacing w:after="0"/>
            </w:pPr>
          </w:p>
        </w:tc>
      </w:tr>
      <w:tr w:rsidR="00EE3A84" w14:paraId="5FDF6AA9" w14:textId="77777777">
        <w:trPr>
          <w:cantSplit/>
        </w:trPr>
        <w:tc>
          <w:tcPr>
            <w:tcW w:w="4400" w:type="dxa"/>
            <w:tcBorders>
              <w:top w:val="single" w:sz="4" w:space="0" w:color="auto"/>
            </w:tcBorders>
          </w:tcPr>
          <w:p w14:paraId="19A62FC2" w14:textId="77777777" w:rsidR="00EE3A84" w:rsidRDefault="00FF5BEC">
            <w:pPr>
              <w:keepLines/>
              <w:spacing w:after="0"/>
              <w:rPr>
                <w:noProof/>
              </w:rPr>
            </w:pPr>
            <w:r>
              <w:t>Full name of witness</w:t>
            </w:r>
          </w:p>
        </w:tc>
        <w:tc>
          <w:tcPr>
            <w:tcW w:w="330" w:type="dxa"/>
            <w:shd w:val="clear" w:color="auto" w:fill="auto"/>
          </w:tcPr>
          <w:p w14:paraId="1782D536" w14:textId="77777777" w:rsidR="00EE3A84" w:rsidRDefault="00EE3A84">
            <w:pPr>
              <w:keepLines/>
              <w:spacing w:after="0"/>
            </w:pPr>
          </w:p>
        </w:tc>
        <w:tc>
          <w:tcPr>
            <w:tcW w:w="330" w:type="dxa"/>
            <w:shd w:val="clear" w:color="auto" w:fill="auto"/>
          </w:tcPr>
          <w:p w14:paraId="113A37C9" w14:textId="77777777" w:rsidR="00EE3A84" w:rsidRDefault="00EE3A84">
            <w:pPr>
              <w:keepLines/>
              <w:spacing w:after="0"/>
            </w:pPr>
          </w:p>
        </w:tc>
        <w:tc>
          <w:tcPr>
            <w:tcW w:w="4290" w:type="dxa"/>
            <w:shd w:val="clear" w:color="auto" w:fill="auto"/>
          </w:tcPr>
          <w:p w14:paraId="017AD238" w14:textId="77777777" w:rsidR="00EE3A84" w:rsidRDefault="00FF5BEC">
            <w:pPr>
              <w:keepLines/>
              <w:spacing w:after="0"/>
            </w:pPr>
            <w:r>
              <w:t>Full name of authorised signatory</w:t>
            </w:r>
          </w:p>
        </w:tc>
      </w:tr>
    </w:tbl>
    <w:p w14:paraId="190BB7B4" w14:textId="358F69FB" w:rsidR="00EE3A84" w:rsidRDefault="00FF5BEC">
      <w:pPr>
        <w:pStyle w:val="DefenceNormal"/>
      </w:pPr>
      <w:r>
        <w:rPr>
          <w:b/>
          <w:i/>
        </w:rPr>
        <w:lastRenderedPageBreak/>
        <w:br/>
        <w:t>[THESE ARE EXAMPLE EXECUTION CLAUSES ONLY.  INSERT APPROPRIATE EXECUTION CLAUSE FOR CONSULTANT]</w:t>
      </w:r>
    </w:p>
    <w:p w14:paraId="71933F51" w14:textId="77777777" w:rsidR="00EE3A84" w:rsidRDefault="00EE3A84">
      <w:pPr>
        <w:pStyle w:val="DefenceNormal"/>
        <w:sectPr w:rsidR="00EE3A84">
          <w:endnotePr>
            <w:numFmt w:val="decimal"/>
          </w:endnotePr>
          <w:pgSz w:w="11909" w:h="16834"/>
          <w:pgMar w:top="1134" w:right="1134" w:bottom="1219" w:left="1418" w:header="720" w:footer="720" w:gutter="0"/>
          <w:pgNumType w:start="1"/>
          <w:cols w:space="720"/>
          <w:noEndnote/>
        </w:sectPr>
      </w:pPr>
    </w:p>
    <w:p w14:paraId="38F0F8D8" w14:textId="77777777" w:rsidR="00EE3A84" w:rsidRDefault="00FF5BEC">
      <w:pPr>
        <w:pStyle w:val="DefenceHeading9"/>
      </w:pPr>
      <w:bookmarkStart w:id="5" w:name="_Toc72049156"/>
      <w:bookmarkStart w:id="6" w:name="_Toc392233957"/>
      <w:bookmarkStart w:id="7" w:name="_Toc13244326"/>
      <w:bookmarkStart w:id="8" w:name="_Toc137746459"/>
      <w:r>
        <w:lastRenderedPageBreak/>
        <w:t>CONDITIONS OF CONTRACT</w:t>
      </w:r>
      <w:bookmarkEnd w:id="5"/>
      <w:bookmarkEnd w:id="6"/>
      <w:bookmarkEnd w:id="7"/>
      <w:bookmarkEnd w:id="8"/>
    </w:p>
    <w:p w14:paraId="0F873809" w14:textId="77777777" w:rsidR="00EE3A84" w:rsidRPr="00B70B27" w:rsidRDefault="00FF5BEC" w:rsidP="00D17814">
      <w:pPr>
        <w:pStyle w:val="DefenceHeading1"/>
        <w:numPr>
          <w:ilvl w:val="0"/>
          <w:numId w:val="67"/>
        </w:numPr>
        <w:rPr>
          <w:bCs/>
        </w:rPr>
      </w:pPr>
      <w:bookmarkStart w:id="9" w:name="_Ref52277147"/>
      <w:bookmarkStart w:id="10" w:name="_Toc72049157"/>
      <w:bookmarkStart w:id="11" w:name="_Toc392233958"/>
      <w:bookmarkStart w:id="12" w:name="_Toc13244327"/>
      <w:bookmarkStart w:id="13" w:name="_Toc137746460"/>
      <w:r>
        <w:t>Glossary of terms, interpretation AND MISCELLANEOUS</w:t>
      </w:r>
      <w:bookmarkEnd w:id="9"/>
      <w:bookmarkEnd w:id="10"/>
      <w:bookmarkEnd w:id="11"/>
      <w:bookmarkEnd w:id="12"/>
      <w:bookmarkEnd w:id="13"/>
    </w:p>
    <w:p w14:paraId="517D6246" w14:textId="77777777" w:rsidR="00EE3A84" w:rsidRDefault="00FF5BEC">
      <w:pPr>
        <w:pStyle w:val="DefenceHeading2"/>
      </w:pPr>
      <w:bookmarkStart w:id="14" w:name="_Toc522938401"/>
      <w:bookmarkStart w:id="15" w:name="_Ref41900300"/>
      <w:bookmarkStart w:id="16" w:name="_Ref41900588"/>
      <w:bookmarkStart w:id="17" w:name="_Ref46705651"/>
      <w:bookmarkStart w:id="18" w:name="_Ref46705671"/>
      <w:bookmarkStart w:id="19" w:name="_Ref47147919"/>
      <w:bookmarkStart w:id="20" w:name="_Ref48022091"/>
      <w:bookmarkStart w:id="21" w:name="_Toc72049158"/>
      <w:bookmarkStart w:id="22" w:name="_Ref72641488"/>
      <w:bookmarkStart w:id="23" w:name="_Ref72642233"/>
      <w:bookmarkStart w:id="24" w:name="_Ref114554065"/>
      <w:bookmarkStart w:id="25" w:name="_Ref122328841"/>
      <w:bookmarkStart w:id="26" w:name="_Ref122328895"/>
      <w:bookmarkStart w:id="27" w:name="_Ref122329076"/>
      <w:bookmarkStart w:id="28" w:name="_Ref122329852"/>
      <w:bookmarkStart w:id="29" w:name="_Ref162940778"/>
      <w:bookmarkStart w:id="30" w:name="_Ref162941821"/>
      <w:bookmarkStart w:id="31" w:name="_Toc392233959"/>
      <w:bookmarkStart w:id="32" w:name="_Ref452661612"/>
      <w:bookmarkStart w:id="33" w:name="_Ref452661635"/>
      <w:bookmarkStart w:id="34" w:name="_Ref452661647"/>
      <w:bookmarkStart w:id="35" w:name="_Ref452661723"/>
      <w:bookmarkStart w:id="36" w:name="_Ref452661740"/>
      <w:bookmarkStart w:id="37" w:name="_Ref452729988"/>
      <w:bookmarkStart w:id="38" w:name="_Ref452730367"/>
      <w:bookmarkStart w:id="39" w:name="_Ref452730379"/>
      <w:bookmarkStart w:id="40" w:name="_Ref452730425"/>
      <w:bookmarkStart w:id="41" w:name="_Ref454917430"/>
      <w:bookmarkStart w:id="42" w:name="_Ref461119994"/>
      <w:bookmarkStart w:id="43" w:name="_Toc13244328"/>
      <w:bookmarkStart w:id="44" w:name="_Toc137746461"/>
      <w:r>
        <w:t>Glossary of Terms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22FE953" w14:textId="7078F1D2" w:rsidR="00EE3A84" w:rsidRPr="00B61BAB" w:rsidRDefault="00FF5BEC">
      <w:pPr>
        <w:pStyle w:val="DefenceNormal"/>
      </w:pPr>
      <w:r>
        <w:t xml:space="preserve">Unless the context otherwise indicates, whenever used in the </w:t>
      </w:r>
      <w:r w:rsidRPr="006B0FD0">
        <w:t>Contract</w:t>
      </w:r>
      <w:r>
        <w:t xml:space="preserve">, each word or phrase in the headings in </w:t>
      </w:r>
      <w:r w:rsidRPr="00B61BAB">
        <w:t>clause </w:t>
      </w:r>
      <w:r w:rsidRPr="00B61BAB">
        <w:fldChar w:fldCharType="begin"/>
      </w:r>
      <w:r w:rsidRPr="00B61BAB">
        <w:instrText xml:space="preserve"> REF _Ref41900300 \w \h  \* MERGEFORMAT </w:instrText>
      </w:r>
      <w:r w:rsidRPr="00B61BAB">
        <w:fldChar w:fldCharType="separate"/>
      </w:r>
      <w:r w:rsidR="003672F0">
        <w:t>1.1</w:t>
      </w:r>
      <w:r w:rsidRPr="00B61BAB">
        <w:fldChar w:fldCharType="end"/>
      </w:r>
      <w:r w:rsidRPr="00B61BAB">
        <w:t xml:space="preserve"> has the meaning given to it under the relevant heading.</w:t>
      </w:r>
    </w:p>
    <w:p w14:paraId="13170373" w14:textId="77777777" w:rsidR="00EE3A84" w:rsidRDefault="00FF5BEC">
      <w:pPr>
        <w:pStyle w:val="DefenceBoldNormal"/>
      </w:pPr>
      <w:bookmarkStart w:id="45" w:name="ACM"/>
      <w:r>
        <w:t>ACM</w:t>
      </w:r>
      <w:bookmarkEnd w:id="45"/>
    </w:p>
    <w:p w14:paraId="74EC14A3" w14:textId="77777777" w:rsidR="00EE3A84" w:rsidRDefault="00AB3F75" w:rsidP="00AB3F75">
      <w:pPr>
        <w:pStyle w:val="DefenceDefinition0"/>
      </w:pPr>
      <w:r w:rsidRPr="00AB3F75">
        <w:t xml:space="preserve">Has the meaning given in subregulation 5(1) of the </w:t>
      </w:r>
      <w:r w:rsidRPr="00AB3F75">
        <w:rPr>
          <w:i/>
        </w:rPr>
        <w:t xml:space="preserve">Work Health and Safety Regulations </w:t>
      </w:r>
      <w:r w:rsidRPr="003E1F24">
        <w:rPr>
          <w:i/>
        </w:rPr>
        <w:t>2011</w:t>
      </w:r>
      <w:r w:rsidRPr="00AB3F75">
        <w:t xml:space="preserve"> (Cth)</w:t>
      </w:r>
      <w:r w:rsidR="00FF5BEC">
        <w:t>.</w:t>
      </w:r>
      <w:r w:rsidR="00BE26EF">
        <w:t xml:space="preserve"> </w:t>
      </w:r>
    </w:p>
    <w:p w14:paraId="1FE0A475" w14:textId="77777777" w:rsidR="00EE3A84" w:rsidRDefault="00FF5BEC">
      <w:pPr>
        <w:pStyle w:val="DefenceBoldNormal"/>
      </w:pPr>
      <w:bookmarkStart w:id="46" w:name="ActofPrevention"/>
      <w:r>
        <w:t>Act of Prevention</w:t>
      </w:r>
      <w:bookmarkEnd w:id="46"/>
    </w:p>
    <w:p w14:paraId="0811DE12" w14:textId="77777777" w:rsidR="00EE3A84" w:rsidRPr="00CD11A9" w:rsidRDefault="00FF5BEC">
      <w:pPr>
        <w:pStyle w:val="DefenceDefinition0"/>
      </w:pPr>
      <w:r w:rsidRPr="00CD11A9">
        <w:t>Any one of:</w:t>
      </w:r>
    </w:p>
    <w:p w14:paraId="3081098B" w14:textId="77777777" w:rsidR="00EE3A84" w:rsidRPr="00CD11A9" w:rsidRDefault="00FF5BEC">
      <w:pPr>
        <w:pStyle w:val="DefenceDefinitionNum"/>
      </w:pPr>
      <w:r w:rsidRPr="00CD11A9">
        <w:t>a breach of the Contract by the Commonwealth;</w:t>
      </w:r>
    </w:p>
    <w:p w14:paraId="6157EB64" w14:textId="77777777" w:rsidR="00EE3A84" w:rsidRPr="00CD11A9" w:rsidRDefault="00FF5BEC">
      <w:pPr>
        <w:pStyle w:val="DefenceDefinitionNum"/>
      </w:pPr>
      <w:bookmarkStart w:id="47" w:name="_Ref118890911"/>
      <w:r w:rsidRPr="00CD11A9">
        <w:t>any other act or omission of the Commonwealth, the Contract Administrator or an Other Contractor</w:t>
      </w:r>
      <w:r w:rsidRPr="00CD11A9">
        <w:rPr>
          <w:szCs w:val="22"/>
        </w:rPr>
        <w:t xml:space="preserve"> engaged by the </w:t>
      </w:r>
      <w:r w:rsidRPr="00CD11A9">
        <w:t>Commonwealth</w:t>
      </w:r>
      <w:r w:rsidRPr="00CD11A9">
        <w:rPr>
          <w:szCs w:val="22"/>
        </w:rPr>
        <w:t>; or</w:t>
      </w:r>
      <w:bookmarkEnd w:id="47"/>
    </w:p>
    <w:p w14:paraId="04EE49A0" w14:textId="77777777" w:rsidR="00EE3A84" w:rsidRPr="00916C39" w:rsidRDefault="00FF5BEC">
      <w:pPr>
        <w:pStyle w:val="DefenceDefinitionNum"/>
      </w:pPr>
      <w:r w:rsidRPr="00CD11A9">
        <w:t xml:space="preserve">a Variation the subject of a direction by the </w:t>
      </w:r>
      <w:r w:rsidRPr="00916C39">
        <w:t>Contract Administrator,</w:t>
      </w:r>
    </w:p>
    <w:p w14:paraId="448B40FD" w14:textId="7872ED20" w:rsidR="00EE3A84" w:rsidRPr="00916C39" w:rsidRDefault="00FF5BEC">
      <w:pPr>
        <w:pStyle w:val="DefenceDefinition0"/>
      </w:pPr>
      <w:r w:rsidRPr="00916C39">
        <w:t xml:space="preserve">but excluding any act or omission of </w:t>
      </w:r>
      <w:r w:rsidR="00132B90">
        <w:t xml:space="preserve">any person specified in paragraph </w:t>
      </w:r>
      <w:r w:rsidR="00132B90">
        <w:fldChar w:fldCharType="begin"/>
      </w:r>
      <w:r w:rsidR="00132B90">
        <w:instrText xml:space="preserve"> REF _Ref118890911 \r \h </w:instrText>
      </w:r>
      <w:r w:rsidR="00132B90">
        <w:fldChar w:fldCharType="separate"/>
      </w:r>
      <w:r w:rsidR="003672F0">
        <w:t>(b)</w:t>
      </w:r>
      <w:r w:rsidR="00132B90">
        <w:fldChar w:fldCharType="end"/>
      </w:r>
      <w:r w:rsidRPr="005F65D8">
        <w:t xml:space="preserve"> </w:t>
      </w:r>
      <w:r w:rsidRPr="00916C39">
        <w:t>in accordance with or otherwise permitted by the Contract.</w:t>
      </w:r>
    </w:p>
    <w:p w14:paraId="2D48F6CA" w14:textId="77777777" w:rsidR="00DD5BC4" w:rsidRPr="00CC095C" w:rsidRDefault="00DD5BC4" w:rsidP="00D17814">
      <w:pPr>
        <w:pStyle w:val="DefenceDefinition0"/>
        <w:numPr>
          <w:ilvl w:val="0"/>
          <w:numId w:val="14"/>
        </w:numPr>
        <w:rPr>
          <w:b/>
        </w:rPr>
      </w:pPr>
      <w:bookmarkStart w:id="48" w:name="AgreedSubconsultant"/>
      <w:r w:rsidRPr="00CC095C">
        <w:rPr>
          <w:b/>
        </w:rPr>
        <w:t>Additional Host Nation Requirements</w:t>
      </w:r>
    </w:p>
    <w:p w14:paraId="633064CB" w14:textId="77777777" w:rsidR="00DD5BC4" w:rsidRPr="00334AF1" w:rsidRDefault="00DD5BC4" w:rsidP="00D17814">
      <w:pPr>
        <w:pStyle w:val="DefenceDefinition0"/>
        <w:numPr>
          <w:ilvl w:val="0"/>
          <w:numId w:val="14"/>
        </w:numPr>
      </w:pPr>
      <w:r w:rsidRPr="00334AF1">
        <w:t>Means those requirements set out in the Contract Particulars.</w:t>
      </w:r>
    </w:p>
    <w:p w14:paraId="5297AF8A" w14:textId="77777777" w:rsidR="00DD5BC4" w:rsidRDefault="00DD5BC4" w:rsidP="00DD5BC4">
      <w:pPr>
        <w:pStyle w:val="DefenceHeading4"/>
        <w:numPr>
          <w:ilvl w:val="0"/>
          <w:numId w:val="0"/>
        </w:numPr>
      </w:pPr>
      <w:r>
        <w:rPr>
          <w:b/>
        </w:rPr>
        <w:t>Anti-Corruption Laws</w:t>
      </w:r>
      <w:r>
        <w:t xml:space="preserve"> </w:t>
      </w:r>
    </w:p>
    <w:p w14:paraId="20361B46" w14:textId="77777777" w:rsidR="00DD5BC4" w:rsidRDefault="00DD5BC4" w:rsidP="00DD5BC4">
      <w:pPr>
        <w:pStyle w:val="DefenceHeading4"/>
        <w:numPr>
          <w:ilvl w:val="0"/>
          <w:numId w:val="0"/>
        </w:numPr>
      </w:pPr>
      <w:r>
        <w:t xml:space="preserve">Means all </w:t>
      </w:r>
      <w:r w:rsidRPr="00CC095C">
        <w:t>Statutory Requirements</w:t>
      </w:r>
      <w:r w:rsidRPr="00574DA0">
        <w:t xml:space="preserve"> relating</w:t>
      </w:r>
      <w:r>
        <w:t xml:space="preserve"> to anti-bribery and anti-corruption, including:</w:t>
      </w:r>
    </w:p>
    <w:p w14:paraId="56C1139C" w14:textId="77777777" w:rsidR="00DD5BC4" w:rsidRDefault="00DD5BC4" w:rsidP="00A0757D">
      <w:pPr>
        <w:pStyle w:val="DefenceDefinitionNum"/>
      </w:pPr>
      <w:r>
        <w:t xml:space="preserve">laws in Australia relating to anti-bribery and anti-corruption including the </w:t>
      </w:r>
      <w:r w:rsidRPr="001B0AC7">
        <w:t>Criminal Code</w:t>
      </w:r>
      <w:r>
        <w:t>;</w:t>
      </w:r>
      <w:r w:rsidRPr="00596CF8">
        <w:t xml:space="preserve"> </w:t>
      </w:r>
    </w:p>
    <w:p w14:paraId="481A36F1" w14:textId="77777777" w:rsidR="00DD5BC4" w:rsidRDefault="00DD5BC4" w:rsidP="00A0757D">
      <w:pPr>
        <w:pStyle w:val="DefenceDefinitionNum"/>
      </w:pPr>
      <w:r>
        <w:t>laws in the Host</w:t>
      </w:r>
      <w:r w:rsidRPr="00813598">
        <w:t xml:space="preserve"> </w:t>
      </w:r>
      <w:r>
        <w:t>Nation relating to anti-bribery and anti-corruption; and</w:t>
      </w:r>
    </w:p>
    <w:p w14:paraId="30BA8B47" w14:textId="2840DD45" w:rsidR="00DD5BC4" w:rsidRPr="00A2065E" w:rsidRDefault="00DD5BC4" w:rsidP="00A0757D">
      <w:pPr>
        <w:pStyle w:val="DefenceDefinitionNum"/>
      </w:pPr>
      <w:r w:rsidRPr="00A2065E">
        <w:t xml:space="preserve">if applicable to the </w:t>
      </w:r>
      <w:r w:rsidR="00EB084C">
        <w:t>Consultant</w:t>
      </w:r>
      <w:r w:rsidR="00EB084C" w:rsidRPr="00A2065E">
        <w:t xml:space="preserve"> </w:t>
      </w:r>
      <w:r w:rsidRPr="00A2065E">
        <w:t xml:space="preserve">or any of its officers, employees, </w:t>
      </w:r>
      <w:r w:rsidR="00C50D58">
        <w:t>subconsultant</w:t>
      </w:r>
      <w:r w:rsidRPr="00A2065E">
        <w:t>s and agents:</w:t>
      </w:r>
    </w:p>
    <w:p w14:paraId="7F7DE075" w14:textId="77777777" w:rsidR="00DD5BC4" w:rsidRPr="00376E8A" w:rsidRDefault="00DD5BC4" w:rsidP="00A0757D">
      <w:pPr>
        <w:pStyle w:val="DefenceDefinitionNum2"/>
      </w:pPr>
      <w:r w:rsidRPr="00006737">
        <w:rPr>
          <w:i/>
        </w:rPr>
        <w:t>Foreign Corrupt Practices Act of 1997</w:t>
      </w:r>
      <w:r w:rsidRPr="00376E8A">
        <w:t>, 15 USC § 78dd-1; and</w:t>
      </w:r>
    </w:p>
    <w:p w14:paraId="1B18D527" w14:textId="77777777" w:rsidR="00DD5BC4" w:rsidRPr="00376E8A" w:rsidRDefault="00DD5BC4" w:rsidP="00A0757D">
      <w:pPr>
        <w:pStyle w:val="DefenceDefinitionNum2"/>
      </w:pPr>
      <w:r w:rsidRPr="00006737">
        <w:rPr>
          <w:i/>
        </w:rPr>
        <w:t>Bribery Act 2010</w:t>
      </w:r>
      <w:r w:rsidRPr="00376E8A">
        <w:t xml:space="preserve"> (UK). </w:t>
      </w:r>
    </w:p>
    <w:p w14:paraId="22B5FB55" w14:textId="77777777" w:rsidR="00EE3A84" w:rsidRDefault="00FF5BEC">
      <w:pPr>
        <w:pStyle w:val="DefenceBoldNormal"/>
      </w:pPr>
      <w:r>
        <w:t>Agreed Subconsultant</w:t>
      </w:r>
      <w:bookmarkEnd w:id="48"/>
    </w:p>
    <w:p w14:paraId="3A77AE44" w14:textId="77777777" w:rsidR="00EE3A84" w:rsidRDefault="00FF5BEC">
      <w:pPr>
        <w:pStyle w:val="DefenceDefinition0"/>
      </w:pPr>
      <w:r>
        <w:t xml:space="preserve">A subconsultant specified in the </w:t>
      </w:r>
      <w:r w:rsidRPr="006B0FD0">
        <w:t>Contract Particulars</w:t>
      </w:r>
      <w:r>
        <w:t>.</w:t>
      </w:r>
    </w:p>
    <w:p w14:paraId="1C653DFF" w14:textId="77777777" w:rsidR="00EE3A84" w:rsidRDefault="00FF5BEC">
      <w:pPr>
        <w:pStyle w:val="DefenceBoldNormal"/>
      </w:pPr>
      <w:bookmarkStart w:id="49" w:name="AgreedSubconsultantAgreement"/>
      <w:r>
        <w:t>Agreed Subconsultant Agreement</w:t>
      </w:r>
      <w:bookmarkEnd w:id="49"/>
    </w:p>
    <w:p w14:paraId="73082A90" w14:textId="77777777" w:rsidR="00EE3A84" w:rsidRDefault="00FF5BEC">
      <w:pPr>
        <w:pStyle w:val="DefenceDefinition0"/>
      </w:pPr>
      <w:r>
        <w:t xml:space="preserve">An agreement referred to in the </w:t>
      </w:r>
      <w:r w:rsidRPr="006B0FD0">
        <w:t>Contract Particulars</w:t>
      </w:r>
      <w:r>
        <w:t>.</w:t>
      </w:r>
    </w:p>
    <w:p w14:paraId="1B55C8BB" w14:textId="77777777" w:rsidR="00EE3A84" w:rsidRDefault="00FF5BEC">
      <w:pPr>
        <w:pStyle w:val="DefenceBoldNormal"/>
      </w:pPr>
      <w:bookmarkStart w:id="50" w:name="AgreedSubconsultantDeedofNovation"/>
      <w:r>
        <w:t>Agreed Subconsultant Deed of Novation</w:t>
      </w:r>
      <w:bookmarkEnd w:id="50"/>
    </w:p>
    <w:p w14:paraId="45026F7F" w14:textId="77777777" w:rsidR="00EE3A84" w:rsidRDefault="00FF5BEC">
      <w:pPr>
        <w:pStyle w:val="DefenceDefinition0"/>
      </w:pPr>
      <w:r>
        <w:t xml:space="preserve">An </w:t>
      </w:r>
      <w:r w:rsidRPr="006B0FD0">
        <w:t>Agreed Subconsultant</w:t>
      </w:r>
      <w:r>
        <w:t xml:space="preserve"> deed of novation in the form set out in the </w:t>
      </w:r>
      <w:r w:rsidRPr="006B0FD0">
        <w:t>Schedule of Collateral Documents</w:t>
      </w:r>
      <w:r>
        <w:t>.</w:t>
      </w:r>
    </w:p>
    <w:p w14:paraId="097C3282" w14:textId="77777777" w:rsidR="00EE3A84" w:rsidRDefault="00FF5BEC">
      <w:pPr>
        <w:pStyle w:val="DefenceBoldNormal"/>
      </w:pPr>
      <w:bookmarkStart w:id="51" w:name="AgreedSubconsultantServices"/>
      <w:r>
        <w:t>Agreed Subconsultant Services</w:t>
      </w:r>
      <w:bookmarkEnd w:id="51"/>
    </w:p>
    <w:p w14:paraId="7CAA50C2" w14:textId="77777777" w:rsidR="00EE3A84" w:rsidRDefault="00FF5BEC">
      <w:pPr>
        <w:pStyle w:val="DefenceDefinition0"/>
      </w:pPr>
      <w:r>
        <w:t xml:space="preserve">A part of the </w:t>
      </w:r>
      <w:r w:rsidRPr="006B0FD0">
        <w:t>Services</w:t>
      </w:r>
      <w:r>
        <w:t xml:space="preserve"> specified in the </w:t>
      </w:r>
      <w:r w:rsidRPr="006B0FD0">
        <w:t>Contract Particulars</w:t>
      </w:r>
      <w:r>
        <w:t>.</w:t>
      </w:r>
    </w:p>
    <w:p w14:paraId="2CE910C6" w14:textId="77777777" w:rsidR="00EE3A84" w:rsidRDefault="00FF5BEC">
      <w:pPr>
        <w:pStyle w:val="DefenceBoldNormal"/>
      </w:pPr>
      <w:bookmarkStart w:id="52" w:name="Approval"/>
      <w:r>
        <w:lastRenderedPageBreak/>
        <w:t>Approval</w:t>
      </w:r>
      <w:bookmarkEnd w:id="52"/>
    </w:p>
    <w:p w14:paraId="04353DCC" w14:textId="77777777" w:rsidR="00EE3A84" w:rsidRDefault="00FF5BEC">
      <w:pPr>
        <w:pStyle w:val="DefenceDefinition0"/>
      </w:pPr>
      <w:r>
        <w:t xml:space="preserve">Any licence, permit, consent, approval, determination, certificate, notice or other requirement of any </w:t>
      </w:r>
      <w:r w:rsidR="00DD5BC4">
        <w:t>national</w:t>
      </w:r>
      <w:r>
        <w:t xml:space="preserve">, </w:t>
      </w:r>
      <w:r w:rsidR="00DD5BC4">
        <w:t>s</w:t>
      </w:r>
      <w:r>
        <w:t xml:space="preserve">tate or local authority, body or other organisation having any jurisdiction in connection with the </w:t>
      </w:r>
      <w:r w:rsidRPr="006B0FD0">
        <w:t>Site</w:t>
      </w:r>
      <w:r>
        <w:t xml:space="preserve">, the </w:t>
      </w:r>
      <w:r w:rsidRPr="006B0FD0">
        <w:t>Services</w:t>
      </w:r>
      <w:r>
        <w:t xml:space="preserve"> or the </w:t>
      </w:r>
      <w:r w:rsidRPr="006B0FD0">
        <w:t>Works</w:t>
      </w:r>
      <w:r>
        <w:t xml:space="preserve"> or under any applicable </w:t>
      </w:r>
      <w:r w:rsidRPr="006B0FD0">
        <w:t>Statutory Requirement</w:t>
      </w:r>
      <w:r>
        <w:t>, which must be obtained or satisfied to:</w:t>
      </w:r>
    </w:p>
    <w:p w14:paraId="099061A0" w14:textId="77777777" w:rsidR="00EE3A84" w:rsidRDefault="00FF5BEC">
      <w:pPr>
        <w:pStyle w:val="DefenceDefinitionNum"/>
      </w:pPr>
      <w:r>
        <w:t xml:space="preserve">carry out the </w:t>
      </w:r>
      <w:r w:rsidRPr="006B0FD0">
        <w:t>Services</w:t>
      </w:r>
      <w:r>
        <w:t xml:space="preserve"> or the </w:t>
      </w:r>
      <w:r w:rsidRPr="006B0FD0">
        <w:t>Works</w:t>
      </w:r>
      <w:r>
        <w:t>; or</w:t>
      </w:r>
    </w:p>
    <w:p w14:paraId="02FDF88B" w14:textId="77777777" w:rsidR="00EE3A84" w:rsidRDefault="00FF5BEC">
      <w:pPr>
        <w:pStyle w:val="DefenceDefinitionNum"/>
      </w:pPr>
      <w:r>
        <w:t xml:space="preserve">occupy, use, maintain or operate the completed </w:t>
      </w:r>
      <w:r w:rsidRPr="006B0FD0">
        <w:t>Works</w:t>
      </w:r>
      <w:r>
        <w:t xml:space="preserve">, to the extent that the </w:t>
      </w:r>
      <w:r w:rsidRPr="006B0FD0">
        <w:t>Services</w:t>
      </w:r>
      <w:r>
        <w:t xml:space="preserve"> are relevant to such obtaining or satisfaction.</w:t>
      </w:r>
    </w:p>
    <w:p w14:paraId="64348F90" w14:textId="77777777" w:rsidR="00AB3F75" w:rsidRDefault="00AB3F75" w:rsidP="00AB3F75">
      <w:pPr>
        <w:pStyle w:val="DefenceBoldNormal"/>
      </w:pPr>
      <w:bookmarkStart w:id="53" w:name="ASDCertifiedCloudServicesList"/>
      <w:r>
        <w:t>Asbestos</w:t>
      </w:r>
    </w:p>
    <w:p w14:paraId="4F746174" w14:textId="77777777" w:rsidR="00AB3F75" w:rsidRPr="00AB3F75" w:rsidRDefault="00AB3F75" w:rsidP="00896376">
      <w:pPr>
        <w:pStyle w:val="DefenceDefinition0"/>
        <w:rPr>
          <w:b/>
        </w:rPr>
      </w:pPr>
      <w:r w:rsidRPr="00AB3F75">
        <w:t xml:space="preserve">Has the meaning given in subregulation 5(1) of the </w:t>
      </w:r>
      <w:r w:rsidRPr="00AB3F75">
        <w:rPr>
          <w:i/>
        </w:rPr>
        <w:t>Work Health and Safety Regulations</w:t>
      </w:r>
      <w:r w:rsidRPr="00AB3F75">
        <w:t xml:space="preserve"> </w:t>
      </w:r>
      <w:r w:rsidRPr="003E1F24">
        <w:rPr>
          <w:i/>
        </w:rPr>
        <w:t>2011</w:t>
      </w:r>
      <w:r w:rsidRPr="00AB3F75">
        <w:t xml:space="preserve"> (Cth).</w:t>
      </w:r>
    </w:p>
    <w:p w14:paraId="3ECB7D53" w14:textId="77777777" w:rsidR="00EE3A84" w:rsidRDefault="00FF5BEC">
      <w:pPr>
        <w:pStyle w:val="DefenceBoldNormal"/>
      </w:pPr>
      <w:bookmarkStart w:id="54" w:name="AustralianPrivacyPrinciple"/>
      <w:bookmarkEnd w:id="53"/>
      <w:r>
        <w:t>Australian Privacy Principle</w:t>
      </w:r>
      <w:bookmarkEnd w:id="54"/>
    </w:p>
    <w:p w14:paraId="1F93BF5B" w14:textId="77777777" w:rsidR="00EE3A84" w:rsidRDefault="00FF5BEC">
      <w:pPr>
        <w:pStyle w:val="DefenceDefinition0"/>
      </w:pPr>
      <w:r>
        <w:t xml:space="preserve">Has the meaning given in the </w:t>
      </w:r>
      <w:r w:rsidRPr="006B0FD0">
        <w:t>Privacy Act</w:t>
      </w:r>
      <w:r>
        <w:t>.</w:t>
      </w:r>
    </w:p>
    <w:p w14:paraId="0220D69C" w14:textId="77777777" w:rsidR="00EE3A84" w:rsidRDefault="00FF5BEC">
      <w:pPr>
        <w:pStyle w:val="DefenceBoldNormal"/>
      </w:pPr>
      <w:bookmarkStart w:id="55" w:name="AwardDate"/>
      <w:r>
        <w:t>Award Date</w:t>
      </w:r>
      <w:bookmarkEnd w:id="55"/>
    </w:p>
    <w:p w14:paraId="40D5DC43" w14:textId="77777777" w:rsidR="00EE3A84" w:rsidRDefault="00FF5BEC">
      <w:pPr>
        <w:pStyle w:val="DefenceDefinition0"/>
      </w:pPr>
      <w:r>
        <w:t xml:space="preserve">The date on which the Formal Agreement, to which these Conditions of Contract are attached, has been completed and signed by the </w:t>
      </w:r>
      <w:r w:rsidRPr="006B0FD0">
        <w:t>Commonwealth</w:t>
      </w:r>
      <w:r>
        <w:t xml:space="preserve"> and the </w:t>
      </w:r>
      <w:r w:rsidRPr="006B0FD0">
        <w:t>Consultant</w:t>
      </w:r>
      <w:r>
        <w:t>.</w:t>
      </w:r>
    </w:p>
    <w:p w14:paraId="648ACA03" w14:textId="77777777" w:rsidR="00EE3A84" w:rsidRDefault="00FF5BEC">
      <w:pPr>
        <w:pStyle w:val="DefenceBoldNormal"/>
      </w:pPr>
      <w:bookmarkStart w:id="56" w:name="Brief"/>
      <w:r>
        <w:t>Brief</w:t>
      </w:r>
      <w:bookmarkEnd w:id="56"/>
    </w:p>
    <w:p w14:paraId="3B74B8F8" w14:textId="4378DF73" w:rsidR="005F24EE" w:rsidRDefault="00FF5BEC">
      <w:pPr>
        <w:pStyle w:val="DefenceDefinition0"/>
      </w:pPr>
      <w:r>
        <w:t>The brief</w:t>
      </w:r>
      <w:r w:rsidR="001E4054">
        <w:t xml:space="preserve"> </w:t>
      </w:r>
      <w:r>
        <w:t xml:space="preserve">in </w:t>
      </w:r>
      <w:r w:rsidR="001F4666">
        <w:fldChar w:fldCharType="begin"/>
      </w:r>
      <w:r w:rsidR="001F4666">
        <w:instrText xml:space="preserve"> REF _Ref134464719 \w \h </w:instrText>
      </w:r>
      <w:r w:rsidR="001F4666">
        <w:fldChar w:fldCharType="separate"/>
      </w:r>
      <w:r w:rsidR="001F4666">
        <w:t>Annexure 1</w:t>
      </w:r>
      <w:r w:rsidR="001F4666">
        <w:fldChar w:fldCharType="end"/>
      </w:r>
      <w:r w:rsidR="00D77790">
        <w:t>.</w:t>
      </w:r>
      <w:r w:rsidR="004317DC">
        <w:t xml:space="preserve"> </w:t>
      </w:r>
    </w:p>
    <w:p w14:paraId="07E8E0CF" w14:textId="77777777" w:rsidR="00EE3A84" w:rsidRDefault="00FF5BEC">
      <w:pPr>
        <w:pStyle w:val="DefenceBoldNormal"/>
      </w:pPr>
      <w:bookmarkStart w:id="57" w:name="ChangeofControl"/>
      <w:r w:rsidRPr="00B61BAB">
        <w:t>Change of Control</w:t>
      </w:r>
      <w:bookmarkEnd w:id="57"/>
    </w:p>
    <w:p w14:paraId="0C050918" w14:textId="77777777" w:rsidR="00EE3A84" w:rsidRDefault="00FF5BEC">
      <w:pPr>
        <w:pStyle w:val="DefenceDefinition0"/>
      </w:pPr>
      <w:r>
        <w:t xml:space="preserve">In relation to the </w:t>
      </w:r>
      <w:r w:rsidRPr="006B0FD0">
        <w:t>Consultant</w:t>
      </w:r>
      <w:r>
        <w:t xml:space="preserve">, where a person who did not (directly or indirectly) effectively </w:t>
      </w:r>
      <w:r w:rsidRPr="006B0FD0">
        <w:t>Control</w:t>
      </w:r>
      <w:r>
        <w:t xml:space="preserve"> the </w:t>
      </w:r>
      <w:r w:rsidRPr="006B0FD0">
        <w:t>Consultant</w:t>
      </w:r>
      <w:r>
        <w:t xml:space="preserve"> at the </w:t>
      </w:r>
      <w:r w:rsidRPr="006B0FD0">
        <w:t>Award Date</w:t>
      </w:r>
      <w:r>
        <w:t xml:space="preserve">, either alone or together with others, acquires </w:t>
      </w:r>
      <w:r w:rsidRPr="006B0FD0">
        <w:t>Control</w:t>
      </w:r>
      <w:r w:rsidRPr="005F65D8">
        <w:t xml:space="preserve"> </w:t>
      </w:r>
      <w:r>
        <w:t xml:space="preserve">of the </w:t>
      </w:r>
      <w:r w:rsidRPr="006B0FD0">
        <w:t>Consultant</w:t>
      </w:r>
      <w:r w:rsidR="00DD5BC4" w:rsidRPr="00DD5BC4">
        <w:t xml:space="preserve"> </w:t>
      </w:r>
      <w:r w:rsidR="00DD5BC4" w:rsidRPr="00090193">
        <w:t>other than by transfer of any share or unit or other interest in the nature of equity which is listed on a recognised stock exchange</w:t>
      </w:r>
      <w:r w:rsidRPr="00090193">
        <w:t>.</w:t>
      </w:r>
    </w:p>
    <w:p w14:paraId="383A916C" w14:textId="77777777" w:rsidR="00EE3A84" w:rsidRDefault="00FF5BEC">
      <w:pPr>
        <w:pStyle w:val="DefenceBoldNormal"/>
      </w:pPr>
      <w:bookmarkStart w:id="58" w:name="Claim"/>
      <w:r>
        <w:t>Claim</w:t>
      </w:r>
      <w:bookmarkEnd w:id="58"/>
    </w:p>
    <w:p w14:paraId="39E99C73" w14:textId="77777777" w:rsidR="00EE3A84" w:rsidRDefault="00FF5BEC">
      <w:pPr>
        <w:pStyle w:val="DefenceDefinition0"/>
      </w:pPr>
      <w:r>
        <w:t>Includes any claim for an increase in the Fee, for payment of money (including damages) or for an extension of time:</w:t>
      </w:r>
    </w:p>
    <w:p w14:paraId="5223B4CE" w14:textId="77777777" w:rsidR="00EE3A84" w:rsidRDefault="00FF5BEC" w:rsidP="00896376">
      <w:pPr>
        <w:pStyle w:val="DefenceDefinitionNum"/>
      </w:pPr>
      <w:r>
        <w:t xml:space="preserve">under, arising out of or in connection with the </w:t>
      </w:r>
      <w:r w:rsidRPr="006B0FD0">
        <w:t>Contract</w:t>
      </w:r>
      <w:r>
        <w:t xml:space="preserve">, including any </w:t>
      </w:r>
      <w:r w:rsidRPr="006B0FD0">
        <w:t>direction</w:t>
      </w:r>
      <w:r>
        <w:t xml:space="preserve"> of the </w:t>
      </w:r>
      <w:r w:rsidRPr="006B0FD0">
        <w:t>Contract Administrator</w:t>
      </w:r>
      <w:r>
        <w:t>;</w:t>
      </w:r>
    </w:p>
    <w:p w14:paraId="3EDC122F" w14:textId="77777777" w:rsidR="00EE3A84" w:rsidRDefault="00FF5BEC" w:rsidP="00896376">
      <w:pPr>
        <w:pStyle w:val="DefenceDefinitionNum"/>
      </w:pPr>
      <w:r>
        <w:t xml:space="preserve">arising out of or in connection with the </w:t>
      </w:r>
      <w:r w:rsidRPr="006B0FD0">
        <w:t>Services</w:t>
      </w:r>
      <w:r>
        <w:t xml:space="preserve">, the </w:t>
      </w:r>
      <w:r w:rsidRPr="006B0FD0">
        <w:t>Works</w:t>
      </w:r>
      <w:r>
        <w:t xml:space="preserve"> or either party’s conduct before the </w:t>
      </w:r>
      <w:r w:rsidRPr="006B0FD0">
        <w:t>Contract</w:t>
      </w:r>
      <w:r>
        <w:t>; or</w:t>
      </w:r>
    </w:p>
    <w:p w14:paraId="1BB27CA1" w14:textId="77777777" w:rsidR="00EE3A84" w:rsidRDefault="00FF5BEC" w:rsidP="00896376">
      <w:pPr>
        <w:pStyle w:val="DefenceDefinitionNum"/>
      </w:pPr>
      <w:r>
        <w:t>otherwise at law or in equity including:</w:t>
      </w:r>
    </w:p>
    <w:p w14:paraId="2963E104" w14:textId="77777777" w:rsidR="00EE3A84" w:rsidRDefault="00FF5BEC">
      <w:pPr>
        <w:pStyle w:val="DefenceDefinitionNum2"/>
      </w:pPr>
      <w:r>
        <w:t>by statute;</w:t>
      </w:r>
    </w:p>
    <w:p w14:paraId="77BC1697" w14:textId="77777777" w:rsidR="00EE3A84" w:rsidRDefault="00FF5BEC">
      <w:pPr>
        <w:pStyle w:val="DefenceDefinitionNum2"/>
      </w:pPr>
      <w:r>
        <w:t>in tort for negligence or otherwise, including negligent misrepresentation; or</w:t>
      </w:r>
    </w:p>
    <w:p w14:paraId="05BB8B48" w14:textId="77777777" w:rsidR="00EE3A84" w:rsidRDefault="00FF5BEC">
      <w:pPr>
        <w:pStyle w:val="DefenceDefinitionNum2"/>
      </w:pPr>
      <w:r>
        <w:t>for restitution.</w:t>
      </w:r>
    </w:p>
    <w:p w14:paraId="06DAF658" w14:textId="77777777" w:rsidR="00EE3A84" w:rsidRDefault="00FF5BEC">
      <w:pPr>
        <w:pStyle w:val="DefenceBoldNormal"/>
      </w:pPr>
      <w:bookmarkStart w:id="59" w:name="Commonwealth"/>
      <w:r>
        <w:t>Commonwealth</w:t>
      </w:r>
      <w:bookmarkEnd w:id="59"/>
    </w:p>
    <w:p w14:paraId="19292F64" w14:textId="77777777" w:rsidR="00EE3A84" w:rsidRPr="00B61BAB" w:rsidRDefault="00FF5BEC">
      <w:pPr>
        <w:pStyle w:val="DefenceDefinition0"/>
      </w:pPr>
      <w:r w:rsidRPr="00B61BAB">
        <w:t>Commonwealth of Australia</w:t>
      </w:r>
      <w:r w:rsidR="001402BC" w:rsidRPr="001402BC">
        <w:t xml:space="preserve"> </w:t>
      </w:r>
      <w:r w:rsidR="001402BC">
        <w:t>as represented by the Australian Department of Defence</w:t>
      </w:r>
      <w:r w:rsidRPr="00B61BAB">
        <w:t>.</w:t>
      </w:r>
    </w:p>
    <w:p w14:paraId="5C0BC341" w14:textId="77777777" w:rsidR="00EE3A84" w:rsidRDefault="00FF5BEC">
      <w:pPr>
        <w:pStyle w:val="DefenceBoldNormal"/>
      </w:pPr>
      <w:bookmarkStart w:id="60" w:name="CommonwealthMaterial"/>
      <w:r w:rsidRPr="00B61BAB">
        <w:t>Commonwealth Material</w:t>
      </w:r>
      <w:bookmarkEnd w:id="60"/>
    </w:p>
    <w:p w14:paraId="4A4E69BB" w14:textId="526AB13A" w:rsidR="00EE3A84" w:rsidRDefault="00FF5BEC">
      <w:pPr>
        <w:pStyle w:val="DefenceDefinition0"/>
      </w:pPr>
      <w:r>
        <w:t xml:space="preserve">All material provided to the </w:t>
      </w:r>
      <w:r w:rsidRPr="006B0FD0">
        <w:t>Consultant</w:t>
      </w:r>
      <w:r>
        <w:t xml:space="preserve"> by the </w:t>
      </w:r>
      <w:r w:rsidRPr="006B0FD0">
        <w:t>Commonwealth</w:t>
      </w:r>
      <w:r>
        <w:t>, including documents provided in accordance with clause </w:t>
      </w:r>
      <w:r>
        <w:fldChar w:fldCharType="begin"/>
      </w:r>
      <w:r>
        <w:instrText xml:space="preserve"> REF _Ref47082572 \r \h  \* MERGEFORMAT </w:instrText>
      </w:r>
      <w:r>
        <w:fldChar w:fldCharType="separate"/>
      </w:r>
      <w:r w:rsidR="003672F0">
        <w:t>6</w:t>
      </w:r>
      <w:r>
        <w:fldChar w:fldCharType="end"/>
      </w:r>
      <w:r>
        <w:t xml:space="preserve"> and any other documents, equipment, machinery and data (stored by any means).</w:t>
      </w:r>
    </w:p>
    <w:p w14:paraId="3D3B11F6" w14:textId="77777777" w:rsidR="00EE3A84" w:rsidRDefault="00FF5BEC">
      <w:pPr>
        <w:pStyle w:val="DefenceBoldNormal"/>
      </w:pPr>
      <w:bookmarkStart w:id="61" w:name="CommonwealthProcurementRules"/>
      <w:r>
        <w:lastRenderedPageBreak/>
        <w:t>Commonwealth Procurement Rules</w:t>
      </w:r>
      <w:bookmarkEnd w:id="61"/>
    </w:p>
    <w:p w14:paraId="1E2CDAD8" w14:textId="77777777" w:rsidR="00EE3A84" w:rsidRDefault="00FF5BEC">
      <w:pPr>
        <w:pStyle w:val="DefenceDefinition0"/>
      </w:pPr>
      <w:r>
        <w:t xml:space="preserve">The </w:t>
      </w:r>
      <w:r w:rsidRPr="006B0FD0">
        <w:t>Commonwealth Procurement Rules</w:t>
      </w:r>
      <w:r>
        <w:t xml:space="preserve"> issued under section 105B(1) of the </w:t>
      </w:r>
      <w:r>
        <w:rPr>
          <w:i/>
        </w:rPr>
        <w:t>Public Governance, Performance and Accountability Act</w:t>
      </w:r>
      <w:r>
        <w:t xml:space="preserve"> </w:t>
      </w:r>
      <w:r w:rsidRPr="003E1F24">
        <w:rPr>
          <w:i/>
        </w:rPr>
        <w:t>2013</w:t>
      </w:r>
      <w:r>
        <w:t xml:space="preserve"> (Cth).</w:t>
      </w:r>
    </w:p>
    <w:p w14:paraId="39D44718" w14:textId="77777777" w:rsidR="00EE3A84" w:rsidRDefault="00FF5BEC">
      <w:pPr>
        <w:pStyle w:val="DefenceBoldNormal"/>
      </w:pPr>
      <w:bookmarkStart w:id="62" w:name="CommonwealthsProgram"/>
      <w:r>
        <w:t>Commonwealth's Program</w:t>
      </w:r>
      <w:bookmarkEnd w:id="62"/>
    </w:p>
    <w:p w14:paraId="1FB82728" w14:textId="77777777" w:rsidR="00EE3A84" w:rsidRDefault="00FF5BEC">
      <w:pPr>
        <w:pStyle w:val="DefenceDefinition0"/>
      </w:pPr>
      <w:r>
        <w:t xml:space="preserve">Any program, as amended from time to time, prepared by or on behalf of the </w:t>
      </w:r>
      <w:r w:rsidRPr="006B0FD0">
        <w:t>Commonwealth</w:t>
      </w:r>
      <w:r>
        <w:t xml:space="preserve"> setting out the times for the completion of the whole or any part of the </w:t>
      </w:r>
      <w:r w:rsidRPr="006B0FD0">
        <w:t>Services</w:t>
      </w:r>
      <w:r>
        <w:t xml:space="preserve"> and the </w:t>
      </w:r>
      <w:r w:rsidRPr="006B0FD0">
        <w:t>Works</w:t>
      </w:r>
      <w:r>
        <w:t>.</w:t>
      </w:r>
    </w:p>
    <w:p w14:paraId="76C2EF49" w14:textId="77777777" w:rsidR="00EE3A84" w:rsidRDefault="00FF5BEC">
      <w:pPr>
        <w:pStyle w:val="DefenceBoldNormal"/>
      </w:pPr>
      <w:bookmarkStart w:id="63" w:name="Completion"/>
      <w:r>
        <w:t>Completion</w:t>
      </w:r>
      <w:bookmarkEnd w:id="63"/>
    </w:p>
    <w:p w14:paraId="2F62C7D8" w14:textId="77777777" w:rsidR="00EE3A84" w:rsidRDefault="00FF5BEC" w:rsidP="00896376">
      <w:pPr>
        <w:pStyle w:val="DefenceDefinition0"/>
        <w:keepNext/>
      </w:pPr>
      <w:r>
        <w:t xml:space="preserve">The point in time when, in respect of a </w:t>
      </w:r>
      <w:r w:rsidRPr="006B0FD0">
        <w:t>Milestone</w:t>
      </w:r>
      <w:r>
        <w:t>:</w:t>
      </w:r>
    </w:p>
    <w:p w14:paraId="7B997AEA" w14:textId="77777777" w:rsidR="00EE3A84" w:rsidRPr="0080771E" w:rsidRDefault="00FF5BEC">
      <w:pPr>
        <w:pStyle w:val="DefenceDefinitionNum"/>
      </w:pPr>
      <w:r w:rsidRPr="0080771E">
        <w:t>the Design Documentation has been completed in accordance with the Contract;</w:t>
      </w:r>
    </w:p>
    <w:p w14:paraId="4A0D4DDB" w14:textId="77777777" w:rsidR="00EE3A84" w:rsidRPr="0080771E" w:rsidRDefault="00FF5BEC">
      <w:pPr>
        <w:pStyle w:val="DefenceDefinitionNum"/>
      </w:pPr>
      <w:bookmarkStart w:id="64" w:name="_Ref461089922"/>
      <w:r w:rsidRPr="007F1AB9">
        <w:t>the Services have been completed in accordance with the Contract;</w:t>
      </w:r>
      <w:bookmarkEnd w:id="64"/>
      <w:r w:rsidRPr="0080771E">
        <w:t xml:space="preserve"> </w:t>
      </w:r>
    </w:p>
    <w:p w14:paraId="7B70A54B" w14:textId="77777777" w:rsidR="00DB20B5" w:rsidRPr="0080771E" w:rsidRDefault="00DB20B5" w:rsidP="00DB20B5">
      <w:pPr>
        <w:pStyle w:val="DefenceDefinitionNum"/>
      </w:pPr>
      <w:bookmarkStart w:id="65" w:name="_DV_C53"/>
      <w:bookmarkStart w:id="66" w:name="_DV_X54"/>
      <w:bookmarkStart w:id="67" w:name="_Ref454636610"/>
      <w:r w:rsidRPr="0080771E">
        <w:t xml:space="preserve">the Consultant has satisfied all Consultant HOTO Obligations and other obligations </w:t>
      </w:r>
      <w:r>
        <w:t xml:space="preserve">(if any) </w:t>
      </w:r>
      <w:r w:rsidRPr="0080771E">
        <w:t>which must be satisfied</w:t>
      </w:r>
      <w:r w:rsidRPr="003E1F24">
        <w:t xml:space="preserve"> in respect of that Milestone in accordance with </w:t>
      </w:r>
      <w:r w:rsidRPr="0080771E">
        <w:t xml:space="preserve">the HOTO </w:t>
      </w:r>
      <w:r w:rsidR="00964EF2">
        <w:t>Plan and Checklist</w:t>
      </w:r>
      <w:r w:rsidRPr="0080771E">
        <w:t>;</w:t>
      </w:r>
    </w:p>
    <w:p w14:paraId="2B822D2D" w14:textId="77777777" w:rsidR="00EE3A84" w:rsidRPr="0080771E" w:rsidRDefault="00FF5BEC">
      <w:pPr>
        <w:pStyle w:val="DefenceDefinitionNum"/>
        <w:rPr>
          <w:color w:val="auto"/>
        </w:rPr>
      </w:pPr>
      <w:r w:rsidRPr="00A0757D">
        <w:t xml:space="preserve">all </w:t>
      </w:r>
      <w:r w:rsidRPr="0080771E">
        <w:rPr>
          <w:color w:val="auto"/>
        </w:rPr>
        <w:t>documents</w:t>
      </w:r>
      <w:r w:rsidRPr="00A0757D">
        <w:t xml:space="preserve"> and other information</w:t>
      </w:r>
      <w:r w:rsidR="0080771E" w:rsidRPr="00A0757D">
        <w:t xml:space="preserve"> (if any)</w:t>
      </w:r>
      <w:r w:rsidRPr="00A0757D">
        <w:t xml:space="preserve"> required</w:t>
      </w:r>
      <w:r w:rsidR="00FF03E5" w:rsidRPr="00A0757D">
        <w:t xml:space="preserve"> in respect of that Milestone</w:t>
      </w:r>
      <w:r w:rsidRPr="00A0757D">
        <w:t xml:space="preserve"> have been submitted to the </w:t>
      </w:r>
      <w:r w:rsidRPr="0080771E">
        <w:rPr>
          <w:color w:val="auto"/>
        </w:rPr>
        <w:t>Contract Administrator</w:t>
      </w:r>
      <w:r w:rsidR="003F6AF2" w:rsidRPr="0080771E">
        <w:rPr>
          <w:color w:val="auto"/>
        </w:rPr>
        <w:t xml:space="preserve"> in accordance with the Contract</w:t>
      </w:r>
      <w:r w:rsidRPr="00A0757D">
        <w:t xml:space="preserve">; </w:t>
      </w:r>
      <w:bookmarkEnd w:id="65"/>
      <w:bookmarkEnd w:id="66"/>
      <w:r w:rsidRPr="0080771E">
        <w:rPr>
          <w:color w:val="auto"/>
        </w:rPr>
        <w:t>and</w:t>
      </w:r>
      <w:bookmarkEnd w:id="67"/>
      <w:r w:rsidRPr="0080771E">
        <w:rPr>
          <w:color w:val="auto"/>
        </w:rPr>
        <w:t xml:space="preserve"> </w:t>
      </w:r>
    </w:p>
    <w:p w14:paraId="3C0BE5CC" w14:textId="77777777" w:rsidR="00EE3A84" w:rsidRPr="006B0FD0" w:rsidRDefault="00FF5BEC">
      <w:pPr>
        <w:pStyle w:val="DefenceDefinitionNum"/>
        <w:rPr>
          <w:color w:val="auto"/>
        </w:rPr>
      </w:pPr>
      <w:r w:rsidRPr="006B0FD0">
        <w:rPr>
          <w:color w:val="auto"/>
        </w:rPr>
        <w:t xml:space="preserve">without limiting </w:t>
      </w:r>
      <w:r w:rsidR="00686CE6" w:rsidRPr="006B0FD0">
        <w:rPr>
          <w:color w:val="auto"/>
        </w:rPr>
        <w:t>the foregoing</w:t>
      </w:r>
      <w:r w:rsidRPr="006B0FD0">
        <w:rPr>
          <w:color w:val="auto"/>
        </w:rPr>
        <w:t xml:space="preserve">, the </w:t>
      </w:r>
      <w:r w:rsidRPr="006B0FD0">
        <w:rPr>
          <w:color w:val="auto"/>
          <w:szCs w:val="22"/>
        </w:rPr>
        <w:t>Consultant</w:t>
      </w:r>
      <w:r w:rsidRPr="006B0FD0">
        <w:rPr>
          <w:color w:val="auto"/>
        </w:rPr>
        <w:t xml:space="preserve"> has done everything which the Contract requires it to do as a condition precedent to Completion, including those things specified in the Contract Particulars.</w:t>
      </w:r>
    </w:p>
    <w:p w14:paraId="2F7BA3C5" w14:textId="77777777" w:rsidR="00EE3A84" w:rsidRPr="006B0FD0" w:rsidRDefault="00FF5BEC" w:rsidP="00896376">
      <w:pPr>
        <w:pStyle w:val="DefenceBoldNormal"/>
      </w:pPr>
      <w:bookmarkStart w:id="68" w:name="ConfidentialInformation"/>
      <w:r w:rsidRPr="006B0FD0">
        <w:t>Confidential Information</w:t>
      </w:r>
      <w:bookmarkEnd w:id="68"/>
    </w:p>
    <w:p w14:paraId="35467C2E" w14:textId="310FF35D" w:rsidR="00EE3A84" w:rsidRPr="00896376" w:rsidRDefault="00FF5BEC" w:rsidP="00D17814">
      <w:pPr>
        <w:pStyle w:val="DefenceDefinitionNum"/>
        <w:numPr>
          <w:ilvl w:val="1"/>
          <w:numId w:val="63"/>
        </w:numPr>
        <w:rPr>
          <w:color w:val="auto"/>
        </w:rPr>
      </w:pPr>
      <w:r w:rsidRPr="00896376">
        <w:rPr>
          <w:color w:val="auto"/>
        </w:rPr>
        <w:t xml:space="preserve">Means, subject to paragraph </w:t>
      </w:r>
      <w:r w:rsidRPr="00896376">
        <w:rPr>
          <w:color w:val="auto"/>
        </w:rPr>
        <w:fldChar w:fldCharType="begin"/>
      </w:r>
      <w:r w:rsidRPr="00896376">
        <w:rPr>
          <w:color w:val="auto"/>
        </w:rPr>
        <w:instrText xml:space="preserve"> REF _Ref445717554 \r \h </w:instrText>
      </w:r>
      <w:r w:rsidR="006B0FD0" w:rsidRPr="00896376">
        <w:rPr>
          <w:color w:val="auto"/>
        </w:rPr>
        <w:instrText xml:space="preserve"> \* MERGEFORMAT </w:instrText>
      </w:r>
      <w:r w:rsidRPr="00896376">
        <w:rPr>
          <w:color w:val="auto"/>
        </w:rPr>
      </w:r>
      <w:r w:rsidRPr="00896376">
        <w:rPr>
          <w:color w:val="auto"/>
        </w:rPr>
        <w:fldChar w:fldCharType="separate"/>
      </w:r>
      <w:r w:rsidR="003672F0">
        <w:rPr>
          <w:color w:val="auto"/>
        </w:rPr>
        <w:t>(b)</w:t>
      </w:r>
      <w:r w:rsidRPr="00896376">
        <w:rPr>
          <w:color w:val="auto"/>
        </w:rPr>
        <w:fldChar w:fldCharType="end"/>
      </w:r>
      <w:r w:rsidRPr="00896376">
        <w:rPr>
          <w:color w:val="auto"/>
        </w:rPr>
        <w:t>:</w:t>
      </w:r>
    </w:p>
    <w:p w14:paraId="6C16D2B7" w14:textId="77777777" w:rsidR="00EE3A84" w:rsidRPr="006B0FD0" w:rsidRDefault="00FF5BEC">
      <w:pPr>
        <w:pStyle w:val="DefenceDefinitionNum2"/>
      </w:pPr>
      <w:r w:rsidRPr="006B0FD0">
        <w:t>the Contract;</w:t>
      </w:r>
    </w:p>
    <w:p w14:paraId="429EA6CC" w14:textId="77777777" w:rsidR="00EE3A84" w:rsidRPr="006B0FD0" w:rsidRDefault="00FF5BEC">
      <w:pPr>
        <w:pStyle w:val="DefenceDefinitionNum2"/>
      </w:pPr>
      <w:r w:rsidRPr="006B0FD0">
        <w:t>the Project Documents;</w:t>
      </w:r>
    </w:p>
    <w:p w14:paraId="5B71C4BD" w14:textId="77777777" w:rsidR="00EE3A84" w:rsidRPr="006B0FD0" w:rsidRDefault="00FF5BEC">
      <w:pPr>
        <w:pStyle w:val="DefenceDefinitionNum2"/>
      </w:pPr>
      <w:bookmarkStart w:id="69" w:name="_Ref445717593"/>
      <w:r w:rsidRPr="006B0FD0">
        <w:t xml:space="preserve">any document, drawing, information or communication (whether in written, oral or electronic form) given to the </w:t>
      </w:r>
      <w:r w:rsidRPr="006B0FD0">
        <w:rPr>
          <w:szCs w:val="22"/>
        </w:rPr>
        <w:t>Consultant</w:t>
      </w:r>
      <w:r w:rsidRPr="006B0FD0">
        <w:t xml:space="preserve"> by the Commonwealth, the Contract Administrator or anyone on the Commonwealth</w:t>
      </w:r>
      <w:r w:rsidRPr="00A0757D">
        <w:t xml:space="preserve">'s </w:t>
      </w:r>
      <w:r w:rsidRPr="006B0FD0">
        <w:t>behalf, whether or not owned by the Commonwealth, which is in any way connected with the Services or the Works</w:t>
      </w:r>
      <w:r w:rsidR="009B088E">
        <w:t>,</w:t>
      </w:r>
      <w:r w:rsidRPr="006B0FD0">
        <w:t xml:space="preserve"> which:</w:t>
      </w:r>
      <w:bookmarkEnd w:id="69"/>
    </w:p>
    <w:p w14:paraId="36955E54" w14:textId="77777777" w:rsidR="00EE3A84" w:rsidRPr="006B0FD0" w:rsidRDefault="00FF5BEC" w:rsidP="003E1F24">
      <w:pPr>
        <w:pStyle w:val="DefenceDefinitionNum3"/>
      </w:pPr>
      <w:r w:rsidRPr="006B0FD0">
        <w:t>by its nature is confidential;</w:t>
      </w:r>
    </w:p>
    <w:p w14:paraId="1B5083ED" w14:textId="77777777" w:rsidR="00EE3A84" w:rsidRPr="006B0FD0" w:rsidRDefault="00FF5BEC" w:rsidP="003E1F24">
      <w:pPr>
        <w:pStyle w:val="DefenceDefinitionNum3"/>
      </w:pPr>
      <w:r w:rsidRPr="006B0FD0">
        <w:t xml:space="preserve">the </w:t>
      </w:r>
      <w:r w:rsidRPr="006B0FD0">
        <w:rPr>
          <w:szCs w:val="22"/>
        </w:rPr>
        <w:t>Consultant</w:t>
      </w:r>
      <w:r w:rsidRPr="006B0FD0">
        <w:t xml:space="preserve"> knows or ought to know is confidential; or</w:t>
      </w:r>
    </w:p>
    <w:p w14:paraId="7AE1D28B" w14:textId="77777777" w:rsidR="00EE3A84" w:rsidRPr="006B0FD0" w:rsidRDefault="00FF5BEC" w:rsidP="003E1F24">
      <w:pPr>
        <w:pStyle w:val="DefenceDefinitionNum3"/>
      </w:pPr>
      <w:r w:rsidRPr="006B0FD0">
        <w:t>is the subject of a Separation Arrangement; and</w:t>
      </w:r>
    </w:p>
    <w:p w14:paraId="44570838" w14:textId="075A9386" w:rsidR="00EE3A84" w:rsidRPr="006B0FD0" w:rsidRDefault="00FF5BEC">
      <w:pPr>
        <w:pStyle w:val="DefenceDefinitionNum2"/>
      </w:pPr>
      <w:r w:rsidRPr="006B0FD0">
        <w:t xml:space="preserve">everything recording, containing, setting out or making reference to the document, drawing, information or communication (whether in written, oral or electronic form) described in subparagraph </w:t>
      </w:r>
      <w:r w:rsidRPr="006B0FD0">
        <w:fldChar w:fldCharType="begin"/>
      </w:r>
      <w:r w:rsidRPr="006B0FD0">
        <w:instrText xml:space="preserve"> REF _Ref445717593 \r \h </w:instrText>
      </w:r>
      <w:r w:rsidR="006B0FD0">
        <w:instrText xml:space="preserve"> \* MERGEFORMAT </w:instrText>
      </w:r>
      <w:r w:rsidRPr="006B0FD0">
        <w:fldChar w:fldCharType="separate"/>
      </w:r>
      <w:r w:rsidR="003672F0">
        <w:t>(iii)</w:t>
      </w:r>
      <w:r w:rsidRPr="006B0FD0">
        <w:fldChar w:fldCharType="end"/>
      </w:r>
      <w:r w:rsidRPr="006B0FD0">
        <w:t xml:space="preserve"> including documents, notes, records, memoranda, materials, software, disks and all other media, articles or things.</w:t>
      </w:r>
    </w:p>
    <w:p w14:paraId="59E33192" w14:textId="77777777" w:rsidR="00EE3A84" w:rsidRPr="006B0FD0" w:rsidRDefault="00FF5BEC">
      <w:pPr>
        <w:pStyle w:val="DefenceDefinitionNum"/>
        <w:rPr>
          <w:color w:val="auto"/>
        </w:rPr>
      </w:pPr>
      <w:bookmarkStart w:id="70" w:name="_Ref445717554"/>
      <w:r w:rsidRPr="006B0FD0">
        <w:rPr>
          <w:color w:val="auto"/>
        </w:rPr>
        <w:t xml:space="preserve">Confidential Information does not mean any document, drawing, information or communication (whether in written, oral or electronic form) given to the </w:t>
      </w:r>
      <w:r w:rsidRPr="006B0FD0">
        <w:rPr>
          <w:color w:val="auto"/>
          <w:szCs w:val="22"/>
        </w:rPr>
        <w:t>Consultant</w:t>
      </w:r>
      <w:r w:rsidRPr="006B0FD0">
        <w:rPr>
          <w:color w:val="auto"/>
        </w:rPr>
        <w:t xml:space="preserve"> by the Commonwealth, the Contract Administrator or anyone on the Commonwealth</w:t>
      </w:r>
      <w:r w:rsidRPr="005F65D8">
        <w:t>'s</w:t>
      </w:r>
      <w:r w:rsidRPr="006B0FD0">
        <w:rPr>
          <w:color w:val="auto"/>
        </w:rPr>
        <w:t xml:space="preserve"> behalf, whether or not owned by the Commonwealth, which:</w:t>
      </w:r>
      <w:bookmarkEnd w:id="70"/>
    </w:p>
    <w:p w14:paraId="7BF19716" w14:textId="77777777" w:rsidR="00EE3A84" w:rsidRPr="006B0FD0" w:rsidRDefault="00FF5BEC">
      <w:pPr>
        <w:pStyle w:val="DefenceDefinitionNum2"/>
      </w:pPr>
      <w:r w:rsidRPr="006B0FD0">
        <w:t xml:space="preserve">is in the possession of the </w:t>
      </w:r>
      <w:r w:rsidRPr="006B0FD0">
        <w:rPr>
          <w:szCs w:val="22"/>
        </w:rPr>
        <w:t>Consultant</w:t>
      </w:r>
      <w:r w:rsidRPr="006B0FD0">
        <w:t xml:space="preserve"> without restriction in relation to its disclosure or use before the date of its receipt from the Commonwealth, the Contract Administrator or anyone on the Commonwealth</w:t>
      </w:r>
      <w:r w:rsidRPr="00A0757D">
        <w:t>'s</w:t>
      </w:r>
      <w:r w:rsidRPr="006B0FD0">
        <w:t xml:space="preserve"> behalf;</w:t>
      </w:r>
    </w:p>
    <w:p w14:paraId="7E3E1A27" w14:textId="25F69BB4" w:rsidR="00EE3A84" w:rsidRPr="006B0FD0" w:rsidRDefault="00FF5BEC">
      <w:pPr>
        <w:pStyle w:val="DefenceDefinitionNum2"/>
      </w:pPr>
      <w:r w:rsidRPr="006B0FD0">
        <w:t xml:space="preserve">is in the public domain otherwise than due to a breach of clause </w:t>
      </w:r>
      <w:r w:rsidRPr="006B0FD0">
        <w:fldChar w:fldCharType="begin"/>
      </w:r>
      <w:r w:rsidRPr="006B0FD0">
        <w:instrText xml:space="preserve"> REF _Ref445721814 \w \h  \* MERGEFORMAT </w:instrText>
      </w:r>
      <w:r w:rsidRPr="006B0FD0">
        <w:fldChar w:fldCharType="separate"/>
      </w:r>
      <w:r w:rsidR="003672F0">
        <w:t>19</w:t>
      </w:r>
      <w:r w:rsidRPr="006B0FD0">
        <w:fldChar w:fldCharType="end"/>
      </w:r>
      <w:r w:rsidRPr="006B0FD0">
        <w:t>; or</w:t>
      </w:r>
    </w:p>
    <w:p w14:paraId="2F7E516A" w14:textId="77777777" w:rsidR="00EE3A84" w:rsidRPr="006B0FD0" w:rsidRDefault="00FF5BEC">
      <w:pPr>
        <w:pStyle w:val="DefenceDefinitionNum2"/>
      </w:pPr>
      <w:r w:rsidRPr="006B0FD0">
        <w:lastRenderedPageBreak/>
        <w:t xml:space="preserve">has been independently developed or acquired by the </w:t>
      </w:r>
      <w:r w:rsidRPr="006B0FD0">
        <w:rPr>
          <w:szCs w:val="22"/>
        </w:rPr>
        <w:t>Consultant</w:t>
      </w:r>
      <w:r w:rsidRPr="006B0FD0">
        <w:t>.</w:t>
      </w:r>
    </w:p>
    <w:p w14:paraId="1C06241B" w14:textId="77777777" w:rsidR="00EE3A84" w:rsidRPr="006B0FD0" w:rsidRDefault="00FF5BEC">
      <w:pPr>
        <w:pStyle w:val="DefenceBoldNormal"/>
      </w:pPr>
      <w:bookmarkStart w:id="71" w:name="ConfidentialInformationIncident"/>
      <w:r w:rsidRPr="006B0FD0">
        <w:t>Confidential Information Incident</w:t>
      </w:r>
      <w:bookmarkEnd w:id="71"/>
    </w:p>
    <w:p w14:paraId="32A3D60F" w14:textId="64899324" w:rsidR="00EE3A84" w:rsidRPr="006B0FD0" w:rsidRDefault="00FF5BEC">
      <w:pPr>
        <w:pStyle w:val="DefenceDefinition0"/>
      </w:pPr>
      <w:r w:rsidRPr="006B0FD0">
        <w:t xml:space="preserve">A single breach or a series of breaches of clause </w:t>
      </w:r>
      <w:r w:rsidRPr="006B0FD0">
        <w:fldChar w:fldCharType="begin"/>
      </w:r>
      <w:r w:rsidRPr="006B0FD0">
        <w:instrText xml:space="preserve"> REF _Ref445721814 \w \h </w:instrText>
      </w:r>
      <w:r w:rsidR="006B0FD0">
        <w:instrText xml:space="preserve"> \* MERGEFORMAT </w:instrText>
      </w:r>
      <w:r w:rsidRPr="006B0FD0">
        <w:fldChar w:fldCharType="separate"/>
      </w:r>
      <w:r w:rsidR="003672F0">
        <w:t>19</w:t>
      </w:r>
      <w:r w:rsidRPr="006B0FD0">
        <w:fldChar w:fldCharType="end"/>
      </w:r>
      <w:r w:rsidRPr="006B0FD0">
        <w:t>, any Separation Arrangements or any other unwanted or unexpected Confidential Information Security Event that has a significant probability of compromising Commonwealth business and threatening Commonwealth information security.</w:t>
      </w:r>
    </w:p>
    <w:p w14:paraId="5257C468" w14:textId="77777777" w:rsidR="00EE3A84" w:rsidRPr="006B0FD0" w:rsidRDefault="00FF5BEC">
      <w:pPr>
        <w:pStyle w:val="DefenceBoldNormal"/>
      </w:pPr>
      <w:bookmarkStart w:id="72" w:name="ConfidentialInformationSecurityEvent"/>
      <w:r w:rsidRPr="006B0FD0">
        <w:t>Confidential Information Security Event</w:t>
      </w:r>
      <w:bookmarkEnd w:id="72"/>
    </w:p>
    <w:p w14:paraId="0C16A426" w14:textId="77777777" w:rsidR="00EE3A84" w:rsidRPr="006B0FD0" w:rsidRDefault="00FF5BEC">
      <w:pPr>
        <w:pStyle w:val="DefenceDefinition0"/>
      </w:pPr>
      <w:r w:rsidRPr="006B0FD0">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14:paraId="5BA3FB87" w14:textId="77777777" w:rsidR="00EA2F0A" w:rsidRPr="006B0FD0" w:rsidRDefault="00EA2F0A" w:rsidP="00EA2F0A">
      <w:pPr>
        <w:pStyle w:val="DefenceBoldNormal"/>
      </w:pPr>
      <w:bookmarkStart w:id="73" w:name="consolidatedgroup"/>
      <w:r w:rsidRPr="006B0FD0">
        <w:t>Consolidated Group</w:t>
      </w:r>
      <w:bookmarkEnd w:id="73"/>
      <w:r w:rsidRPr="006B0FD0">
        <w:t xml:space="preserve"> </w:t>
      </w:r>
    </w:p>
    <w:p w14:paraId="3CF54CF3" w14:textId="77777777" w:rsidR="00EA2F0A" w:rsidRPr="006B0FD0" w:rsidRDefault="00EA2F0A" w:rsidP="00EA2F0A">
      <w:pPr>
        <w:pStyle w:val="DefenceDefinition0"/>
      </w:pPr>
      <w:r w:rsidRPr="006B0FD0">
        <w:t xml:space="preserve">A Consolidated Group or MEC (Multiple Entry Consolidated) group as those terms are defined in section 995-1 of the </w:t>
      </w:r>
      <w:r w:rsidRPr="006B0FD0">
        <w:rPr>
          <w:i/>
        </w:rPr>
        <w:t xml:space="preserve">Income Tax Assessment Act 1997 </w:t>
      </w:r>
      <w:r w:rsidRPr="006B0FD0">
        <w:t xml:space="preserve">(Cth). </w:t>
      </w:r>
    </w:p>
    <w:p w14:paraId="2995D720" w14:textId="77777777" w:rsidR="00EE3A84" w:rsidRPr="006B0FD0" w:rsidRDefault="00FF5BEC">
      <w:pPr>
        <w:pStyle w:val="DefenceBoldNormal"/>
      </w:pPr>
      <w:bookmarkStart w:id="74" w:name="ConstructionContract"/>
      <w:r w:rsidRPr="006B0FD0">
        <w:t>Construction Contract</w:t>
      </w:r>
      <w:bookmarkEnd w:id="74"/>
    </w:p>
    <w:p w14:paraId="746AC016" w14:textId="77777777" w:rsidR="00EE3A84" w:rsidRPr="006B0FD0" w:rsidRDefault="00FF5BEC">
      <w:pPr>
        <w:pStyle w:val="DefenceDefinition0"/>
      </w:pPr>
      <w:r w:rsidRPr="006B0FD0">
        <w:t xml:space="preserve">A building or construction contract which the Commonwealth has entered into or will enter into with a </w:t>
      </w:r>
      <w:r w:rsidRPr="00A0757D">
        <w:t>contractor</w:t>
      </w:r>
      <w:r w:rsidRPr="006B0FD0">
        <w:t xml:space="preserve"> to construct or design and construct any part of the Works.</w:t>
      </w:r>
    </w:p>
    <w:p w14:paraId="3E58078D" w14:textId="77777777" w:rsidR="00EE3A84" w:rsidRPr="006B0FD0" w:rsidRDefault="00FF5BEC">
      <w:pPr>
        <w:pStyle w:val="DefenceBoldNormal"/>
      </w:pPr>
      <w:bookmarkStart w:id="75" w:name="Consultant"/>
      <w:r w:rsidRPr="006B0FD0">
        <w:t>Consultant</w:t>
      </w:r>
      <w:bookmarkEnd w:id="75"/>
    </w:p>
    <w:p w14:paraId="522673EE" w14:textId="77777777" w:rsidR="00EE3A84" w:rsidRPr="006B0FD0" w:rsidRDefault="00FF5BEC">
      <w:pPr>
        <w:pStyle w:val="DefenceDefinition0"/>
      </w:pPr>
      <w:r w:rsidRPr="006B0FD0">
        <w:t>The person specified in the Contract Particulars.</w:t>
      </w:r>
    </w:p>
    <w:p w14:paraId="283A44C8" w14:textId="77777777" w:rsidR="00EE3A84" w:rsidRPr="006B0FD0" w:rsidRDefault="00FF5BEC">
      <w:pPr>
        <w:pStyle w:val="DefenceBoldNormal"/>
      </w:pPr>
      <w:bookmarkStart w:id="76" w:name="ConsultantDeedofCovenant"/>
      <w:r w:rsidRPr="006B0FD0">
        <w:t>Consultant Deed of Covenant</w:t>
      </w:r>
      <w:bookmarkEnd w:id="76"/>
    </w:p>
    <w:p w14:paraId="5E6D85E5" w14:textId="77777777" w:rsidR="00EE3A84" w:rsidRPr="006B0FD0" w:rsidRDefault="00FF5BEC">
      <w:pPr>
        <w:pStyle w:val="DefenceDefinition0"/>
      </w:pPr>
      <w:r w:rsidRPr="006B0FD0">
        <w:t>A consultant deed of covenant in the form set out in the Schedule of Collateral Documents.</w:t>
      </w:r>
    </w:p>
    <w:p w14:paraId="2AB688D8" w14:textId="77777777" w:rsidR="00EE3A84" w:rsidRPr="006B0FD0" w:rsidRDefault="00FF5BEC">
      <w:pPr>
        <w:pStyle w:val="DefenceBoldNormal"/>
      </w:pPr>
      <w:bookmarkStart w:id="77" w:name="ConsultantDeedofNovation"/>
      <w:r w:rsidRPr="006B0FD0">
        <w:t>Consultant Deed of Novation</w:t>
      </w:r>
      <w:bookmarkEnd w:id="77"/>
    </w:p>
    <w:p w14:paraId="37AC9A77" w14:textId="77777777" w:rsidR="00EE3A84" w:rsidRPr="006B0FD0" w:rsidRDefault="00FF5BEC">
      <w:pPr>
        <w:pStyle w:val="DefenceDefinition0"/>
      </w:pPr>
      <w:r w:rsidRPr="006B0FD0">
        <w:t>A consultant deed of novation in the form set out in the Schedule of Collateral Documents.</w:t>
      </w:r>
    </w:p>
    <w:p w14:paraId="73AE9275" w14:textId="77777777" w:rsidR="00EE3A84" w:rsidRPr="006B0FD0" w:rsidRDefault="00FF5BEC">
      <w:pPr>
        <w:pStyle w:val="DefenceBoldNormal"/>
      </w:pPr>
      <w:bookmarkStart w:id="78" w:name="ConsultantDesignCertificate"/>
      <w:r w:rsidRPr="006B0FD0">
        <w:t>Consultant Design Certificate</w:t>
      </w:r>
      <w:bookmarkEnd w:id="78"/>
    </w:p>
    <w:p w14:paraId="0B357A6F" w14:textId="77777777" w:rsidR="00EE3A84" w:rsidRDefault="00FF5BEC">
      <w:pPr>
        <w:pStyle w:val="DefenceDefinition0"/>
      </w:pPr>
      <w:r w:rsidRPr="006B0FD0">
        <w:t>A consultant design certificate in the form set out in the Schedule of Collateral Documents.</w:t>
      </w:r>
    </w:p>
    <w:p w14:paraId="1DA6A568" w14:textId="77777777" w:rsidR="00DB20B5" w:rsidRPr="006B0FD0" w:rsidRDefault="00DB20B5" w:rsidP="00DB20B5">
      <w:pPr>
        <w:pStyle w:val="DefenceBoldNormal"/>
      </w:pPr>
      <w:bookmarkStart w:id="79" w:name="ConsultantsRepresentative"/>
      <w:r w:rsidRPr="006B0FD0">
        <w:t>Consultant HOTO Obligation</w:t>
      </w:r>
    </w:p>
    <w:p w14:paraId="1D243949" w14:textId="77777777" w:rsidR="00DB20B5" w:rsidRDefault="00DB20B5" w:rsidP="00D17814">
      <w:pPr>
        <w:pStyle w:val="DefenceDefinition0"/>
        <w:numPr>
          <w:ilvl w:val="0"/>
          <w:numId w:val="14"/>
        </w:numPr>
      </w:pPr>
      <w:r w:rsidRPr="006B0FD0">
        <w:t xml:space="preserve">Any task, function, requirement or obligation relating to the </w:t>
      </w:r>
      <w:r w:rsidR="00902AAE">
        <w:t xml:space="preserve">HOTO Process </w:t>
      </w:r>
      <w:r w:rsidRPr="006B0FD0">
        <w:t xml:space="preserve">required to be performed by the Consultant under this Contract or which the HOTO Plan and Checklist </w:t>
      </w:r>
      <w:r w:rsidR="00964EF2" w:rsidRPr="006B0FD0">
        <w:t>allocates, or would reasonably be inferred as allocating, to the Consultant</w:t>
      </w:r>
      <w:r w:rsidRPr="00A80195">
        <w:t>.</w:t>
      </w:r>
    </w:p>
    <w:p w14:paraId="11B66955" w14:textId="77777777" w:rsidR="00EE3A84" w:rsidRDefault="00FF5BEC">
      <w:pPr>
        <w:pStyle w:val="DefenceBoldNormal"/>
      </w:pPr>
      <w:r>
        <w:t>Consultant's Representative</w:t>
      </w:r>
      <w:bookmarkEnd w:id="79"/>
    </w:p>
    <w:p w14:paraId="1DF3A41E" w14:textId="56563113" w:rsidR="00EE3A84" w:rsidRDefault="00FF5BEC">
      <w:pPr>
        <w:pStyle w:val="DefenceDefinition0"/>
      </w:pPr>
      <w:r>
        <w:t xml:space="preserve">The person specified in the </w:t>
      </w:r>
      <w:r w:rsidRPr="006B0FD0">
        <w:t>Contract Particulars</w:t>
      </w:r>
      <w:r>
        <w:t xml:space="preserve"> or any other person from time to time appointed as </w:t>
      </w:r>
      <w:r w:rsidR="00551CFE">
        <w:t xml:space="preserve">the </w:t>
      </w:r>
      <w:r w:rsidRPr="006B0FD0">
        <w:t>Consultant's Representative</w:t>
      </w:r>
      <w:r>
        <w:t xml:space="preserve"> in accordance with clause </w:t>
      </w:r>
      <w:r>
        <w:fldChar w:fldCharType="begin"/>
      </w:r>
      <w:r>
        <w:instrText xml:space="preserve"> REF _Ref51391463 \r \h  \* MERGEFORMAT </w:instrText>
      </w:r>
      <w:r>
        <w:fldChar w:fldCharType="separate"/>
      </w:r>
      <w:r w:rsidR="003672F0">
        <w:t>4.5</w:t>
      </w:r>
      <w:r>
        <w:fldChar w:fldCharType="end"/>
      </w:r>
      <w:r>
        <w:t>.</w:t>
      </w:r>
    </w:p>
    <w:p w14:paraId="26EBDC41" w14:textId="77777777" w:rsidR="00EE3A84" w:rsidRDefault="00FF5BEC">
      <w:pPr>
        <w:pStyle w:val="DefenceBoldNormal"/>
      </w:pPr>
      <w:bookmarkStart w:id="80" w:name="Contamination"/>
      <w:r>
        <w:t>Contamination</w:t>
      </w:r>
      <w:bookmarkEnd w:id="80"/>
    </w:p>
    <w:p w14:paraId="416D7CC9" w14:textId="77777777" w:rsidR="00EE3A84" w:rsidRDefault="00FF5BEC">
      <w:pPr>
        <w:pStyle w:val="DefenceDefinition0"/>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6B0FD0">
        <w:t>Environmental Harm</w:t>
      </w:r>
      <w:r>
        <w:t xml:space="preserve">, including harm to human health or any other aspect of the </w:t>
      </w:r>
      <w:r w:rsidRPr="006B0FD0">
        <w:t>Environment</w:t>
      </w:r>
      <w:r>
        <w:t xml:space="preserve">, or could otherwise give rise to a risk of non-compliance with any </w:t>
      </w:r>
      <w:r w:rsidRPr="006B0FD0">
        <w:t>Statutory Requirement</w:t>
      </w:r>
      <w:r>
        <w:t xml:space="preserve"> for the protection of the </w:t>
      </w:r>
      <w:r w:rsidRPr="006B0FD0">
        <w:t>Environment</w:t>
      </w:r>
      <w:r>
        <w:t>.</w:t>
      </w:r>
    </w:p>
    <w:p w14:paraId="2058F653" w14:textId="77777777" w:rsidR="00EE3A84" w:rsidRDefault="00FF5BEC">
      <w:pPr>
        <w:pStyle w:val="DefenceBoldNormal"/>
      </w:pPr>
      <w:bookmarkStart w:id="81" w:name="Contract"/>
      <w:r>
        <w:t>Contract</w:t>
      </w:r>
      <w:bookmarkEnd w:id="81"/>
    </w:p>
    <w:p w14:paraId="0FEE96B0" w14:textId="77777777" w:rsidR="00EE3A84" w:rsidRDefault="00FF5BEC">
      <w:pPr>
        <w:pStyle w:val="DefenceDefinition0"/>
      </w:pPr>
      <w:r>
        <w:t>The contractual relationship between the parties constituted by:</w:t>
      </w:r>
    </w:p>
    <w:p w14:paraId="4F178AD2" w14:textId="77777777" w:rsidR="00EE3A84" w:rsidRDefault="00FF5BEC">
      <w:pPr>
        <w:pStyle w:val="DefenceDefinitionNum"/>
      </w:pPr>
      <w:r>
        <w:lastRenderedPageBreak/>
        <w:t>the Formal Agreement;</w:t>
      </w:r>
    </w:p>
    <w:p w14:paraId="55356C8F" w14:textId="77777777" w:rsidR="00EE3A84" w:rsidRDefault="00FF5BEC">
      <w:pPr>
        <w:pStyle w:val="DefenceDefinitionNum"/>
      </w:pPr>
      <w:r>
        <w:t>these Conditions of Contract;</w:t>
      </w:r>
    </w:p>
    <w:p w14:paraId="7D9294B8" w14:textId="77777777" w:rsidR="00EE3A84" w:rsidRDefault="00FF5BEC">
      <w:pPr>
        <w:pStyle w:val="DefenceDefinitionNum"/>
      </w:pPr>
      <w:r>
        <w:t xml:space="preserve">the </w:t>
      </w:r>
      <w:r w:rsidRPr="006B0FD0">
        <w:t>Contract Particulars</w:t>
      </w:r>
      <w:r>
        <w:t>;</w:t>
      </w:r>
    </w:p>
    <w:p w14:paraId="7B6050D3" w14:textId="77777777" w:rsidR="00EE3A84" w:rsidRDefault="00FF5BEC">
      <w:pPr>
        <w:pStyle w:val="DefenceDefinitionNum"/>
      </w:pPr>
      <w:r>
        <w:t xml:space="preserve">the </w:t>
      </w:r>
      <w:r w:rsidRPr="006B0FD0">
        <w:t>Special Conditions</w:t>
      </w:r>
      <w:r>
        <w:t>;</w:t>
      </w:r>
    </w:p>
    <w:p w14:paraId="3909A3C4" w14:textId="77777777" w:rsidR="00EE3A84" w:rsidRDefault="00FF5BEC">
      <w:pPr>
        <w:pStyle w:val="DefenceDefinitionNum"/>
      </w:pPr>
      <w:r>
        <w:t xml:space="preserve">the </w:t>
      </w:r>
      <w:r w:rsidRPr="006B0FD0">
        <w:t>Brief</w:t>
      </w:r>
      <w:r>
        <w:t>;</w:t>
      </w:r>
      <w:r w:rsidR="00255112">
        <w:t xml:space="preserve"> and</w:t>
      </w:r>
    </w:p>
    <w:p w14:paraId="41DC6C72" w14:textId="77777777" w:rsidR="00EE3A84" w:rsidRDefault="00FF5BEC">
      <w:pPr>
        <w:pStyle w:val="DefenceDefinitionNum"/>
      </w:pPr>
      <w:r>
        <w:t xml:space="preserve">the other documents (if any) specified in the </w:t>
      </w:r>
      <w:r w:rsidRPr="006B0FD0">
        <w:t>Contract Particulars</w:t>
      </w:r>
      <w:r>
        <w:t>.</w:t>
      </w:r>
    </w:p>
    <w:p w14:paraId="40392DE0" w14:textId="77777777" w:rsidR="00EE3A84" w:rsidRDefault="00FF5BEC">
      <w:pPr>
        <w:pStyle w:val="DefenceBoldNormal"/>
      </w:pPr>
      <w:bookmarkStart w:id="82" w:name="ContractAdministrator"/>
      <w:r>
        <w:t>Contract Administrator</w:t>
      </w:r>
      <w:bookmarkEnd w:id="82"/>
    </w:p>
    <w:p w14:paraId="6CA1C9C2" w14:textId="3E05DA80" w:rsidR="00EE3A84" w:rsidRDefault="00FF5BEC">
      <w:pPr>
        <w:pStyle w:val="DefenceDefinition0"/>
      </w:pPr>
      <w:r>
        <w:t xml:space="preserve">The person specified in the </w:t>
      </w:r>
      <w:r w:rsidRPr="006B0FD0">
        <w:t>Contract Particulars</w:t>
      </w:r>
      <w:r>
        <w:t xml:space="preserve"> or any other person nominated by the </w:t>
      </w:r>
      <w:r w:rsidRPr="006B0FD0">
        <w:t>Commonwealth</w:t>
      </w:r>
      <w:r>
        <w:t xml:space="preserve"> from time to time under clause </w:t>
      </w:r>
      <w:r>
        <w:fldChar w:fldCharType="begin"/>
      </w:r>
      <w:r>
        <w:instrText xml:space="preserve"> REF _Ref41819676 \w \h  \* MERGEFORMAT </w:instrText>
      </w:r>
      <w:r>
        <w:fldChar w:fldCharType="separate"/>
      </w:r>
      <w:r w:rsidR="003672F0">
        <w:t>4.2</w:t>
      </w:r>
      <w:r>
        <w:fldChar w:fldCharType="end"/>
      </w:r>
      <w:r>
        <w:t xml:space="preserve"> to replace that person.</w:t>
      </w:r>
    </w:p>
    <w:p w14:paraId="15C5FA16" w14:textId="77777777" w:rsidR="00EE3A84" w:rsidRDefault="00FF5BEC">
      <w:pPr>
        <w:pStyle w:val="DefenceBoldNormal"/>
      </w:pPr>
      <w:bookmarkStart w:id="83" w:name="Contractor"/>
      <w:r>
        <w:t>Contractor</w:t>
      </w:r>
      <w:bookmarkEnd w:id="83"/>
    </w:p>
    <w:p w14:paraId="6717D2F7" w14:textId="77777777" w:rsidR="00EE3A84" w:rsidRDefault="00FF5BEC">
      <w:pPr>
        <w:pStyle w:val="DefenceDefinition0"/>
      </w:pPr>
      <w:r>
        <w:t xml:space="preserve">Any contractor engaged or to be engaged by the </w:t>
      </w:r>
      <w:r w:rsidRPr="006B0FD0">
        <w:t>Commonwealth</w:t>
      </w:r>
      <w:r>
        <w:t xml:space="preserve"> to construct or design and construct the </w:t>
      </w:r>
      <w:r w:rsidRPr="006B0FD0">
        <w:t>Works</w:t>
      </w:r>
      <w:r>
        <w:t xml:space="preserve"> including any subcontractor of such contractor.</w:t>
      </w:r>
    </w:p>
    <w:p w14:paraId="180537AF" w14:textId="77777777" w:rsidR="00EE3A84" w:rsidRDefault="00FF5BEC">
      <w:pPr>
        <w:pStyle w:val="DefenceBoldNormal"/>
      </w:pPr>
      <w:bookmarkStart w:id="84" w:name="ContractParticulars"/>
      <w:r>
        <w:t>Contract Particulars</w:t>
      </w:r>
      <w:bookmarkEnd w:id="84"/>
    </w:p>
    <w:p w14:paraId="1B35E1E9" w14:textId="77777777" w:rsidR="00EE3A84" w:rsidRDefault="00FF5BEC">
      <w:pPr>
        <w:pStyle w:val="DefenceDefinition0"/>
      </w:pPr>
      <w:r>
        <w:t>The particulars annexed to these Conditions of Contract and entitled "</w:t>
      </w:r>
      <w:r w:rsidRPr="006B0FD0">
        <w:t>Contract Particulars</w:t>
      </w:r>
      <w:r>
        <w:t>".</w:t>
      </w:r>
    </w:p>
    <w:p w14:paraId="7D2856FF" w14:textId="77777777" w:rsidR="00EE3A84" w:rsidRDefault="00FF5BEC">
      <w:pPr>
        <w:pStyle w:val="DefenceBoldNormal"/>
      </w:pPr>
      <w:bookmarkStart w:id="85" w:name="Control"/>
      <w:r>
        <w:t>Control</w:t>
      </w:r>
      <w:bookmarkEnd w:id="85"/>
    </w:p>
    <w:p w14:paraId="0F9E6D0D" w14:textId="77777777" w:rsidR="00EE3A84" w:rsidRDefault="00FF5BEC">
      <w:pPr>
        <w:pStyle w:val="DefenceDefinition0"/>
        <w:keepNext/>
      </w:pPr>
      <w:r>
        <w:t>Includes:</w:t>
      </w:r>
    </w:p>
    <w:p w14:paraId="4BCA3B4D" w14:textId="77777777" w:rsidR="00EE3A84" w:rsidRDefault="00FF5BEC">
      <w:pPr>
        <w:pStyle w:val="DefenceDefinitionNum"/>
      </w:pPr>
      <w:r>
        <w:t>the ability to exercise or control the exercise of the right to vote in respect of more than 50% of the voting shares or other form of voting equity in a corporation;</w:t>
      </w:r>
    </w:p>
    <w:p w14:paraId="2851DFED" w14:textId="77777777" w:rsidR="00EE3A84" w:rsidRDefault="00FF5BEC">
      <w:pPr>
        <w:pStyle w:val="DefenceDefinitionNum"/>
      </w:pPr>
      <w:r>
        <w:t>the ability to dispose or exercise control over the disposal of more than 50% of the shares or other form of equity in a corporation;</w:t>
      </w:r>
    </w:p>
    <w:p w14:paraId="6808509A" w14:textId="77777777" w:rsidR="00EE3A84" w:rsidRDefault="00FF5BEC">
      <w:pPr>
        <w:pStyle w:val="DefenceDefinitionNum"/>
      </w:pPr>
      <w:r>
        <w:t>the ability to appoint or remove all or a majority of the directors of a corporation;</w:t>
      </w:r>
    </w:p>
    <w:p w14:paraId="2209050E" w14:textId="77777777" w:rsidR="00EE3A84" w:rsidRDefault="00FF5BEC">
      <w:pPr>
        <w:pStyle w:val="DefenceDefinitionNum"/>
      </w:pPr>
      <w:r>
        <w:t>the ability to exercise or control the exercise of the casting of a majority of the votes cast at the meetings of the board of directors of a corporation; and</w:t>
      </w:r>
    </w:p>
    <w:p w14:paraId="4F13AD25" w14:textId="77777777" w:rsidR="00EE3A84" w:rsidRDefault="00FF5BEC">
      <w:pPr>
        <w:pStyle w:val="DefenceDefinitionNum"/>
      </w:pPr>
      <w:r>
        <w:t>any other means, direct or indirect, of dominating the decision making and financial and operating policies of a corporation.</w:t>
      </w:r>
    </w:p>
    <w:p w14:paraId="40E65416" w14:textId="77777777" w:rsidR="001402BC" w:rsidRPr="00A22A5E" w:rsidRDefault="001402BC" w:rsidP="00D17814">
      <w:pPr>
        <w:pStyle w:val="DefenceDefinition0"/>
        <w:numPr>
          <w:ilvl w:val="0"/>
          <w:numId w:val="83"/>
        </w:numPr>
        <w:rPr>
          <w:b/>
        </w:rPr>
      </w:pPr>
      <w:bookmarkStart w:id="86" w:name="CyberSecurityEvent"/>
      <w:r w:rsidRPr="00A22A5E">
        <w:rPr>
          <w:b/>
        </w:rPr>
        <w:t>Criminal Code</w:t>
      </w:r>
    </w:p>
    <w:p w14:paraId="5F349C31" w14:textId="6519587F" w:rsidR="001402BC" w:rsidRPr="001402BC" w:rsidRDefault="001402BC" w:rsidP="00D17814">
      <w:pPr>
        <w:pStyle w:val="DefenceDefinition0"/>
        <w:numPr>
          <w:ilvl w:val="0"/>
          <w:numId w:val="83"/>
        </w:numPr>
      </w:pPr>
      <w:r w:rsidRPr="001402BC">
        <w:t xml:space="preserve">The </w:t>
      </w:r>
      <w:r w:rsidR="004D520C">
        <w:t xml:space="preserve">Criminal Code enacted by the </w:t>
      </w:r>
      <w:r w:rsidRPr="001402BC">
        <w:rPr>
          <w:i/>
        </w:rPr>
        <w:t>Criminal Code Act</w:t>
      </w:r>
      <w:r w:rsidRPr="001402BC">
        <w:t xml:space="preserve"> </w:t>
      </w:r>
      <w:r w:rsidRPr="001402BC">
        <w:rPr>
          <w:i/>
        </w:rPr>
        <w:t>1995</w:t>
      </w:r>
      <w:r w:rsidRPr="001402BC">
        <w:t xml:space="preserve"> (Cth).</w:t>
      </w:r>
    </w:p>
    <w:p w14:paraId="0058F998" w14:textId="77777777" w:rsidR="00EE3A84" w:rsidRDefault="00FF5BEC">
      <w:pPr>
        <w:pStyle w:val="DefenceBoldNormal"/>
      </w:pPr>
      <w:r>
        <w:t>Cyber Security Event</w:t>
      </w:r>
      <w:bookmarkEnd w:id="86"/>
    </w:p>
    <w:p w14:paraId="706BDE02" w14:textId="77777777" w:rsidR="00EE3A84" w:rsidRDefault="00FF5BEC">
      <w:pPr>
        <w:pStyle w:val="DefenceDefinition0"/>
      </w:pPr>
      <w:r>
        <w:t xml:space="preserve">An identified occurrence of a system, service or network state indicating a potential or actual breach of </w:t>
      </w:r>
      <w:r w:rsidRPr="006B0FD0">
        <w:t>Sensitive and Classified Information</w:t>
      </w:r>
      <w:r>
        <w:t xml:space="preserve"> security procedures, processes and requirements, a failure of </w:t>
      </w:r>
      <w:r w:rsidRPr="006B0FD0">
        <w:t>Sensitive and Classified Information</w:t>
      </w:r>
      <w:r>
        <w:t xml:space="preserve"> security procedure, process and requirement safeguards or a previously unknown or unencountered occurrence of a system, service or network state which is or may be relevant to </w:t>
      </w:r>
      <w:r w:rsidRPr="006B0FD0">
        <w:t>Sensitive and Classified Information</w:t>
      </w:r>
      <w:r>
        <w:t xml:space="preserve"> security procedures, processes and requirements.</w:t>
      </w:r>
    </w:p>
    <w:p w14:paraId="7530EFDB" w14:textId="77777777" w:rsidR="00EE3A84" w:rsidRDefault="00FF5BEC">
      <w:pPr>
        <w:pStyle w:val="DefenceBoldNormal"/>
      </w:pPr>
      <w:bookmarkStart w:id="87" w:name="CyberSecurityIncident"/>
      <w:r>
        <w:t>Cyber Security Incident</w:t>
      </w:r>
      <w:bookmarkEnd w:id="87"/>
    </w:p>
    <w:p w14:paraId="716E99D2" w14:textId="77777777" w:rsidR="00EE3A84" w:rsidRDefault="00FF5BEC">
      <w:pPr>
        <w:pStyle w:val="DefenceDefinition0"/>
      </w:pPr>
      <w:r>
        <w:t xml:space="preserve">A single or series of unwanted or unexpected </w:t>
      </w:r>
      <w:r w:rsidRPr="006B0FD0">
        <w:t>Cyber Security Events</w:t>
      </w:r>
      <w:r>
        <w:t xml:space="preserve"> that has a significant probability of compromising </w:t>
      </w:r>
      <w:r w:rsidRPr="006B0FD0">
        <w:t>Sensitive and Classified Information</w:t>
      </w:r>
      <w:r>
        <w:t xml:space="preserve"> security procedures, processes and requirements and threatening security.</w:t>
      </w:r>
    </w:p>
    <w:p w14:paraId="3B0FF178" w14:textId="77777777" w:rsidR="00EE3A84" w:rsidRDefault="00FF5BEC">
      <w:pPr>
        <w:pStyle w:val="DefenceBoldNormal"/>
      </w:pPr>
      <w:bookmarkStart w:id="88" w:name="DateforCompletion"/>
      <w:r>
        <w:lastRenderedPageBreak/>
        <w:t>Date for Completion</w:t>
      </w:r>
      <w:bookmarkEnd w:id="88"/>
    </w:p>
    <w:p w14:paraId="6DAF5CE3" w14:textId="77777777" w:rsidR="00EE3A84" w:rsidRDefault="00FF5BEC">
      <w:pPr>
        <w:pStyle w:val="DefenceDefinition0"/>
      </w:pPr>
      <w:r>
        <w:t xml:space="preserve">The date or period of time (if any) specified in the </w:t>
      </w:r>
      <w:r w:rsidRPr="006B0FD0">
        <w:t>Contract Particulars</w:t>
      </w:r>
      <w:r>
        <w:t xml:space="preserve"> for </w:t>
      </w:r>
      <w:r w:rsidRPr="006B0FD0">
        <w:t>Completion</w:t>
      </w:r>
      <w:r>
        <w:t xml:space="preserve"> of a </w:t>
      </w:r>
      <w:r w:rsidRPr="006B0FD0">
        <w:t>Milestone</w:t>
      </w:r>
      <w:r>
        <w:t xml:space="preserve">, as adjusted under the </w:t>
      </w:r>
      <w:r w:rsidRPr="006B0FD0">
        <w:t>Contract</w:t>
      </w:r>
      <w:r>
        <w:t>.</w:t>
      </w:r>
    </w:p>
    <w:p w14:paraId="7B8B5790" w14:textId="77777777" w:rsidR="00EE3A84" w:rsidRDefault="00FF5BEC">
      <w:pPr>
        <w:pStyle w:val="DefenceBoldNormal"/>
      </w:pPr>
      <w:bookmarkStart w:id="89" w:name="DateforDeliveryPhaseAgreement"/>
      <w:r>
        <w:t>Date for Delivery Phase Agreement</w:t>
      </w:r>
      <w:bookmarkEnd w:id="89"/>
    </w:p>
    <w:p w14:paraId="2BAB2D1E" w14:textId="5F4C263C" w:rsidR="004B40C2" w:rsidRDefault="00C71A04" w:rsidP="004B40C2">
      <w:pPr>
        <w:pStyle w:val="DefenceDefinition0"/>
      </w:pPr>
      <w:r>
        <w:t>The date</w:t>
      </w:r>
      <w:r w:rsidR="003413B4">
        <w:t xml:space="preserve"> (if any)</w:t>
      </w:r>
      <w:r>
        <w:t xml:space="preserve"> </w:t>
      </w:r>
      <w:r w:rsidR="004720AE">
        <w:t>specified</w:t>
      </w:r>
      <w:r w:rsidR="004B40C2">
        <w:t xml:space="preserve"> in the Contract Particulars, as</w:t>
      </w:r>
      <w:r w:rsidR="003413B4">
        <w:t xml:space="preserve"> may be</w:t>
      </w:r>
      <w:r w:rsidR="004B40C2">
        <w:t xml:space="preserve"> adjusted under clause </w:t>
      </w:r>
      <w:r w:rsidR="004B40C2">
        <w:fldChar w:fldCharType="begin"/>
      </w:r>
      <w:r w:rsidR="004B40C2">
        <w:instrText xml:space="preserve"> REF _Ref44946837 \r \h </w:instrText>
      </w:r>
      <w:r w:rsidR="004B40C2">
        <w:fldChar w:fldCharType="separate"/>
      </w:r>
      <w:r w:rsidR="003672F0">
        <w:t>9</w:t>
      </w:r>
      <w:r w:rsidR="004B40C2">
        <w:fldChar w:fldCharType="end"/>
      </w:r>
      <w:r w:rsidR="004B40C2">
        <w:t>.</w:t>
      </w:r>
    </w:p>
    <w:p w14:paraId="60EEB0D6" w14:textId="77777777" w:rsidR="00EE3A84" w:rsidRDefault="00FF5BEC">
      <w:pPr>
        <w:pStyle w:val="DefenceBoldNormal"/>
      </w:pPr>
      <w:bookmarkStart w:id="90" w:name="Defence"/>
      <w:r>
        <w:t>Defence</w:t>
      </w:r>
      <w:bookmarkEnd w:id="90"/>
    </w:p>
    <w:p w14:paraId="4002F2E2" w14:textId="77777777" w:rsidR="00EE3A84" w:rsidRDefault="001402BC">
      <w:pPr>
        <w:pStyle w:val="DefenceDefinition0"/>
      </w:pPr>
      <w:r>
        <w:t xml:space="preserve">The Australian </w:t>
      </w:r>
      <w:r w:rsidR="00FF5BEC">
        <w:t>Department of Defence.</w:t>
      </w:r>
    </w:p>
    <w:p w14:paraId="4C2CAC94" w14:textId="77777777" w:rsidR="004B40C2" w:rsidRPr="00EF28D9" w:rsidRDefault="004B40C2" w:rsidP="00896376">
      <w:pPr>
        <w:pStyle w:val="DefenceBoldNormal"/>
      </w:pPr>
      <w:bookmarkStart w:id="91" w:name="DEQMS"/>
      <w:r w:rsidRPr="00EF28D9">
        <w:t xml:space="preserve">Delivery Phase </w:t>
      </w:r>
    </w:p>
    <w:p w14:paraId="68E599DB" w14:textId="18FAEBA2" w:rsidR="00F3745A" w:rsidRPr="00EF28D9" w:rsidRDefault="00CC71A0" w:rsidP="00F3745A">
      <w:pPr>
        <w:pStyle w:val="DefenceDefinition0"/>
      </w:pPr>
      <w:r>
        <w:t>T</w:t>
      </w:r>
      <w:r w:rsidR="00F3745A" w:rsidRPr="00EF28D9">
        <w:t xml:space="preserve">he period </w:t>
      </w:r>
      <w:r w:rsidR="003413B4">
        <w:t xml:space="preserve">(if any) </w:t>
      </w:r>
      <w:r w:rsidR="00F3745A" w:rsidRPr="00EF28D9">
        <w:t xml:space="preserve">commencing on the date specified in the notice issued under clause </w:t>
      </w:r>
      <w:r w:rsidR="00EF28D9" w:rsidRPr="00EF28D9">
        <w:fldChar w:fldCharType="begin"/>
      </w:r>
      <w:r w:rsidR="00EF28D9" w:rsidRPr="00EF28D9">
        <w:instrText xml:space="preserve"> REF _Ref44672516 \r \h </w:instrText>
      </w:r>
      <w:r w:rsidR="00EF28D9" w:rsidRPr="003E1F24">
        <w:instrText xml:space="preserve"> \* MERGEFORMAT </w:instrText>
      </w:r>
      <w:r w:rsidR="00EF28D9" w:rsidRPr="00EF28D9">
        <w:fldChar w:fldCharType="separate"/>
      </w:r>
      <w:r w:rsidR="003672F0">
        <w:t>9.4(a)</w:t>
      </w:r>
      <w:r w:rsidR="00EF28D9" w:rsidRPr="00EF28D9">
        <w:fldChar w:fldCharType="end"/>
      </w:r>
      <w:r w:rsidR="00F3745A" w:rsidRPr="00EF28D9">
        <w:t xml:space="preserve"> (or, if no date is specified, the date of such notice) until the earlier of</w:t>
      </w:r>
      <w:r w:rsidR="00EF28D9" w:rsidRPr="00EF28D9">
        <w:t xml:space="preserve"> the</w:t>
      </w:r>
      <w:r w:rsidR="00F3745A" w:rsidRPr="00EF28D9">
        <w:t xml:space="preserve">: </w:t>
      </w:r>
    </w:p>
    <w:p w14:paraId="4B4C5C92" w14:textId="77777777" w:rsidR="00F3745A" w:rsidRPr="00EF28D9" w:rsidRDefault="00F3745A" w:rsidP="003E1F24">
      <w:pPr>
        <w:pStyle w:val="DefenceDefinitionNum"/>
      </w:pPr>
      <w:r w:rsidRPr="00EF28D9">
        <w:t xml:space="preserve">date the Delivery Phase Services have been completed in accordance with the Contract; and </w:t>
      </w:r>
    </w:p>
    <w:p w14:paraId="4B882A1A" w14:textId="77777777" w:rsidR="00F3745A" w:rsidRPr="00FF79C4" w:rsidRDefault="00F3745A" w:rsidP="003E1F24">
      <w:pPr>
        <w:pStyle w:val="DefenceDefinitionNum"/>
      </w:pPr>
      <w:r w:rsidRPr="006C3B7F">
        <w:t>date of termination of the Contract.</w:t>
      </w:r>
      <w:r w:rsidR="00EF28D9" w:rsidRPr="006C3B7F">
        <w:t xml:space="preserve"> </w:t>
      </w:r>
    </w:p>
    <w:p w14:paraId="41C3F1D9" w14:textId="77777777" w:rsidR="0080771E" w:rsidRDefault="0080771E" w:rsidP="0080771E">
      <w:pPr>
        <w:pStyle w:val="DefenceBoldNormal"/>
      </w:pPr>
      <w:r>
        <w:t>Delivery Phase Agreement Minutes</w:t>
      </w:r>
    </w:p>
    <w:p w14:paraId="1521F9D6" w14:textId="26F4B3E1" w:rsidR="0080771E" w:rsidRPr="003E1F24" w:rsidRDefault="0080771E" w:rsidP="0080771E">
      <w:pPr>
        <w:pStyle w:val="DefenceBoldNormal"/>
        <w:rPr>
          <w:b w:val="0"/>
        </w:rPr>
      </w:pPr>
      <w:r w:rsidRPr="003E1F24">
        <w:rPr>
          <w:b w:val="0"/>
        </w:rPr>
        <w:t xml:space="preserve">Has the meaning in clause </w:t>
      </w:r>
      <w:r>
        <w:rPr>
          <w:b w:val="0"/>
        </w:rPr>
        <w:fldChar w:fldCharType="begin"/>
      </w:r>
      <w:r>
        <w:rPr>
          <w:b w:val="0"/>
        </w:rPr>
        <w:instrText xml:space="preserve"> REF _Ref77338500 \r \h </w:instrText>
      </w:r>
      <w:r>
        <w:rPr>
          <w:b w:val="0"/>
        </w:rPr>
      </w:r>
      <w:r>
        <w:rPr>
          <w:b w:val="0"/>
        </w:rPr>
        <w:fldChar w:fldCharType="separate"/>
      </w:r>
      <w:r w:rsidR="003672F0">
        <w:rPr>
          <w:b w:val="0"/>
        </w:rPr>
        <w:t>9.3(a)(i)</w:t>
      </w:r>
      <w:r>
        <w:rPr>
          <w:b w:val="0"/>
        </w:rPr>
        <w:fldChar w:fldCharType="end"/>
      </w:r>
      <w:r w:rsidRPr="003E1F24">
        <w:rPr>
          <w:b w:val="0"/>
        </w:rPr>
        <w:t>.</w:t>
      </w:r>
    </w:p>
    <w:p w14:paraId="537A3EB6" w14:textId="77777777" w:rsidR="004B40C2" w:rsidRPr="00CC71A0" w:rsidRDefault="004B40C2" w:rsidP="00896376">
      <w:pPr>
        <w:pStyle w:val="DefenceBoldNormal"/>
      </w:pPr>
      <w:r w:rsidRPr="00CC71A0">
        <w:t xml:space="preserve">Delivery Phase Fee </w:t>
      </w:r>
    </w:p>
    <w:p w14:paraId="13C4C042" w14:textId="6951C970" w:rsidR="004B40C2" w:rsidRPr="00CC71A0" w:rsidRDefault="00CC71A0" w:rsidP="004B40C2">
      <w:pPr>
        <w:pStyle w:val="DefenceDefinition0"/>
      </w:pPr>
      <w:r>
        <w:t>T</w:t>
      </w:r>
      <w:r w:rsidR="004B40C2" w:rsidRPr="00CC71A0">
        <w:t>he</w:t>
      </w:r>
      <w:r w:rsidR="009B088E">
        <w:t xml:space="preserve"> Indicative Delivery Phase Fee </w:t>
      </w:r>
      <w:r w:rsidR="004B40C2" w:rsidRPr="00CC71A0">
        <w:t xml:space="preserve">adjusted under clause </w:t>
      </w:r>
      <w:r w:rsidR="00B86D5E">
        <w:rPr>
          <w:highlight w:val="green"/>
        </w:rPr>
        <w:fldChar w:fldCharType="begin"/>
      </w:r>
      <w:r w:rsidR="00B86D5E">
        <w:instrText xml:space="preserve"> REF _Ref71835940 \r \h </w:instrText>
      </w:r>
      <w:r w:rsidR="00B86D5E">
        <w:rPr>
          <w:highlight w:val="green"/>
        </w:rPr>
      </w:r>
      <w:r w:rsidR="00B86D5E">
        <w:rPr>
          <w:highlight w:val="green"/>
        </w:rPr>
        <w:fldChar w:fldCharType="separate"/>
      </w:r>
      <w:r w:rsidR="003672F0">
        <w:t>9.2(b)(i)</w:t>
      </w:r>
      <w:r w:rsidR="00B86D5E">
        <w:rPr>
          <w:highlight w:val="green"/>
        </w:rPr>
        <w:fldChar w:fldCharType="end"/>
      </w:r>
      <w:r w:rsidR="00FF75BA" w:rsidRPr="00CC71A0">
        <w:t xml:space="preserve"> </w:t>
      </w:r>
      <w:r w:rsidR="004B40C2" w:rsidRPr="00CC71A0">
        <w:t xml:space="preserve">(if at all) and set out in the </w:t>
      </w:r>
      <w:r w:rsidR="00FF75BA">
        <w:t xml:space="preserve">Delivery Phase Agreement Minutes </w:t>
      </w:r>
      <w:r w:rsidR="004B40C2" w:rsidRPr="00CC71A0">
        <w:t>issued under clause</w:t>
      </w:r>
      <w:r w:rsidR="00FF75BA">
        <w:t xml:space="preserve"> </w:t>
      </w:r>
      <w:r w:rsidR="00FF75BA">
        <w:fldChar w:fldCharType="begin"/>
      </w:r>
      <w:r w:rsidR="00FF75BA">
        <w:instrText xml:space="preserve"> REF _Ref71813400 \r \h </w:instrText>
      </w:r>
      <w:r w:rsidR="00FF75BA">
        <w:fldChar w:fldCharType="separate"/>
      </w:r>
      <w:r w:rsidR="003672F0">
        <w:t>9.3(a)(ii)</w:t>
      </w:r>
      <w:r w:rsidR="00FF75BA">
        <w:fldChar w:fldCharType="end"/>
      </w:r>
      <w:r w:rsidR="004B40C2" w:rsidRPr="00CC71A0">
        <w:t>, as adjusted</w:t>
      </w:r>
      <w:r w:rsidR="00D939D1">
        <w:t xml:space="preserve"> in accordance with </w:t>
      </w:r>
      <w:r w:rsidR="004B40C2" w:rsidRPr="00CC71A0">
        <w:t>the Contract.</w:t>
      </w:r>
    </w:p>
    <w:p w14:paraId="7E106C47" w14:textId="77777777" w:rsidR="004B40C2" w:rsidRPr="004B40C2" w:rsidRDefault="004B40C2" w:rsidP="00896376">
      <w:pPr>
        <w:pStyle w:val="DefenceBoldNormal"/>
      </w:pPr>
      <w:bookmarkStart w:id="92" w:name="_Ref44671115"/>
      <w:r w:rsidRPr="004B40C2">
        <w:t>Delivery Phase Fee Proposal</w:t>
      </w:r>
    </w:p>
    <w:p w14:paraId="5716EADC" w14:textId="77777777" w:rsidR="004B40C2" w:rsidRDefault="00CC71A0" w:rsidP="004B40C2">
      <w:pPr>
        <w:pStyle w:val="DefenceDefinition0"/>
      </w:pPr>
      <w:r>
        <w:t>T</w:t>
      </w:r>
      <w:r w:rsidR="004B40C2">
        <w:t xml:space="preserve">he Delivery Phase Fee Proposal </w:t>
      </w:r>
      <w:r w:rsidR="00F3661C">
        <w:t xml:space="preserve">(if any) </w:t>
      </w:r>
      <w:r w:rsidR="004720AE">
        <w:t>specified</w:t>
      </w:r>
      <w:r w:rsidR="004B40C2">
        <w:t xml:space="preserve"> in the Contract Particulars.</w:t>
      </w:r>
      <w:bookmarkEnd w:id="92"/>
    </w:p>
    <w:p w14:paraId="253CD88F" w14:textId="77777777" w:rsidR="004B40C2" w:rsidRPr="004B40C2" w:rsidRDefault="004B40C2" w:rsidP="00896376">
      <w:pPr>
        <w:pStyle w:val="DefenceBoldNormal"/>
      </w:pPr>
      <w:r w:rsidRPr="004B40C2">
        <w:t xml:space="preserve">Delivery Phase Services </w:t>
      </w:r>
    </w:p>
    <w:p w14:paraId="2A4CA93D" w14:textId="77777777" w:rsidR="004B40C2" w:rsidRDefault="00CC71A0" w:rsidP="004B40C2">
      <w:pPr>
        <w:pStyle w:val="DefenceDefinition0"/>
      </w:pPr>
      <w:r>
        <w:t>T</w:t>
      </w:r>
      <w:r w:rsidR="004B40C2">
        <w:t xml:space="preserve">he services described </w:t>
      </w:r>
      <w:r w:rsidR="003413B4">
        <w:t xml:space="preserve">in, </w:t>
      </w:r>
      <w:r w:rsidR="004B40C2">
        <w:t>or reasonably to be inferred from</w:t>
      </w:r>
      <w:r w:rsidR="003413B4">
        <w:t>,</w:t>
      </w:r>
      <w:r w:rsidR="004B40C2">
        <w:t xml:space="preserve"> the </w:t>
      </w:r>
      <w:r w:rsidR="004B40C2" w:rsidRPr="006B0FD0">
        <w:t>Contract</w:t>
      </w:r>
      <w:r w:rsidR="004B40C2">
        <w:t xml:space="preserve"> as Delivery Phase Services, including those </w:t>
      </w:r>
      <w:r w:rsidR="004B40C2" w:rsidRPr="006B0FD0">
        <w:t>Services</w:t>
      </w:r>
      <w:r w:rsidR="004B40C2">
        <w:t xml:space="preserve"> described in the </w:t>
      </w:r>
      <w:r w:rsidR="004B40C2" w:rsidRPr="006B0FD0">
        <w:t>Brief</w:t>
      </w:r>
      <w:r w:rsidR="004B40C2">
        <w:t>.</w:t>
      </w:r>
    </w:p>
    <w:p w14:paraId="5A0540FB" w14:textId="77777777" w:rsidR="00EE3A84" w:rsidRDefault="00FF5BEC">
      <w:pPr>
        <w:pStyle w:val="DefenceBoldNormal"/>
      </w:pPr>
      <w:r>
        <w:t>DEQMS</w:t>
      </w:r>
      <w:bookmarkEnd w:id="91"/>
    </w:p>
    <w:p w14:paraId="169AC363" w14:textId="77777777" w:rsidR="00EE3A84" w:rsidRDefault="00FF5BEC">
      <w:pPr>
        <w:pStyle w:val="DefenceDefinition0"/>
      </w:pPr>
      <w:r>
        <w:t xml:space="preserve">The Defence Estate Quality Management System website available at </w:t>
      </w:r>
      <w:r w:rsidRPr="006B0FD0">
        <w:t>www.defence.gov.au/estatemanagement</w:t>
      </w:r>
      <w:r>
        <w:t>.</w:t>
      </w:r>
    </w:p>
    <w:p w14:paraId="4A467D83" w14:textId="77777777" w:rsidR="00EE3A84" w:rsidRDefault="00FF5BEC">
      <w:pPr>
        <w:pStyle w:val="DefenceBoldNormal"/>
      </w:pPr>
      <w:bookmarkStart w:id="93" w:name="DesignDocumentation"/>
      <w:r>
        <w:t>Design Documentation</w:t>
      </w:r>
      <w:bookmarkEnd w:id="93"/>
    </w:p>
    <w:p w14:paraId="0D49EE8C" w14:textId="77777777" w:rsidR="00EE3A84" w:rsidRDefault="00FF5BEC">
      <w:pPr>
        <w:pStyle w:val="DefenceDefinition0"/>
      </w:pPr>
      <w:r>
        <w:t xml:space="preserve">All design documentation required to be brought into existence by the </w:t>
      </w:r>
      <w:r w:rsidRPr="006B0FD0">
        <w:t>Consultant</w:t>
      </w:r>
      <w:r>
        <w:t xml:space="preserve"> as part of, or for the purpose of, carrying out the </w:t>
      </w:r>
      <w:r w:rsidRPr="006B0FD0">
        <w:t>Services</w:t>
      </w:r>
      <w:r>
        <w:t>, including documents, drawings, specifications, reports, models, samples and calculations, equipment, technical information, plans, charts, tables, schedules, data (stored by any means)</w:t>
      </w:r>
      <w:r w:rsidR="00E17100">
        <w:t>,</w:t>
      </w:r>
      <w:r>
        <w:t xml:space="preserve"> photographs and finishes boards</w:t>
      </w:r>
      <w:r w:rsidR="009B088E">
        <w:t>,</w:t>
      </w:r>
      <w:r>
        <w:t xml:space="preserve"> in computer readable and written form.</w:t>
      </w:r>
    </w:p>
    <w:p w14:paraId="6851302C" w14:textId="77777777" w:rsidR="004E5FA8" w:rsidRPr="00A22A5E" w:rsidRDefault="004E5FA8" w:rsidP="004E5FA8">
      <w:pPr>
        <w:pStyle w:val="DefenceDefinition0"/>
        <w:rPr>
          <w:b/>
        </w:rPr>
      </w:pPr>
      <w:bookmarkStart w:id="94" w:name="direction"/>
      <w:r w:rsidRPr="00A22A5E">
        <w:rPr>
          <w:b/>
        </w:rPr>
        <w:t xml:space="preserve">Design Objectives </w:t>
      </w:r>
      <w:r w:rsidR="00090193">
        <w:rPr>
          <w:b/>
        </w:rPr>
        <w:t>and</w:t>
      </w:r>
      <w:r w:rsidRPr="00A22A5E">
        <w:rPr>
          <w:b/>
        </w:rPr>
        <w:t xml:space="preserve"> Principles </w:t>
      </w:r>
    </w:p>
    <w:p w14:paraId="0DB1F47C" w14:textId="77777777" w:rsidR="004E5FA8" w:rsidRPr="00A22A5E" w:rsidRDefault="004E5FA8">
      <w:pPr>
        <w:pStyle w:val="DefenceBoldNormal"/>
        <w:rPr>
          <w:b w:val="0"/>
        </w:rPr>
      </w:pPr>
      <w:r w:rsidRPr="00A22A5E">
        <w:rPr>
          <w:b w:val="0"/>
        </w:rPr>
        <w:t>Means the design objectives and principles identified in</w:t>
      </w:r>
      <w:r w:rsidR="00247FB1">
        <w:rPr>
          <w:b w:val="0"/>
        </w:rPr>
        <w:t xml:space="preserve"> or reasonably to be inferred from</w:t>
      </w:r>
      <w:r w:rsidRPr="00A22A5E">
        <w:rPr>
          <w:b w:val="0"/>
        </w:rPr>
        <w:t xml:space="preserve"> the Brief. </w:t>
      </w:r>
    </w:p>
    <w:p w14:paraId="7EFCED1E" w14:textId="77777777" w:rsidR="00EE3A84" w:rsidRDefault="00FF5BEC">
      <w:pPr>
        <w:pStyle w:val="DefenceBoldNormal"/>
      </w:pPr>
      <w:r>
        <w:t>direction</w:t>
      </w:r>
      <w:bookmarkEnd w:id="94"/>
    </w:p>
    <w:p w14:paraId="4821A151" w14:textId="77777777" w:rsidR="00EE3A84" w:rsidRDefault="00FF5BEC">
      <w:pPr>
        <w:pStyle w:val="DefenceDefinition0"/>
      </w:pPr>
      <w:r>
        <w:t>Any agreement, approval, authorisation, certificate, consent, decision, demand, determination, direction, explanation, failure to consent, instruction, notice, notification, order, permission, rejection, request or requirement.</w:t>
      </w:r>
    </w:p>
    <w:p w14:paraId="4D367F5C" w14:textId="77777777" w:rsidR="00EE3A84" w:rsidRDefault="00FF5BEC">
      <w:pPr>
        <w:pStyle w:val="DefenceBoldNormal"/>
      </w:pPr>
      <w:bookmarkStart w:id="95" w:name="EmployersLiabilityInsurance"/>
      <w:r>
        <w:lastRenderedPageBreak/>
        <w:t>Employers' Liability Insurance</w:t>
      </w:r>
      <w:bookmarkEnd w:id="95"/>
    </w:p>
    <w:p w14:paraId="3EC0CB95" w14:textId="77777777" w:rsidR="00EE3A84" w:rsidRDefault="00FF5BEC">
      <w:pPr>
        <w:pStyle w:val="DefenceDefinition0"/>
      </w:pPr>
      <w:r>
        <w:t xml:space="preserve">If the </w:t>
      </w:r>
      <w:r w:rsidRPr="006B0FD0">
        <w:t>Services</w:t>
      </w:r>
      <w:r>
        <w:t xml:space="preserve"> are performed</w:t>
      </w:r>
      <w:r w:rsidR="004D0C1A">
        <w:t>,</w:t>
      </w:r>
      <w:r>
        <w:t xml:space="preserve"> or the </w:t>
      </w:r>
      <w:r w:rsidRPr="006B0FD0">
        <w:t>Consultant's</w:t>
      </w:r>
      <w:r>
        <w:t xml:space="preserve"> employees perform work, are employed or normally reside in Western Australia or any jurisdiction outside Australia, a policy of insurance covering the liability of the </w:t>
      </w:r>
      <w:r w:rsidRPr="006B0FD0">
        <w:t>Consultant</w:t>
      </w:r>
      <w:r>
        <w:t xml:space="preserve"> to its employees at common law, for death or injuries arising out of or in connection with their employment, whether as an extension to </w:t>
      </w:r>
      <w:r w:rsidRPr="006B0FD0">
        <w:t>Workers Compensation Insurance</w:t>
      </w:r>
      <w:r>
        <w:t xml:space="preserve"> or otherwise.</w:t>
      </w:r>
    </w:p>
    <w:p w14:paraId="054EE0D5" w14:textId="77777777" w:rsidR="00EE3A84" w:rsidRDefault="00FF5BEC">
      <w:pPr>
        <w:pStyle w:val="DefenceBoldNormal"/>
      </w:pPr>
      <w:bookmarkStart w:id="96" w:name="Environment"/>
      <w:r>
        <w:t>Environment</w:t>
      </w:r>
      <w:bookmarkStart w:id="97" w:name="_Ref72475490"/>
      <w:bookmarkEnd w:id="96"/>
    </w:p>
    <w:p w14:paraId="3E140CB8" w14:textId="77777777" w:rsidR="00EE3A84" w:rsidRDefault="00FF5BEC">
      <w:pPr>
        <w:pStyle w:val="DefenceDefinition0"/>
      </w:pPr>
      <w:r>
        <w:t>Includes:</w:t>
      </w:r>
      <w:bookmarkEnd w:id="97"/>
    </w:p>
    <w:p w14:paraId="2238B14F" w14:textId="77777777" w:rsidR="00EE3A84" w:rsidRDefault="00FF5BEC">
      <w:pPr>
        <w:pStyle w:val="DefenceDefinitionNum"/>
      </w:pPr>
      <w:bookmarkStart w:id="98" w:name="_Ref72475491"/>
      <w:r>
        <w:t>ecosystems and their constituent parts, including people and communities;</w:t>
      </w:r>
      <w:bookmarkEnd w:id="98"/>
    </w:p>
    <w:p w14:paraId="73F6DB98" w14:textId="77777777" w:rsidR="00EE3A84" w:rsidRDefault="00FF5BEC">
      <w:pPr>
        <w:pStyle w:val="DefenceDefinitionNum"/>
      </w:pPr>
      <w:bookmarkStart w:id="99" w:name="_Ref72475493"/>
      <w:r>
        <w:t>natural and physical resources;</w:t>
      </w:r>
      <w:bookmarkEnd w:id="99"/>
    </w:p>
    <w:p w14:paraId="60534363" w14:textId="77777777" w:rsidR="00EE3A84" w:rsidRDefault="00FF5BEC">
      <w:pPr>
        <w:pStyle w:val="DefenceDefinitionNum"/>
      </w:pPr>
      <w:bookmarkStart w:id="100" w:name="_Ref72475551"/>
      <w:r>
        <w:t>the qualities and characteristics of locations, places and areas; and</w:t>
      </w:r>
      <w:bookmarkEnd w:id="100"/>
    </w:p>
    <w:p w14:paraId="754D1FD4" w14:textId="34BF798F" w:rsidR="00EE3A84" w:rsidRDefault="00FF5BEC">
      <w:pPr>
        <w:pStyle w:val="DefenceDefinitionNum"/>
      </w:pPr>
      <w:r>
        <w:t xml:space="preserve">the social, economic, aesthetic and cultural aspects of a thing mentioned in paragraphs </w:t>
      </w:r>
      <w:r>
        <w:fldChar w:fldCharType="begin"/>
      </w:r>
      <w:r>
        <w:instrText xml:space="preserve"> REF _Ref72475491 \r \h  \* MERGEFORMAT </w:instrText>
      </w:r>
      <w:r>
        <w:fldChar w:fldCharType="separate"/>
      </w:r>
      <w:r w:rsidR="003672F0">
        <w:t>(a)</w:t>
      </w:r>
      <w:r>
        <w:fldChar w:fldCharType="end"/>
      </w:r>
      <w:r>
        <w:t xml:space="preserve">, </w:t>
      </w:r>
      <w:r>
        <w:fldChar w:fldCharType="begin"/>
      </w:r>
      <w:r>
        <w:instrText xml:space="preserve"> REF _Ref72475493 \r \h  \* MERGEFORMAT </w:instrText>
      </w:r>
      <w:r>
        <w:fldChar w:fldCharType="separate"/>
      </w:r>
      <w:r w:rsidR="003672F0">
        <w:t>(b)</w:t>
      </w:r>
      <w:r>
        <w:fldChar w:fldCharType="end"/>
      </w:r>
      <w:r>
        <w:t xml:space="preserve"> or </w:t>
      </w:r>
      <w:r>
        <w:fldChar w:fldCharType="begin"/>
      </w:r>
      <w:r>
        <w:instrText xml:space="preserve"> REF _Ref72475551 \r \h  \* MERGEFORMAT </w:instrText>
      </w:r>
      <w:r>
        <w:fldChar w:fldCharType="separate"/>
      </w:r>
      <w:r w:rsidR="003672F0">
        <w:t>(c)</w:t>
      </w:r>
      <w:r>
        <w:fldChar w:fldCharType="end"/>
      </w:r>
      <w:r>
        <w:t>.</w:t>
      </w:r>
    </w:p>
    <w:p w14:paraId="2ACAF351" w14:textId="77777777" w:rsidR="00EE3A84" w:rsidRDefault="00FF5BEC">
      <w:pPr>
        <w:pStyle w:val="DefenceBoldNormal"/>
      </w:pPr>
      <w:bookmarkStart w:id="101" w:name="EnvironmentalHarm"/>
      <w:r>
        <w:t>Environmental Harm</w:t>
      </w:r>
      <w:bookmarkEnd w:id="101"/>
    </w:p>
    <w:p w14:paraId="46E52219" w14:textId="77777777" w:rsidR="00EE3A84" w:rsidRDefault="00FF5BEC">
      <w:pPr>
        <w:pStyle w:val="DefenceDefinition0"/>
      </w:pPr>
      <w:r>
        <w:t xml:space="preserve">Any actual or threatened adverse impact on, or damage to, the </w:t>
      </w:r>
      <w:r w:rsidRPr="006B0FD0">
        <w:t>Environment</w:t>
      </w:r>
      <w:r>
        <w:t>.</w:t>
      </w:r>
    </w:p>
    <w:p w14:paraId="5F59F159" w14:textId="77777777" w:rsidR="00EE3A84" w:rsidRDefault="00FF5BEC">
      <w:pPr>
        <w:pStyle w:val="DefenceBoldNormal"/>
      </w:pPr>
      <w:bookmarkStart w:id="102" w:name="EnvironmentalIncident"/>
      <w:r>
        <w:t>Environmental Incident</w:t>
      </w:r>
      <w:bookmarkEnd w:id="102"/>
    </w:p>
    <w:p w14:paraId="188CBC20" w14:textId="77777777" w:rsidR="00EE3A84" w:rsidRDefault="00FF5BEC">
      <w:pPr>
        <w:pStyle w:val="DefenceDefinition0"/>
      </w:pPr>
      <w:r>
        <w:t xml:space="preserve">Any </w:t>
      </w:r>
      <w:r w:rsidRPr="006B0FD0">
        <w:t>Environmental Harm</w:t>
      </w:r>
      <w:r>
        <w:t xml:space="preserve"> or </w:t>
      </w:r>
      <w:r w:rsidRPr="006B0FD0">
        <w:t>Contamination</w:t>
      </w:r>
      <w:r>
        <w:t xml:space="preserve"> arising out of or in connection with the </w:t>
      </w:r>
      <w:r w:rsidRPr="006B0FD0">
        <w:t>Services</w:t>
      </w:r>
      <w:r>
        <w:t xml:space="preserve"> or the </w:t>
      </w:r>
      <w:r w:rsidRPr="006B0FD0">
        <w:t>Works</w:t>
      </w:r>
      <w:r>
        <w:t>.</w:t>
      </w:r>
    </w:p>
    <w:p w14:paraId="6A19D477" w14:textId="77777777" w:rsidR="00EE3A84" w:rsidRDefault="00FF5BEC">
      <w:pPr>
        <w:pStyle w:val="DefenceBoldNormal"/>
      </w:pPr>
      <w:bookmarkStart w:id="103" w:name="EnvironmentalManagementPlan"/>
      <w:r>
        <w:t>Environmental Management Plan</w:t>
      </w:r>
      <w:bookmarkEnd w:id="103"/>
    </w:p>
    <w:p w14:paraId="7BF8C5F3" w14:textId="185B7F82" w:rsidR="00EE3A84" w:rsidRDefault="00FF5BEC">
      <w:pPr>
        <w:pStyle w:val="DefenceDefinition0"/>
      </w:pPr>
      <w:r>
        <w:t xml:space="preserve">The plan prepared by the </w:t>
      </w:r>
      <w:r w:rsidRPr="006B0FD0">
        <w:t>Consultant</w:t>
      </w:r>
      <w:r>
        <w:t xml:space="preserve"> and finalised under clause </w:t>
      </w:r>
      <w:r>
        <w:fldChar w:fldCharType="begin"/>
      </w:r>
      <w:r>
        <w:instrText xml:space="preserve"> REF _Ref162942578 \w \h  \* MERGEFORMAT </w:instrText>
      </w:r>
      <w:r>
        <w:fldChar w:fldCharType="separate"/>
      </w:r>
      <w:r w:rsidR="003672F0">
        <w:t>7.4</w:t>
      </w:r>
      <w:r>
        <w:fldChar w:fldCharType="end"/>
      </w:r>
      <w:r>
        <w:t xml:space="preserve">, which must set out in adequate detail the procedures the </w:t>
      </w:r>
      <w:r w:rsidRPr="006B0FD0">
        <w:t>Consultant</w:t>
      </w:r>
      <w:r>
        <w:t xml:space="preserve"> will implement to manage the </w:t>
      </w:r>
      <w:r w:rsidRPr="006B0FD0">
        <w:t>Services</w:t>
      </w:r>
      <w:r>
        <w:t xml:space="preserve"> from an environmental perspective to:</w:t>
      </w:r>
    </w:p>
    <w:p w14:paraId="11CEEAA0" w14:textId="77777777" w:rsidR="00EE3A84" w:rsidRDefault="00FF5BEC">
      <w:pPr>
        <w:pStyle w:val="DefenceDefinitionNum"/>
      </w:pPr>
      <w:r>
        <w:t xml:space="preserve">ensure compliance with </w:t>
      </w:r>
      <w:r w:rsidRPr="006B0FD0">
        <w:t>Statutory Requirements</w:t>
      </w:r>
      <w:r>
        <w:t>; and</w:t>
      </w:r>
    </w:p>
    <w:p w14:paraId="4A0BAC9A" w14:textId="77777777" w:rsidR="00EE3A84" w:rsidRDefault="00FF5BEC">
      <w:pPr>
        <w:pStyle w:val="DefenceDefinitionNum"/>
      </w:pPr>
      <w:r>
        <w:t xml:space="preserve">maximise the achievement of the </w:t>
      </w:r>
      <w:r w:rsidRPr="006B0FD0">
        <w:t>Environmental Objectives</w:t>
      </w:r>
      <w:r>
        <w:t xml:space="preserve">, the </w:t>
      </w:r>
      <w:r w:rsidRPr="006B0FD0">
        <w:t>ESD Principles</w:t>
      </w:r>
      <w:r>
        <w:t xml:space="preserve"> and the </w:t>
      </w:r>
      <w:r w:rsidRPr="006B0FD0">
        <w:t>WOL Objectives</w:t>
      </w:r>
      <w:r>
        <w:t>.</w:t>
      </w:r>
    </w:p>
    <w:p w14:paraId="3CE97DCA" w14:textId="77777777" w:rsidR="00EE3A84" w:rsidRDefault="00FF5BEC">
      <w:pPr>
        <w:pStyle w:val="DefenceNormal"/>
      </w:pPr>
      <w:r>
        <w:t xml:space="preserve">The </w:t>
      </w:r>
      <w:r w:rsidRPr="006B0FD0">
        <w:t>Environmental Management Plan</w:t>
      </w:r>
      <w:r>
        <w:t xml:space="preserve"> must address, at a minimum:</w:t>
      </w:r>
    </w:p>
    <w:p w14:paraId="648B9329" w14:textId="77777777" w:rsidR="00EE3A84" w:rsidRDefault="00FF5BEC">
      <w:pPr>
        <w:pStyle w:val="DefenceDefinitionNum"/>
      </w:pPr>
      <w:bookmarkStart w:id="104" w:name="_Ref114554207"/>
      <w:r>
        <w:t xml:space="preserve">all </w:t>
      </w:r>
      <w:r w:rsidRPr="006B0FD0">
        <w:t>Statutory Requirements</w:t>
      </w:r>
      <w:r>
        <w:t>;</w:t>
      </w:r>
      <w:bookmarkStart w:id="105" w:name="_Ref452719558"/>
      <w:bookmarkEnd w:id="104"/>
    </w:p>
    <w:p w14:paraId="5999717F" w14:textId="77777777" w:rsidR="00EE3A84" w:rsidRDefault="00FF5BEC">
      <w:pPr>
        <w:pStyle w:val="DefenceDefinitionNum"/>
      </w:pPr>
      <w:bookmarkStart w:id="106" w:name="_Ref482717592"/>
      <w:r>
        <w:t xml:space="preserve">all </w:t>
      </w:r>
      <w:r w:rsidRPr="006B0FD0">
        <w:t>Environmental Objectives</w:t>
      </w:r>
      <w:r>
        <w:t>;</w:t>
      </w:r>
      <w:bookmarkEnd w:id="105"/>
      <w:bookmarkEnd w:id="106"/>
    </w:p>
    <w:p w14:paraId="6EA3FAA9" w14:textId="2DD84EF0" w:rsidR="00EE3A84" w:rsidRDefault="00FF5BEC">
      <w:pPr>
        <w:pStyle w:val="DefenceDefinitionNum"/>
      </w:pPr>
      <w:r>
        <w:t xml:space="preserve">without limiting paragraph </w:t>
      </w:r>
      <w:r>
        <w:fldChar w:fldCharType="begin"/>
      </w:r>
      <w:r>
        <w:instrText xml:space="preserve"> REF _Ref482717592 \r \h  \* MERGEFORMAT </w:instrText>
      </w:r>
      <w:r>
        <w:fldChar w:fldCharType="separate"/>
      </w:r>
      <w:r w:rsidR="003672F0">
        <w:t>(d)</w:t>
      </w:r>
      <w:r>
        <w:fldChar w:fldCharType="end"/>
      </w:r>
      <w:r>
        <w:t xml:space="preserve">, all </w:t>
      </w:r>
      <w:r w:rsidRPr="006B0FD0">
        <w:t>ESD Principles</w:t>
      </w:r>
      <w:r>
        <w:t xml:space="preserve"> and </w:t>
      </w:r>
      <w:r w:rsidRPr="006B0FD0">
        <w:t>WOL Objectives</w:t>
      </w:r>
      <w:r>
        <w:t>;</w:t>
      </w:r>
    </w:p>
    <w:p w14:paraId="23D42A52" w14:textId="1C3E1499" w:rsidR="00EE3A84" w:rsidRDefault="00FF5BEC">
      <w:pPr>
        <w:pStyle w:val="DefenceDefinitionNum"/>
        <w:tabs>
          <w:tab w:val="center" w:pos="5245"/>
        </w:tabs>
      </w:pPr>
      <w:r>
        <w:t xml:space="preserve">the roles and responsibilities of all </w:t>
      </w:r>
      <w:r w:rsidRPr="006B0FD0">
        <w:rPr>
          <w:szCs w:val="22"/>
        </w:rPr>
        <w:t>Consultant</w:t>
      </w:r>
      <w:r>
        <w:t xml:space="preserve"> and subconsultant personnel (including the </w:t>
      </w:r>
      <w:r w:rsidRPr="006B0FD0">
        <w:rPr>
          <w:szCs w:val="22"/>
        </w:rPr>
        <w:t>Consultant</w:t>
      </w:r>
      <w:r>
        <w:rPr>
          <w:color w:val="0000FF"/>
        </w:rPr>
        <w:t>'s</w:t>
      </w:r>
      <w:r w:rsidRPr="006B0FD0">
        <w:t xml:space="preserve"> </w:t>
      </w:r>
      <w:r>
        <w:t xml:space="preserve">key people under clause </w:t>
      </w:r>
      <w:r>
        <w:fldChar w:fldCharType="begin"/>
      </w:r>
      <w:r>
        <w:instrText xml:space="preserve"> REF _Ref72673507 \w \h  \* MERGEFORMAT </w:instrText>
      </w:r>
      <w:r>
        <w:fldChar w:fldCharType="separate"/>
      </w:r>
      <w:r w:rsidR="003672F0">
        <w:t>4.5(a)(i)</w:t>
      </w:r>
      <w:r>
        <w:fldChar w:fldCharType="end"/>
      </w:r>
      <w:r>
        <w:t xml:space="preserve">) regarding the </w:t>
      </w:r>
      <w:r w:rsidRPr="006B0FD0">
        <w:t>Environment</w:t>
      </w:r>
      <w:r>
        <w:t>;</w:t>
      </w:r>
    </w:p>
    <w:p w14:paraId="1D684842" w14:textId="77777777" w:rsidR="00EE3A84" w:rsidRDefault="00FF5BEC">
      <w:pPr>
        <w:pStyle w:val="DefenceDefinitionNum"/>
      </w:pPr>
      <w:r>
        <w:t xml:space="preserve">the procedure for consultation, cooperation and coordination of activities with the </w:t>
      </w:r>
      <w:r w:rsidRPr="006B0FD0">
        <w:t>Contract Administrator</w:t>
      </w:r>
      <w:r>
        <w:t xml:space="preserve">, the </w:t>
      </w:r>
      <w:r w:rsidRPr="006B0FD0">
        <w:t>Commonwealth</w:t>
      </w:r>
      <w:r>
        <w:t xml:space="preserve"> and </w:t>
      </w:r>
      <w:r w:rsidRPr="006B0FD0">
        <w:t>Other Contractors</w:t>
      </w:r>
      <w:r>
        <w:t xml:space="preserve"> regarding the </w:t>
      </w:r>
      <w:r w:rsidRPr="006B0FD0">
        <w:t>Environment</w:t>
      </w:r>
      <w:r>
        <w:t xml:space="preserve"> during the </w:t>
      </w:r>
      <w:r w:rsidRPr="006B0FD0">
        <w:t>Services</w:t>
      </w:r>
      <w:r w:rsidR="004D0C1A">
        <w:t xml:space="preserve"> and the Works</w:t>
      </w:r>
      <w:r>
        <w:t>;</w:t>
      </w:r>
    </w:p>
    <w:p w14:paraId="44A8D5DB" w14:textId="77777777" w:rsidR="00EE3A84" w:rsidRDefault="00FF5BEC">
      <w:pPr>
        <w:pStyle w:val="DefenceDefinitionNum"/>
      </w:pPr>
      <w:r>
        <w:t xml:space="preserve">the training and awareness programmes provided to </w:t>
      </w:r>
      <w:r w:rsidRPr="006B0FD0">
        <w:rPr>
          <w:szCs w:val="22"/>
        </w:rPr>
        <w:t>Consultant</w:t>
      </w:r>
      <w:r>
        <w:t xml:space="preserve"> and subconsultant personnel regarding the </w:t>
      </w:r>
      <w:r w:rsidRPr="006B0FD0">
        <w:t>Environment</w:t>
      </w:r>
      <w:r>
        <w:t>;</w:t>
      </w:r>
    </w:p>
    <w:p w14:paraId="1C211026" w14:textId="30F1E4E5" w:rsidR="00EE3A84" w:rsidRDefault="00FF5BEC">
      <w:pPr>
        <w:pStyle w:val="DefenceDefinitionNum"/>
        <w:rPr>
          <w:b/>
        </w:rPr>
      </w:pPr>
      <w:r w:rsidRPr="00A0757D">
        <w:t xml:space="preserve">the </w:t>
      </w:r>
      <w:r>
        <w:t>procedure</w:t>
      </w:r>
      <w:r w:rsidRPr="00A0757D">
        <w:t xml:space="preserve"> for preparing (including tailoring) and finalising the </w:t>
      </w:r>
      <w:r w:rsidRPr="006B0FD0">
        <w:t>Environmental Management Plan</w:t>
      </w:r>
      <w:r w:rsidRPr="005F65D8">
        <w:t xml:space="preserve"> </w:t>
      </w:r>
      <w:r>
        <w:t xml:space="preserve">under clause </w:t>
      </w:r>
      <w:r>
        <w:fldChar w:fldCharType="begin"/>
      </w:r>
      <w:r>
        <w:instrText xml:space="preserve"> REF _Ref162942578 \w \h  \* MERGEFORMAT </w:instrText>
      </w:r>
      <w:r>
        <w:fldChar w:fldCharType="separate"/>
      </w:r>
      <w:r w:rsidR="003672F0">
        <w:t>7.4</w:t>
      </w:r>
      <w:r>
        <w:fldChar w:fldCharType="end"/>
      </w:r>
      <w:r>
        <w:t>;</w:t>
      </w:r>
    </w:p>
    <w:p w14:paraId="3B753043" w14:textId="77777777" w:rsidR="00EE3A84" w:rsidRPr="005F65D8" w:rsidRDefault="00FF5BEC">
      <w:pPr>
        <w:pStyle w:val="DefenceDefinitionNum"/>
      </w:pPr>
      <w:r>
        <w:t xml:space="preserve">the procedure for </w:t>
      </w:r>
      <w:r w:rsidRPr="00A0757D">
        <w:t>regularly identifying, controlling and monitoring possible and actual</w:t>
      </w:r>
      <w:r w:rsidRPr="005F65D8">
        <w:t xml:space="preserve"> </w:t>
      </w:r>
      <w:r>
        <w:t xml:space="preserve">impacts on the </w:t>
      </w:r>
      <w:r w:rsidRPr="006B0FD0">
        <w:t>Environment</w:t>
      </w:r>
      <w:r>
        <w:t xml:space="preserve"> associated with the </w:t>
      </w:r>
      <w:r w:rsidRPr="006B0FD0">
        <w:t>Services</w:t>
      </w:r>
      <w:r>
        <w:t xml:space="preserve"> and the </w:t>
      </w:r>
      <w:r w:rsidRPr="006B0FD0">
        <w:t>Works</w:t>
      </w:r>
      <w:r w:rsidRPr="00A0757D">
        <w:t>, including the procedures for recording, reporting, responding to and finalising:</w:t>
      </w:r>
    </w:p>
    <w:p w14:paraId="19C9457F" w14:textId="77777777" w:rsidR="00EE3A84" w:rsidRDefault="00FF5BEC" w:rsidP="003E1F24">
      <w:pPr>
        <w:pStyle w:val="DefenceDefinitionNum2"/>
      </w:pPr>
      <w:r w:rsidRPr="00A0757D">
        <w:t>matters arising out of or in connection with such identification, control and monitoring</w:t>
      </w:r>
      <w:r>
        <w:t>; and</w:t>
      </w:r>
    </w:p>
    <w:p w14:paraId="597BD3BB" w14:textId="77777777" w:rsidR="00EE3A84" w:rsidRPr="005F65D8" w:rsidRDefault="00FF5BEC" w:rsidP="003E1F24">
      <w:pPr>
        <w:pStyle w:val="DefenceDefinitionNum2"/>
      </w:pPr>
      <w:r>
        <w:lastRenderedPageBreak/>
        <w:t xml:space="preserve">complaints, incidents (including </w:t>
      </w:r>
      <w:r w:rsidRPr="006B0FD0">
        <w:t>Environmental Incidents</w:t>
      </w:r>
      <w:r>
        <w:t xml:space="preserve">), near misses and other situations or accidents regarding the </w:t>
      </w:r>
      <w:r w:rsidRPr="006B0FD0">
        <w:t>Environment</w:t>
      </w:r>
      <w:r>
        <w:t xml:space="preserve"> during the </w:t>
      </w:r>
      <w:r w:rsidRPr="006B0FD0">
        <w:t>Services</w:t>
      </w:r>
      <w:r w:rsidRPr="005F65D8">
        <w:t>;</w:t>
      </w:r>
    </w:p>
    <w:p w14:paraId="7E76886B" w14:textId="19293AB9" w:rsidR="00EE3A84" w:rsidRPr="005F65D8" w:rsidRDefault="00FF5BEC">
      <w:pPr>
        <w:pStyle w:val="DefenceDefinitionNum"/>
      </w:pPr>
      <w:r w:rsidRPr="00A0757D">
        <w:t xml:space="preserve">the procedure for regularly </w:t>
      </w:r>
      <w:r>
        <w:t>reviewing</w:t>
      </w:r>
      <w:r w:rsidRPr="00A0757D">
        <w:t xml:space="preserve">, updating and amending the </w:t>
      </w:r>
      <w:r w:rsidRPr="006B0FD0">
        <w:t>Environmental Management Plan</w:t>
      </w:r>
      <w:r w:rsidRPr="00A0757D">
        <w:t xml:space="preserve"> under clause</w:t>
      </w:r>
      <w:r w:rsidRPr="005F65D8">
        <w:t xml:space="preserve"> </w:t>
      </w:r>
      <w:r>
        <w:fldChar w:fldCharType="begin"/>
      </w:r>
      <w:r>
        <w:instrText xml:space="preserve"> REF _Ref162942578 \w \h  \* MERGEFORMAT </w:instrText>
      </w:r>
      <w:r>
        <w:fldChar w:fldCharType="separate"/>
      </w:r>
      <w:r w:rsidR="003672F0">
        <w:t>7.4</w:t>
      </w:r>
      <w:r>
        <w:fldChar w:fldCharType="end"/>
      </w:r>
      <w:r w:rsidRPr="005F65D8">
        <w:t xml:space="preserve"> </w:t>
      </w:r>
      <w:r w:rsidRPr="00A0757D">
        <w:t>(including as a result of any</w:t>
      </w:r>
      <w:r w:rsidRPr="005F65D8">
        <w:t xml:space="preserve"> </w:t>
      </w:r>
      <w:r>
        <w:t xml:space="preserve">complaint, incident (including </w:t>
      </w:r>
      <w:r w:rsidRPr="006B0FD0">
        <w:t>Environmental Incidents</w:t>
      </w:r>
      <w:r>
        <w:t xml:space="preserve">), near misses and other situations or accidents on </w:t>
      </w:r>
      <w:r w:rsidRPr="006B0FD0">
        <w:t>Commonwealth</w:t>
      </w:r>
      <w:r>
        <w:t xml:space="preserve"> property or the </w:t>
      </w:r>
      <w:r w:rsidRPr="006B0FD0">
        <w:t>Site</w:t>
      </w:r>
      <w:r>
        <w:t xml:space="preserve"> during the </w:t>
      </w:r>
      <w:r w:rsidRPr="006B0FD0">
        <w:t>Services</w:t>
      </w:r>
      <w:r w:rsidRPr="005F65D8">
        <w:t>);</w:t>
      </w:r>
    </w:p>
    <w:p w14:paraId="245C68C2" w14:textId="77777777" w:rsidR="00EE3A84" w:rsidRPr="005F65D8" w:rsidRDefault="00FF5BEC">
      <w:pPr>
        <w:pStyle w:val="DefenceDefinitionNum"/>
      </w:pPr>
      <w:r w:rsidRPr="00A0757D">
        <w:t>the procedure for ensuring subconsultant compliance with the</w:t>
      </w:r>
      <w:r w:rsidRPr="005F65D8">
        <w:t xml:space="preserve"> </w:t>
      </w:r>
      <w:r w:rsidRPr="006B0FD0">
        <w:t>Environmental Management Plan</w:t>
      </w:r>
      <w:r w:rsidRPr="005F65D8">
        <w:t>;</w:t>
      </w:r>
    </w:p>
    <w:p w14:paraId="082BA5EF" w14:textId="77777777" w:rsidR="00EE3A84" w:rsidRPr="005F65D8" w:rsidRDefault="00FF5BEC">
      <w:pPr>
        <w:pStyle w:val="DefenceDefinitionNum"/>
      </w:pPr>
      <w:r w:rsidRPr="00A0757D">
        <w:t xml:space="preserve">the </w:t>
      </w:r>
      <w:r>
        <w:t>procedure</w:t>
      </w:r>
      <w:r w:rsidRPr="00A0757D">
        <w:t xml:space="preserve"> for regular auditing or other monitoring of </w:t>
      </w:r>
      <w:r w:rsidRPr="00006737">
        <w:t>Consultant</w:t>
      </w:r>
      <w:r>
        <w:t xml:space="preserve"> and subconsultant</w:t>
      </w:r>
      <w:r w:rsidRPr="00A0757D">
        <w:t xml:space="preserve"> compliance with the </w:t>
      </w:r>
      <w:r w:rsidRPr="006B0FD0">
        <w:t>Environmental Management Plan</w:t>
      </w:r>
      <w:r w:rsidRPr="00A0757D">
        <w:t>, including the procedures for recording, reporting, responding to and finalising</w:t>
      </w:r>
      <w:r w:rsidRPr="005F65D8">
        <w:t>:</w:t>
      </w:r>
    </w:p>
    <w:p w14:paraId="0D8971EE" w14:textId="77777777" w:rsidR="00EE3A84" w:rsidRPr="00A0757D" w:rsidRDefault="00FF5BEC" w:rsidP="003E1F24">
      <w:pPr>
        <w:pStyle w:val="DefenceDefinitionNum2"/>
      </w:pPr>
      <w:r w:rsidRPr="00A0757D">
        <w:t>matters arising out of or in connection with such audits or other monitoring; and</w:t>
      </w:r>
    </w:p>
    <w:p w14:paraId="6CE48276" w14:textId="77777777" w:rsidR="00EE3A84" w:rsidRPr="005F65D8" w:rsidRDefault="00FF5BEC" w:rsidP="003E1F24">
      <w:pPr>
        <w:pStyle w:val="DefenceDefinitionNum2"/>
      </w:pPr>
      <w:r w:rsidRPr="007B56FF">
        <w:t>complaints, incidents (including Environmental Incidents), near misses and other situations or accidents regarding the Environment during the Services</w:t>
      </w:r>
      <w:r w:rsidRPr="005F65D8">
        <w:t>;</w:t>
      </w:r>
    </w:p>
    <w:p w14:paraId="156DE241" w14:textId="77777777" w:rsidR="00EE3A84" w:rsidRDefault="00FF5BEC">
      <w:pPr>
        <w:pStyle w:val="DefenceDefinitionNum"/>
      </w:pPr>
      <w:r>
        <w:t xml:space="preserve">the additional matters specified in the </w:t>
      </w:r>
      <w:r w:rsidRPr="006B0FD0">
        <w:t>Contract Particulars</w:t>
      </w:r>
      <w:r>
        <w:t>; and</w:t>
      </w:r>
    </w:p>
    <w:p w14:paraId="338D94FB" w14:textId="77777777" w:rsidR="00EE3A84" w:rsidRDefault="00FF5BEC">
      <w:pPr>
        <w:pStyle w:val="DefenceDefinitionNum"/>
      </w:pPr>
      <w:r>
        <w:t>any other matters required by</w:t>
      </w:r>
      <w:r w:rsidR="00551CFE">
        <w:t xml:space="preserve"> the</w:t>
      </w:r>
      <w:r>
        <w:t>:</w:t>
      </w:r>
    </w:p>
    <w:p w14:paraId="599931F4" w14:textId="77777777" w:rsidR="00EE3A84" w:rsidRDefault="00FF5BEC">
      <w:pPr>
        <w:pStyle w:val="DefenceDefinitionNum2"/>
      </w:pPr>
      <w:r w:rsidRPr="006B0FD0">
        <w:t>Contract</w:t>
      </w:r>
      <w:r>
        <w:t>; or</w:t>
      </w:r>
    </w:p>
    <w:p w14:paraId="651E567F" w14:textId="77777777" w:rsidR="00EE3A84" w:rsidRDefault="00FF5BEC">
      <w:pPr>
        <w:pStyle w:val="DefenceDefinitionNum2"/>
      </w:pPr>
      <w:r w:rsidRPr="006B0FD0">
        <w:t>Contract Administrator</w:t>
      </w:r>
      <w:r>
        <w:t>.</w:t>
      </w:r>
    </w:p>
    <w:p w14:paraId="57E945D0" w14:textId="77777777" w:rsidR="00EE3A84" w:rsidRDefault="00FF5BEC">
      <w:pPr>
        <w:pStyle w:val="DefenceBoldNormal"/>
      </w:pPr>
      <w:bookmarkStart w:id="107" w:name="EnvironmentalObjectives"/>
      <w:r>
        <w:t>Environmental Objectives</w:t>
      </w:r>
      <w:bookmarkEnd w:id="107"/>
    </w:p>
    <w:p w14:paraId="2B282A2F" w14:textId="7D73BFC5" w:rsidR="00EE3A84" w:rsidRDefault="00FF5BEC">
      <w:pPr>
        <w:pStyle w:val="DefenceDefinition0"/>
      </w:pPr>
      <w:r>
        <w:t xml:space="preserve">The </w:t>
      </w:r>
      <w:r w:rsidR="004E2FDD">
        <w:t>following o</w:t>
      </w:r>
      <w:r w:rsidRPr="006B0FD0">
        <w:t>bjectives</w:t>
      </w:r>
      <w:r>
        <w:t>:</w:t>
      </w:r>
    </w:p>
    <w:p w14:paraId="3EE71CF3" w14:textId="77777777" w:rsidR="00EE3A84" w:rsidRDefault="001E4054">
      <w:pPr>
        <w:pStyle w:val="DefenceDefinitionNum"/>
      </w:pPr>
      <w:r>
        <w:t xml:space="preserve">to </w:t>
      </w:r>
      <w:r w:rsidR="00FF5BEC">
        <w:t xml:space="preserve">encourage best practice environmental management through the planning, development, implementation and continuous improvement of environmental management procedures during the </w:t>
      </w:r>
      <w:r w:rsidR="00FF5BEC" w:rsidRPr="006B0FD0">
        <w:t>Services</w:t>
      </w:r>
      <w:r w:rsidR="00FF5BEC">
        <w:t>;</w:t>
      </w:r>
    </w:p>
    <w:p w14:paraId="434E61E1" w14:textId="77777777" w:rsidR="00EE3A84" w:rsidRDefault="001E4054">
      <w:pPr>
        <w:pStyle w:val="DefenceDefinitionNum"/>
      </w:pPr>
      <w:r>
        <w:t xml:space="preserve">to </w:t>
      </w:r>
      <w:r w:rsidR="00FF5BEC">
        <w:t xml:space="preserve">prevent and minimise adverse impacts on the </w:t>
      </w:r>
      <w:r w:rsidR="00FF5BEC" w:rsidRPr="006B0FD0">
        <w:t>Environment</w:t>
      </w:r>
      <w:r w:rsidR="00FF5BEC">
        <w:t>;</w:t>
      </w:r>
    </w:p>
    <w:p w14:paraId="310DD925" w14:textId="77777777" w:rsidR="00EE3A84" w:rsidRDefault="001E4054">
      <w:pPr>
        <w:pStyle w:val="DefenceDefinitionNum"/>
      </w:pPr>
      <w:r>
        <w:t xml:space="preserve">to </w:t>
      </w:r>
      <w:r w:rsidR="00FF5BEC">
        <w:t xml:space="preserve">recognise and protect any special environmental characteristics of the </w:t>
      </w:r>
      <w:r w:rsidR="00FF5BEC" w:rsidRPr="006B0FD0">
        <w:t>Site</w:t>
      </w:r>
      <w:r w:rsidR="00FF5BEC">
        <w:t xml:space="preserve"> (including cultural heritage significance); and</w:t>
      </w:r>
    </w:p>
    <w:p w14:paraId="7B502333" w14:textId="77777777" w:rsidR="00EE3A84" w:rsidRDefault="00FF5BEC">
      <w:pPr>
        <w:pStyle w:val="DefenceDefinitionNum"/>
      </w:pPr>
      <w:r>
        <w:t xml:space="preserve">the additional objectives specified in the </w:t>
      </w:r>
      <w:r w:rsidRPr="006B0FD0">
        <w:t>Contract Particulars</w:t>
      </w:r>
      <w:r>
        <w:t>.</w:t>
      </w:r>
    </w:p>
    <w:p w14:paraId="4C6355A9" w14:textId="77777777" w:rsidR="00EE3A84" w:rsidRDefault="00FF5BEC">
      <w:pPr>
        <w:pStyle w:val="DefenceBoldNormal"/>
      </w:pPr>
      <w:bookmarkStart w:id="108" w:name="ESD"/>
      <w:r>
        <w:t>ESD</w:t>
      </w:r>
      <w:bookmarkEnd w:id="108"/>
    </w:p>
    <w:p w14:paraId="19DA113C" w14:textId="77777777" w:rsidR="00EE3A84" w:rsidRDefault="00FF5BEC">
      <w:pPr>
        <w:pStyle w:val="DefenceDefinition0"/>
      </w:pPr>
      <w:r>
        <w:t>Ecologically sustainable development.</w:t>
      </w:r>
    </w:p>
    <w:p w14:paraId="5DD3E04B" w14:textId="77777777" w:rsidR="00EE3A84" w:rsidRDefault="00FF5BEC">
      <w:pPr>
        <w:pStyle w:val="DefenceBoldNormal"/>
      </w:pPr>
      <w:bookmarkStart w:id="109" w:name="ESDPrinciples"/>
      <w:r>
        <w:t>ESD Principles</w:t>
      </w:r>
      <w:bookmarkEnd w:id="109"/>
    </w:p>
    <w:p w14:paraId="2450919D" w14:textId="77777777" w:rsidR="00EE3A84" w:rsidRDefault="00FF5BEC">
      <w:pPr>
        <w:pStyle w:val="DefenceDefinition0"/>
        <w:keepNext/>
      </w:pPr>
      <w:r>
        <w:t>Means:</w:t>
      </w:r>
    </w:p>
    <w:p w14:paraId="41EEEAE2" w14:textId="77777777" w:rsidR="00EE3A84" w:rsidRDefault="00FF5BEC">
      <w:pPr>
        <w:pStyle w:val="DefenceDefinitionNum"/>
      </w:pPr>
      <w:r>
        <w:t>efficient and effective use of natural resources in a way that maintains the ecological processes on which life depends;</w:t>
      </w:r>
    </w:p>
    <w:p w14:paraId="05B5B872" w14:textId="77777777" w:rsidR="00EE3A84" w:rsidRDefault="00FF5BEC">
      <w:pPr>
        <w:pStyle w:val="DefenceDefinitionNum"/>
      </w:pPr>
      <w:r>
        <w:t>increased energy and water conservation and efficiency;</w:t>
      </w:r>
    </w:p>
    <w:p w14:paraId="2771A6D0" w14:textId="77777777" w:rsidR="00EE3A84" w:rsidRDefault="00FF5BEC">
      <w:pPr>
        <w:pStyle w:val="DefenceDefinitionNum"/>
      </w:pPr>
      <w:r>
        <w:t>sustainable development and use of renewable and alternative energy and water resources;</w:t>
      </w:r>
    </w:p>
    <w:p w14:paraId="4E193248" w14:textId="77777777" w:rsidR="00EE3A84" w:rsidRDefault="00FF5BEC">
      <w:pPr>
        <w:pStyle w:val="DefenceDefinitionNum"/>
      </w:pPr>
      <w:r>
        <w:t>reduction or elimination of toxic and harmful substances in facilities and their surrounding environments;</w:t>
      </w:r>
    </w:p>
    <w:p w14:paraId="37AAE141" w14:textId="77777777" w:rsidR="00EE3A84" w:rsidRDefault="00FF5BEC">
      <w:pPr>
        <w:pStyle w:val="DefenceDefinitionNum"/>
      </w:pPr>
      <w:r>
        <w:t>improvements to interior and exterior environments leading to increased productivity and better health;</w:t>
      </w:r>
    </w:p>
    <w:p w14:paraId="31904013" w14:textId="77777777" w:rsidR="00EE3A84" w:rsidRDefault="00FF5BEC">
      <w:pPr>
        <w:pStyle w:val="DefenceDefinitionNum"/>
      </w:pPr>
      <w:r>
        <w:t>efficiency in resource and materials utilisation, especially water resources;</w:t>
      </w:r>
    </w:p>
    <w:p w14:paraId="05F6DAFE" w14:textId="77777777" w:rsidR="00EE3A84" w:rsidRDefault="00FF5BEC">
      <w:pPr>
        <w:pStyle w:val="DefenceDefinitionNum"/>
      </w:pPr>
      <w:r>
        <w:lastRenderedPageBreak/>
        <w:t>selection of materials and products based on their life-cycle environmental impacts;</w:t>
      </w:r>
    </w:p>
    <w:p w14:paraId="6A3BFDB0" w14:textId="77777777" w:rsidR="00EE3A84" w:rsidRDefault="00FF5BEC">
      <w:pPr>
        <w:pStyle w:val="DefenceDefinitionNum"/>
      </w:pPr>
      <w:r>
        <w:t>increased use of materials and products with recycled content;</w:t>
      </w:r>
    </w:p>
    <w:p w14:paraId="1A804AB7" w14:textId="77777777" w:rsidR="00EE3A84" w:rsidRDefault="00FF5BEC">
      <w:pPr>
        <w:pStyle w:val="DefenceDefinitionNum"/>
      </w:pPr>
      <w:r>
        <w:t>recycling of construction waste and building materials after demolition;</w:t>
      </w:r>
    </w:p>
    <w:p w14:paraId="46BF1909" w14:textId="77777777" w:rsidR="00EE3A84" w:rsidRDefault="00FF5BEC">
      <w:pPr>
        <w:pStyle w:val="DefenceDefinitionNum"/>
      </w:pPr>
      <w:r>
        <w:t>reduction in harmful waste products produced during construction;</w:t>
      </w:r>
    </w:p>
    <w:p w14:paraId="2C303DD8" w14:textId="77777777" w:rsidR="00EE3A84" w:rsidRDefault="00FF5BEC">
      <w:pPr>
        <w:pStyle w:val="DefenceDefinitionNum"/>
      </w:pPr>
      <w:r>
        <w:t>use, operation and maintenance practices that reduce or minimise harmful effects on people and the natural environment;</w:t>
      </w:r>
    </w:p>
    <w:p w14:paraId="51C15D90" w14:textId="77777777" w:rsidR="00EE3A84" w:rsidRDefault="00FF5BEC">
      <w:pPr>
        <w:pStyle w:val="DefenceDefinitionNum"/>
      </w:pPr>
      <w:r>
        <w:t>maintaining the cultural, economic, physical and social wellbeing of people and communities;</w:t>
      </w:r>
      <w:r w:rsidR="001402BC">
        <w:t xml:space="preserve"> and</w:t>
      </w:r>
    </w:p>
    <w:p w14:paraId="022F2BD7" w14:textId="77777777" w:rsidR="00EE3A84" w:rsidRDefault="00FF5BEC">
      <w:pPr>
        <w:pStyle w:val="DefenceDefinitionNum"/>
      </w:pPr>
      <w:r>
        <w:t xml:space="preserve">the additional principles specified in the </w:t>
      </w:r>
      <w:r w:rsidRPr="006B0FD0">
        <w:t>Contract Particulars</w:t>
      </w:r>
      <w:r>
        <w:t>.</w:t>
      </w:r>
    </w:p>
    <w:p w14:paraId="66B1985E" w14:textId="77777777" w:rsidR="00EE3A84" w:rsidRDefault="00FF5BEC">
      <w:pPr>
        <w:pStyle w:val="DefenceBoldNormal"/>
      </w:pPr>
      <w:bookmarkStart w:id="110" w:name="ExecutiveNegotiators"/>
      <w:r>
        <w:t>Executive Negotiators</w:t>
      </w:r>
      <w:bookmarkEnd w:id="110"/>
    </w:p>
    <w:p w14:paraId="462F3002" w14:textId="77777777" w:rsidR="00EE3A84" w:rsidRDefault="00FF5BEC">
      <w:pPr>
        <w:pStyle w:val="DefenceDefinition0"/>
      </w:pPr>
      <w:r>
        <w:t xml:space="preserve">The representatives of the parties specified in the </w:t>
      </w:r>
      <w:r w:rsidRPr="006B0FD0">
        <w:t>Contract Particulars</w:t>
      </w:r>
      <w:r>
        <w:t xml:space="preserve"> or any person nominated by the relevant party to replace that person from time to time by notice in writing to the other party.</w:t>
      </w:r>
    </w:p>
    <w:p w14:paraId="1B518FC0" w14:textId="77777777" w:rsidR="00EE3A84" w:rsidRDefault="00FF5BEC">
      <w:pPr>
        <w:pStyle w:val="DefenceBoldNormal"/>
      </w:pPr>
      <w:bookmarkStart w:id="111" w:name="ExpertDeterminationAgreement"/>
      <w:bookmarkStart w:id="112" w:name="_DV_C74"/>
      <w:r w:rsidRPr="00A0757D">
        <w:t>Expert Determination Agreement</w:t>
      </w:r>
      <w:bookmarkEnd w:id="111"/>
    </w:p>
    <w:p w14:paraId="2304761E" w14:textId="77777777" w:rsidR="00EE3A84" w:rsidRPr="00A0757D" w:rsidRDefault="00FF5BEC">
      <w:pPr>
        <w:pStyle w:val="DefenceDefinition0"/>
      </w:pPr>
      <w:r w:rsidRPr="00A0757D">
        <w:t xml:space="preserve">An expert </w:t>
      </w:r>
      <w:r w:rsidR="0028347F" w:rsidRPr="00A0757D">
        <w:t xml:space="preserve">determination </w:t>
      </w:r>
      <w:r w:rsidRPr="00A0757D">
        <w:t xml:space="preserve">agreement on the terms set out in the </w:t>
      </w:r>
      <w:r w:rsidRPr="006B0FD0">
        <w:t>Schedule of Collateral Documents</w:t>
      </w:r>
      <w:r w:rsidRPr="00A0757D">
        <w:t>.</w:t>
      </w:r>
    </w:p>
    <w:p w14:paraId="7D342DAB" w14:textId="77777777" w:rsidR="00EE3A84" w:rsidRDefault="00FF5BEC">
      <w:pPr>
        <w:pStyle w:val="DefenceBoldNormal"/>
      </w:pPr>
      <w:bookmarkStart w:id="113" w:name="Fee"/>
      <w:bookmarkEnd w:id="112"/>
      <w:r>
        <w:t>Fee</w:t>
      </w:r>
      <w:bookmarkEnd w:id="113"/>
    </w:p>
    <w:p w14:paraId="55C8F1FB" w14:textId="77777777" w:rsidR="00530DE1" w:rsidRDefault="00530DE1" w:rsidP="003E1F24">
      <w:pPr>
        <w:pStyle w:val="DefenceDefinitionNum"/>
        <w:numPr>
          <w:ilvl w:val="0"/>
          <w:numId w:val="0"/>
        </w:numPr>
        <w:ind w:left="964" w:hanging="964"/>
      </w:pPr>
      <w:r>
        <w:t>If:</w:t>
      </w:r>
    </w:p>
    <w:p w14:paraId="18F80393" w14:textId="6F6818BF" w:rsidR="00530DE1" w:rsidRDefault="003413B4" w:rsidP="00530DE1">
      <w:pPr>
        <w:pStyle w:val="DefenceDefinitionNum"/>
      </w:pPr>
      <w:r>
        <w:t xml:space="preserve">clause </w:t>
      </w:r>
      <w:r>
        <w:fldChar w:fldCharType="begin"/>
      </w:r>
      <w:r>
        <w:instrText xml:space="preserve"> REF _Ref44946395 \r \h </w:instrText>
      </w:r>
      <w:r>
        <w:fldChar w:fldCharType="separate"/>
      </w:r>
      <w:r w:rsidR="003672F0">
        <w:t>9</w:t>
      </w:r>
      <w:r>
        <w:fldChar w:fldCharType="end"/>
      </w:r>
      <w:r>
        <w:t xml:space="preserve"> does not apply</w:t>
      </w:r>
      <w:r w:rsidR="00530DE1">
        <w:t>, the amount set out in the Contract Particulars as adjusted</w:t>
      </w:r>
      <w:r w:rsidR="00D939D1">
        <w:t xml:space="preserve"> in accordance with </w:t>
      </w:r>
      <w:r w:rsidR="00530DE1">
        <w:t>the Contract; or</w:t>
      </w:r>
    </w:p>
    <w:p w14:paraId="7DADECA0" w14:textId="5CD14155" w:rsidR="00530DE1" w:rsidRPr="00F71A40" w:rsidRDefault="003413B4">
      <w:pPr>
        <w:pStyle w:val="DefenceDefinitionNum"/>
      </w:pPr>
      <w:r>
        <w:t xml:space="preserve">clause </w:t>
      </w:r>
      <w:r>
        <w:fldChar w:fldCharType="begin"/>
      </w:r>
      <w:r>
        <w:instrText xml:space="preserve"> REF _Ref44946395 \r \h </w:instrText>
      </w:r>
      <w:r>
        <w:fldChar w:fldCharType="separate"/>
      </w:r>
      <w:r w:rsidR="003672F0">
        <w:t>9</w:t>
      </w:r>
      <w:r>
        <w:fldChar w:fldCharType="end"/>
      </w:r>
      <w:r>
        <w:t xml:space="preserve"> applies</w:t>
      </w:r>
      <w:r w:rsidR="00530DE1">
        <w:t>, the sum of the Planning Phase Fee and the Delivery Phase Fee (if any).</w:t>
      </w:r>
    </w:p>
    <w:p w14:paraId="145BA83E" w14:textId="77777777" w:rsidR="0005029A" w:rsidRPr="003B5C0A" w:rsidRDefault="0005029A" w:rsidP="0005029A">
      <w:pPr>
        <w:pStyle w:val="DefenceBoldNormal"/>
      </w:pPr>
      <w:r w:rsidRPr="003B5C0A">
        <w:t>Fee Payment Schedule</w:t>
      </w:r>
    </w:p>
    <w:p w14:paraId="1B521E94" w14:textId="0F210D9B" w:rsidR="0005029A" w:rsidRPr="003B5C0A" w:rsidRDefault="0005029A" w:rsidP="0005029A">
      <w:pPr>
        <w:pStyle w:val="DefenceDefinition0"/>
      </w:pPr>
      <w:r w:rsidRPr="003B5C0A">
        <w:t xml:space="preserve">The fee payment schedule </w:t>
      </w:r>
      <w:r w:rsidRPr="00A03695">
        <w:t>(if any)</w:t>
      </w:r>
      <w:r w:rsidRPr="003B5C0A">
        <w:t xml:space="preserve"> set out in </w:t>
      </w:r>
      <w:r w:rsidR="001F4666">
        <w:fldChar w:fldCharType="begin"/>
      </w:r>
      <w:r w:rsidR="001F4666">
        <w:instrText xml:space="preserve"> REF _Ref134464720 \w \h </w:instrText>
      </w:r>
      <w:r w:rsidR="001F4666">
        <w:fldChar w:fldCharType="separate"/>
      </w:r>
      <w:r w:rsidR="001F4666">
        <w:t>Annexure 4</w:t>
      </w:r>
      <w:r w:rsidR="001F4666">
        <w:fldChar w:fldCharType="end"/>
      </w:r>
      <w:r w:rsidRPr="003B5C0A">
        <w:t xml:space="preserve">, as adjusted from time to time in accordance with clause </w:t>
      </w:r>
      <w:r w:rsidRPr="003E1F24">
        <w:fldChar w:fldCharType="begin"/>
      </w:r>
      <w:r w:rsidRPr="003B5C0A">
        <w:instrText xml:space="preserve"> REF _Ref461614624 \r \h </w:instrText>
      </w:r>
      <w:r w:rsidRPr="003E1F24">
        <w:instrText xml:space="preserve"> \* MERGEFORMAT </w:instrText>
      </w:r>
      <w:r w:rsidRPr="003E1F24">
        <w:fldChar w:fldCharType="separate"/>
      </w:r>
      <w:r w:rsidR="003672F0">
        <w:t>11.18</w:t>
      </w:r>
      <w:r w:rsidRPr="003E1F24">
        <w:fldChar w:fldCharType="end"/>
      </w:r>
      <w:r w:rsidRPr="003B5C0A">
        <w:t>, setting out:</w:t>
      </w:r>
    </w:p>
    <w:p w14:paraId="386BD541" w14:textId="77777777" w:rsidR="0005029A" w:rsidRPr="00D61D0F" w:rsidRDefault="0005029A" w:rsidP="0005029A">
      <w:pPr>
        <w:pStyle w:val="DefenceDefinitionNum"/>
      </w:pPr>
      <w:r w:rsidRPr="00D61D0F">
        <w:t>the instalments in which the Fee (or any part of the Fee) will be payable; and</w:t>
      </w:r>
    </w:p>
    <w:p w14:paraId="1BE0EF04" w14:textId="77777777" w:rsidR="0005029A" w:rsidRPr="003B5C0A" w:rsidRDefault="0099545D">
      <w:pPr>
        <w:pStyle w:val="DefenceDefinitionNum"/>
      </w:pPr>
      <w:r>
        <w:t xml:space="preserve">if </w:t>
      </w:r>
      <w:r w:rsidRPr="00A03695">
        <w:t>applicable, the m</w:t>
      </w:r>
      <w:r w:rsidR="0005029A" w:rsidRPr="00A03695">
        <w:t>ilesto</w:t>
      </w:r>
      <w:r w:rsidR="0005029A" w:rsidRPr="00A03695">
        <w:rPr>
          <w:color w:val="auto"/>
        </w:rPr>
        <w:t xml:space="preserve">nes </w:t>
      </w:r>
      <w:r w:rsidR="0005029A" w:rsidRPr="00A03695">
        <w:t>which must be achieved for each instalment to become payable</w:t>
      </w:r>
      <w:r w:rsidR="003413B4" w:rsidRPr="00A03695">
        <w:t xml:space="preserve"> (failing which the Consultant's entitlement to be paid the relevant instalment of the Fee will not arise until such time as the applicable milestone is achieved)</w:t>
      </w:r>
      <w:r w:rsidR="0005029A" w:rsidRPr="00A03695">
        <w:t>.</w:t>
      </w:r>
    </w:p>
    <w:p w14:paraId="1F3E1C1C" w14:textId="77777777" w:rsidR="00EE3A84" w:rsidRDefault="00FF5BEC">
      <w:pPr>
        <w:pStyle w:val="DefenceBoldNormal"/>
      </w:pPr>
      <w:bookmarkStart w:id="114" w:name="FinancialRepresentative"/>
      <w:r>
        <w:t>Financial Representative</w:t>
      </w:r>
      <w:bookmarkEnd w:id="114"/>
    </w:p>
    <w:p w14:paraId="2CC925BB" w14:textId="77777777" w:rsidR="00EE3A84" w:rsidRDefault="00FF5BEC">
      <w:pPr>
        <w:pStyle w:val="DefenceDefinition0"/>
        <w:keepNext/>
      </w:pPr>
      <w:r>
        <w:t>Means:</w:t>
      </w:r>
    </w:p>
    <w:p w14:paraId="3BB93C51" w14:textId="77777777" w:rsidR="00EE3A84" w:rsidRDefault="00FF5BEC">
      <w:pPr>
        <w:pStyle w:val="DefenceDefinitionNum"/>
      </w:pPr>
      <w:r>
        <w:t xml:space="preserve">in relation to the </w:t>
      </w:r>
      <w:r w:rsidRPr="006B0FD0">
        <w:rPr>
          <w:szCs w:val="22"/>
        </w:rPr>
        <w:t>Consultant</w:t>
      </w:r>
      <w:r>
        <w:t xml:space="preserve">, the </w:t>
      </w:r>
      <w:r w:rsidRPr="005F65D8">
        <w:rPr>
          <w:szCs w:val="22"/>
        </w:rPr>
        <w:t>Consultant's chief</w:t>
      </w:r>
      <w:r w:rsidRPr="00151058">
        <w:rPr>
          <w:color w:val="auto"/>
        </w:rPr>
        <w:t xml:space="preserve"> </w:t>
      </w:r>
      <w:r>
        <w:t xml:space="preserve">financial officer, financial controller or other officer or employee with primary responsibility for managing the financial affairs of the </w:t>
      </w:r>
      <w:r w:rsidRPr="006B0FD0">
        <w:rPr>
          <w:szCs w:val="22"/>
        </w:rPr>
        <w:t>Consultant</w:t>
      </w:r>
      <w:r>
        <w:t>; and</w:t>
      </w:r>
    </w:p>
    <w:p w14:paraId="4C4BD0E8" w14:textId="77777777" w:rsidR="00151058" w:rsidRDefault="00FF5BEC" w:rsidP="00151058">
      <w:pPr>
        <w:pStyle w:val="DefenceDefinitionNum"/>
      </w:pPr>
      <w:r>
        <w:t>in relation to a subconsultant, the subconsultant's chief financial officer, financial controller or other officer or employee with primary responsibility for managing the financial affairs of the subconsultant.</w:t>
      </w:r>
    </w:p>
    <w:p w14:paraId="139A3A30" w14:textId="77777777" w:rsidR="001402BC" w:rsidRPr="00046F1D" w:rsidRDefault="001402BC" w:rsidP="00CC443A">
      <w:pPr>
        <w:pStyle w:val="DefenceDefinitionNum"/>
        <w:numPr>
          <w:ilvl w:val="0"/>
          <w:numId w:val="0"/>
        </w:numPr>
        <w:rPr>
          <w:b/>
        </w:rPr>
      </w:pPr>
      <w:bookmarkStart w:id="115" w:name="GeocodedInformation"/>
      <w:bookmarkStart w:id="116" w:name="GST"/>
      <w:r w:rsidRPr="00046F1D">
        <w:rPr>
          <w:b/>
        </w:rPr>
        <w:t>Fraud</w:t>
      </w:r>
    </w:p>
    <w:p w14:paraId="1EB6F81D" w14:textId="77777777" w:rsidR="001402BC" w:rsidRDefault="001402BC" w:rsidP="00CC443A">
      <w:pPr>
        <w:pStyle w:val="DefenceDefinition0"/>
        <w:numPr>
          <w:ilvl w:val="0"/>
          <w:numId w:val="14"/>
        </w:numPr>
      </w:pPr>
      <w:r>
        <w:t>Includes dishonesty (such as obtaining a benefit, or causing loss, by deception or other means).</w:t>
      </w:r>
    </w:p>
    <w:p w14:paraId="6C593E9C" w14:textId="77777777" w:rsidR="001402BC" w:rsidRPr="00C11010" w:rsidRDefault="001402BC" w:rsidP="00CC443A">
      <w:pPr>
        <w:pStyle w:val="DefenceBoldNormal"/>
        <w:keepNext w:val="0"/>
      </w:pPr>
      <w:r w:rsidRPr="00C11010">
        <w:t>Fraud and Corruption Control Plan</w:t>
      </w:r>
    </w:p>
    <w:p w14:paraId="36C3CADA" w14:textId="373C3C97" w:rsidR="001402BC" w:rsidRPr="00C11010" w:rsidRDefault="001402BC" w:rsidP="00CC443A">
      <w:pPr>
        <w:pStyle w:val="DefenceBoldNormal"/>
        <w:keepNext w:val="0"/>
        <w:rPr>
          <w:b w:val="0"/>
        </w:rPr>
      </w:pPr>
      <w:r w:rsidRPr="00C11010">
        <w:rPr>
          <w:b w:val="0"/>
        </w:rPr>
        <w:t xml:space="preserve">The plan prepared by the </w:t>
      </w:r>
      <w:r w:rsidR="00C50D58">
        <w:rPr>
          <w:b w:val="0"/>
        </w:rPr>
        <w:t>Consultant</w:t>
      </w:r>
      <w:r w:rsidRPr="00C11010">
        <w:rPr>
          <w:b w:val="0"/>
        </w:rPr>
        <w:t xml:space="preserve"> and finalised under </w:t>
      </w:r>
      <w:r w:rsidRPr="00C50D58">
        <w:rPr>
          <w:b w:val="0"/>
        </w:rPr>
        <w:t xml:space="preserve">clause </w:t>
      </w:r>
      <w:r w:rsidR="00C50D58" w:rsidRPr="00A22A5E">
        <w:rPr>
          <w:b w:val="0"/>
        </w:rPr>
        <w:fldChar w:fldCharType="begin"/>
      </w:r>
      <w:r w:rsidR="00C50D58" w:rsidRPr="00A22A5E">
        <w:rPr>
          <w:b w:val="0"/>
        </w:rPr>
        <w:instrText xml:space="preserve"> REF _Ref162942578 \w \h  \* MERGEFORMAT </w:instrText>
      </w:r>
      <w:r w:rsidR="00C50D58" w:rsidRPr="00A22A5E">
        <w:rPr>
          <w:b w:val="0"/>
        </w:rPr>
      </w:r>
      <w:r w:rsidR="00C50D58" w:rsidRPr="00A22A5E">
        <w:rPr>
          <w:b w:val="0"/>
        </w:rPr>
        <w:fldChar w:fldCharType="separate"/>
      </w:r>
      <w:r w:rsidR="003672F0">
        <w:rPr>
          <w:b w:val="0"/>
        </w:rPr>
        <w:t>7.4</w:t>
      </w:r>
      <w:r w:rsidR="00C50D58" w:rsidRPr="00A22A5E">
        <w:rPr>
          <w:b w:val="0"/>
        </w:rPr>
        <w:fldChar w:fldCharType="end"/>
      </w:r>
      <w:r w:rsidRPr="00C50D58">
        <w:rPr>
          <w:b w:val="0"/>
        </w:rPr>
        <w:t xml:space="preserve"> which must</w:t>
      </w:r>
      <w:r w:rsidRPr="00C11010">
        <w:rPr>
          <w:b w:val="0"/>
        </w:rPr>
        <w:t xml:space="preserve"> set out in adequate detail the strategy and procedures the </w:t>
      </w:r>
      <w:r w:rsidR="00C50D58">
        <w:rPr>
          <w:b w:val="0"/>
        </w:rPr>
        <w:t>Consultant</w:t>
      </w:r>
      <w:r w:rsidR="00C50D58" w:rsidRPr="00C11010">
        <w:rPr>
          <w:b w:val="0"/>
        </w:rPr>
        <w:t xml:space="preserve"> </w:t>
      </w:r>
      <w:r w:rsidRPr="00C11010">
        <w:rPr>
          <w:b w:val="0"/>
        </w:rPr>
        <w:t xml:space="preserve">will implement to prevent, monitor, detect, investigate and address instances of known or suspected Fraud or corruption arising in connection with the Contract and the </w:t>
      </w:r>
      <w:r w:rsidR="00C50D58">
        <w:rPr>
          <w:b w:val="0"/>
        </w:rPr>
        <w:t>Services</w:t>
      </w:r>
      <w:r w:rsidRPr="00C11010">
        <w:rPr>
          <w:b w:val="0"/>
        </w:rPr>
        <w:t>.</w:t>
      </w:r>
    </w:p>
    <w:p w14:paraId="1049E17E" w14:textId="77777777" w:rsidR="001402BC" w:rsidRPr="00C11010" w:rsidRDefault="001402BC" w:rsidP="001402BC">
      <w:pPr>
        <w:pStyle w:val="DefenceBoldNormal"/>
        <w:rPr>
          <w:b w:val="0"/>
        </w:rPr>
      </w:pPr>
      <w:r w:rsidRPr="00C11010">
        <w:rPr>
          <w:b w:val="0"/>
        </w:rPr>
        <w:lastRenderedPageBreak/>
        <w:t>The Fraud and Corruption Control Plan must, at a minimum:</w:t>
      </w:r>
    </w:p>
    <w:p w14:paraId="7D5C5F82" w14:textId="77777777" w:rsidR="001402BC" w:rsidRPr="00BE23D6" w:rsidRDefault="001402BC" w:rsidP="00D17814">
      <w:pPr>
        <w:pStyle w:val="DefenceDefinitionNum"/>
        <w:numPr>
          <w:ilvl w:val="1"/>
          <w:numId w:val="89"/>
        </w:numPr>
        <w:rPr>
          <w:lang w:eastAsia="en-AU"/>
        </w:rPr>
      </w:pPr>
      <w:r w:rsidRPr="00C11010">
        <w:t xml:space="preserve">be consistent with the </w:t>
      </w:r>
      <w:r w:rsidRPr="00376E8A">
        <w:t>Commonwealth Fraud Control Framework 2017</w:t>
      </w:r>
      <w:r w:rsidRPr="00CC095C">
        <w:t xml:space="preserve"> (as</w:t>
      </w:r>
      <w:r>
        <w:t xml:space="preserve"> published by the Commonwealth and</w:t>
      </w:r>
      <w:r w:rsidRPr="00CC095C">
        <w:t xml:space="preserve"> amended from time to time)</w:t>
      </w:r>
      <w:r>
        <w:t>;</w:t>
      </w:r>
    </w:p>
    <w:p w14:paraId="5BC8FC08" w14:textId="77777777" w:rsidR="001402BC" w:rsidRPr="003F2B7E" w:rsidRDefault="001402BC" w:rsidP="00D17814">
      <w:pPr>
        <w:pStyle w:val="DefenceDefinitionNum"/>
        <w:numPr>
          <w:ilvl w:val="1"/>
          <w:numId w:val="88"/>
        </w:numPr>
        <w:rPr>
          <w:lang w:eastAsia="en-AU"/>
        </w:rPr>
      </w:pPr>
      <w:r w:rsidRPr="003F2B7E">
        <w:rPr>
          <w:lang w:eastAsia="en-AU"/>
        </w:rPr>
        <w:t xml:space="preserve">contain appropriate </w:t>
      </w:r>
      <w:r>
        <w:rPr>
          <w:lang w:eastAsia="en-AU"/>
        </w:rPr>
        <w:t>F</w:t>
      </w:r>
      <w:r w:rsidRPr="003F2B7E">
        <w:rPr>
          <w:lang w:eastAsia="en-AU"/>
        </w:rPr>
        <w:t xml:space="preserve">raud </w:t>
      </w:r>
      <w:r>
        <w:rPr>
          <w:lang w:eastAsia="en-AU"/>
        </w:rPr>
        <w:t xml:space="preserve">and corruption </w:t>
      </w:r>
      <w:r w:rsidRPr="003F2B7E">
        <w:rPr>
          <w:lang w:eastAsia="en-AU"/>
        </w:rPr>
        <w:t>prevention, detection, investigation, reporting and</w:t>
      </w:r>
      <w:r>
        <w:rPr>
          <w:lang w:eastAsia="en-AU"/>
        </w:rPr>
        <w:t xml:space="preserve"> audit processes and procedures</w:t>
      </w:r>
      <w:r w:rsidR="001E0938">
        <w:rPr>
          <w:lang w:eastAsia="en-AU"/>
        </w:rPr>
        <w:t>,</w:t>
      </w:r>
      <w:r>
        <w:rPr>
          <w:lang w:eastAsia="en-AU"/>
        </w:rPr>
        <w:t xml:space="preserve"> including in respect of the procurement and payment of subc</w:t>
      </w:r>
      <w:r w:rsidR="00C50D58">
        <w:rPr>
          <w:lang w:eastAsia="en-AU"/>
        </w:rPr>
        <w:t>onsultant</w:t>
      </w:r>
      <w:r>
        <w:rPr>
          <w:lang w:eastAsia="en-AU"/>
        </w:rPr>
        <w:t>s;</w:t>
      </w:r>
    </w:p>
    <w:p w14:paraId="487997D9" w14:textId="77777777" w:rsidR="001402BC" w:rsidRPr="00032551" w:rsidRDefault="001402BC" w:rsidP="00D17814">
      <w:pPr>
        <w:pStyle w:val="DefenceDefinitionNum"/>
        <w:numPr>
          <w:ilvl w:val="1"/>
          <w:numId w:val="88"/>
        </w:numPr>
        <w:rPr>
          <w:lang w:eastAsia="en-AU"/>
        </w:rPr>
      </w:pPr>
      <w:r w:rsidRPr="00032551">
        <w:rPr>
          <w:lang w:eastAsia="en-AU"/>
        </w:rPr>
        <w:t>include protocols</w:t>
      </w:r>
      <w:r w:rsidRPr="0027163B">
        <w:t xml:space="preserve"> for </w:t>
      </w:r>
      <w:r w:rsidRPr="00032551">
        <w:rPr>
          <w:lang w:eastAsia="en-AU"/>
        </w:rPr>
        <w:t>detecting and handling incidents</w:t>
      </w:r>
      <w:r>
        <w:rPr>
          <w:lang w:eastAsia="en-AU"/>
        </w:rPr>
        <w:t xml:space="preserve"> of known or suspected Fraud or breach of applicable Anti-Corruption Laws</w:t>
      </w:r>
      <w:r w:rsidRPr="00032551">
        <w:rPr>
          <w:lang w:eastAsia="en-AU"/>
        </w:rPr>
        <w:t>;</w:t>
      </w:r>
    </w:p>
    <w:p w14:paraId="7BC32A9B" w14:textId="77777777" w:rsidR="001402BC" w:rsidRPr="0027163B" w:rsidRDefault="001402BC" w:rsidP="00D17814">
      <w:pPr>
        <w:pStyle w:val="DefenceDefinitionNum"/>
        <w:numPr>
          <w:ilvl w:val="1"/>
          <w:numId w:val="88"/>
        </w:numPr>
      </w:pPr>
      <w:r w:rsidRPr="00032551">
        <w:rPr>
          <w:lang w:eastAsia="en-AU"/>
        </w:rPr>
        <w:t>include mechanisms</w:t>
      </w:r>
      <w:r w:rsidRPr="0027163B">
        <w:t xml:space="preserve"> on </w:t>
      </w:r>
      <w:r w:rsidRPr="00032551">
        <w:rPr>
          <w:lang w:eastAsia="en-AU"/>
        </w:rPr>
        <w:t xml:space="preserve">how the </w:t>
      </w:r>
      <w:r w:rsidR="00C50D58" w:rsidRPr="00C50D58">
        <w:rPr>
          <w:lang w:eastAsia="en-AU"/>
        </w:rPr>
        <w:t xml:space="preserve">Consultant </w:t>
      </w:r>
      <w:r w:rsidRPr="00032551">
        <w:rPr>
          <w:lang w:eastAsia="en-AU"/>
        </w:rPr>
        <w:t>will ensure that its of</w:t>
      </w:r>
      <w:r>
        <w:rPr>
          <w:lang w:eastAsia="en-AU"/>
        </w:rPr>
        <w:t>ficers, employees, agents and</w:t>
      </w:r>
      <w:r w:rsidRPr="00032551">
        <w:rPr>
          <w:lang w:eastAsia="en-AU"/>
        </w:rPr>
        <w:t xml:space="preserve"> subcon</w:t>
      </w:r>
      <w:r w:rsidR="00C50D58">
        <w:rPr>
          <w:lang w:eastAsia="en-AU"/>
        </w:rPr>
        <w:t>sultants</w:t>
      </w:r>
      <w:r w:rsidRPr="00032551">
        <w:rPr>
          <w:lang w:eastAsia="en-AU"/>
        </w:rPr>
        <w:t xml:space="preserve"> are made aware of what constitutes </w:t>
      </w:r>
      <w:r>
        <w:rPr>
          <w:lang w:eastAsia="en-AU"/>
        </w:rPr>
        <w:t>Fraud, bribery and corruption, including</w:t>
      </w:r>
      <w:r w:rsidRPr="00032551">
        <w:rPr>
          <w:lang w:eastAsia="en-AU"/>
        </w:rPr>
        <w:t xml:space="preserve"> risks and arrangements for handling incidents relating to the </w:t>
      </w:r>
      <w:r w:rsidR="00C50D58" w:rsidRPr="00C50D58">
        <w:rPr>
          <w:lang w:eastAsia="en-AU"/>
        </w:rPr>
        <w:t>Consultant</w:t>
      </w:r>
      <w:r w:rsidRPr="00032551">
        <w:rPr>
          <w:lang w:eastAsia="en-AU"/>
        </w:rPr>
        <w:t xml:space="preserve">; </w:t>
      </w:r>
    </w:p>
    <w:p w14:paraId="09468728" w14:textId="77777777" w:rsidR="001402BC" w:rsidRPr="00032551" w:rsidRDefault="001402BC" w:rsidP="00D17814">
      <w:pPr>
        <w:pStyle w:val="DefenceDefinitionNum"/>
        <w:numPr>
          <w:ilvl w:val="1"/>
          <w:numId w:val="88"/>
        </w:numPr>
        <w:rPr>
          <w:lang w:eastAsia="en-AU"/>
        </w:rPr>
      </w:pPr>
      <w:r w:rsidRPr="00032551">
        <w:rPr>
          <w:lang w:eastAsia="en-AU"/>
        </w:rPr>
        <w:t xml:space="preserve">outline key roles and responsibilities </w:t>
      </w:r>
      <w:r>
        <w:rPr>
          <w:lang w:eastAsia="en-AU"/>
        </w:rPr>
        <w:t xml:space="preserve">of all </w:t>
      </w:r>
      <w:r w:rsidR="00C50D58" w:rsidRPr="00C50D58">
        <w:rPr>
          <w:lang w:eastAsia="en-AU"/>
        </w:rPr>
        <w:t xml:space="preserve">Consultant </w:t>
      </w:r>
      <w:r>
        <w:rPr>
          <w:lang w:eastAsia="en-AU"/>
        </w:rPr>
        <w:t>personnel regarding</w:t>
      </w:r>
      <w:r w:rsidRPr="00032551">
        <w:rPr>
          <w:lang w:eastAsia="en-AU"/>
        </w:rPr>
        <w:t xml:space="preserve"> </w:t>
      </w:r>
      <w:r>
        <w:rPr>
          <w:lang w:eastAsia="en-AU"/>
        </w:rPr>
        <w:t>F</w:t>
      </w:r>
      <w:r w:rsidRPr="00032551">
        <w:rPr>
          <w:lang w:eastAsia="en-AU"/>
        </w:rPr>
        <w:t>raud</w:t>
      </w:r>
      <w:r>
        <w:rPr>
          <w:lang w:eastAsia="en-AU"/>
        </w:rPr>
        <w:t xml:space="preserve"> and corruption</w:t>
      </w:r>
      <w:r w:rsidRPr="00032551">
        <w:rPr>
          <w:lang w:eastAsia="en-AU"/>
        </w:rPr>
        <w:t xml:space="preserve"> control</w:t>
      </w:r>
      <w:r>
        <w:rPr>
          <w:lang w:eastAsia="en-AU"/>
        </w:rPr>
        <w:t>;</w:t>
      </w:r>
      <w:r w:rsidRPr="00EC6DD2">
        <w:rPr>
          <w:lang w:eastAsia="en-AU"/>
        </w:rPr>
        <w:t xml:space="preserve"> </w:t>
      </w:r>
      <w:r w:rsidRPr="00032551">
        <w:rPr>
          <w:lang w:eastAsia="en-AU"/>
        </w:rPr>
        <w:t>and</w:t>
      </w:r>
    </w:p>
    <w:p w14:paraId="71BBACF8" w14:textId="77777777" w:rsidR="001402BC" w:rsidRDefault="001402BC" w:rsidP="00D17814">
      <w:pPr>
        <w:pStyle w:val="DefenceDefinitionNum"/>
        <w:numPr>
          <w:ilvl w:val="1"/>
          <w:numId w:val="88"/>
        </w:numPr>
      </w:pPr>
      <w:r>
        <w:t>address</w:t>
      </w:r>
      <w:r w:rsidRPr="003F2B7E">
        <w:t xml:space="preserve"> </w:t>
      </w:r>
      <w:r>
        <w:t>any:</w:t>
      </w:r>
    </w:p>
    <w:p w14:paraId="47E7A313" w14:textId="566A6493" w:rsidR="001402BC" w:rsidRDefault="001402BC" w:rsidP="00D17814">
      <w:pPr>
        <w:pStyle w:val="DefenceDefinitionNum2"/>
        <w:numPr>
          <w:ilvl w:val="2"/>
          <w:numId w:val="88"/>
        </w:numPr>
      </w:pPr>
      <w:r>
        <w:t xml:space="preserve">other relevant matters to ensure the </w:t>
      </w:r>
      <w:r w:rsidR="00C50D58" w:rsidRPr="00C50D58">
        <w:rPr>
          <w:lang w:eastAsia="en-AU"/>
        </w:rPr>
        <w:t xml:space="preserve">Consultant </w:t>
      </w:r>
      <w:r>
        <w:t xml:space="preserve">complies with its obligations under clause </w:t>
      </w:r>
      <w:r w:rsidR="00AC6978">
        <w:fldChar w:fldCharType="begin"/>
      </w:r>
      <w:r w:rsidR="00AC6978">
        <w:instrText xml:space="preserve"> REF _Ref100851369 \r \h </w:instrText>
      </w:r>
      <w:r w:rsidR="00AC6978">
        <w:fldChar w:fldCharType="separate"/>
      </w:r>
      <w:r w:rsidR="003672F0">
        <w:t>17</w:t>
      </w:r>
      <w:r w:rsidR="00AC6978">
        <w:fldChar w:fldCharType="end"/>
      </w:r>
      <w:r>
        <w:t xml:space="preserve"> with regards to Fraud, anti-bribery and corruption;</w:t>
      </w:r>
    </w:p>
    <w:p w14:paraId="1C67E8D8" w14:textId="77777777" w:rsidR="001402BC" w:rsidRPr="00354165" w:rsidRDefault="001402BC" w:rsidP="00D17814">
      <w:pPr>
        <w:pStyle w:val="DefenceDefinitionNum2"/>
        <w:numPr>
          <w:ilvl w:val="2"/>
          <w:numId w:val="88"/>
        </w:numPr>
      </w:pPr>
      <w:r>
        <w:t>relevant Statutory Requirements, including applicable Anti-Corruption Laws</w:t>
      </w:r>
      <w:r w:rsidRPr="00354165">
        <w:t>; and</w:t>
      </w:r>
    </w:p>
    <w:p w14:paraId="595C713F" w14:textId="77777777" w:rsidR="001402BC" w:rsidRPr="00354165" w:rsidRDefault="001402BC" w:rsidP="00D17814">
      <w:pPr>
        <w:pStyle w:val="DefenceDefinitionNum2"/>
        <w:numPr>
          <w:ilvl w:val="2"/>
          <w:numId w:val="88"/>
        </w:numPr>
      </w:pPr>
      <w:r w:rsidRPr="00354165">
        <w:t>other matters required by the Contract Administrator.</w:t>
      </w:r>
    </w:p>
    <w:bookmarkEnd w:id="115"/>
    <w:p w14:paraId="4A71625E" w14:textId="77777777" w:rsidR="001402BC" w:rsidRPr="00CC095C" w:rsidRDefault="001402BC" w:rsidP="001402BC">
      <w:pPr>
        <w:pStyle w:val="DefenceBoldNormal"/>
        <w:widowControl w:val="0"/>
        <w:rPr>
          <w:b w:val="0"/>
          <w:i/>
        </w:rPr>
      </w:pPr>
      <w:r>
        <w:t>Governmental</w:t>
      </w:r>
      <w:r w:rsidRPr="005D2C6B">
        <w:t xml:space="preserve"> </w:t>
      </w:r>
      <w:r w:rsidRPr="00C11010">
        <w:t>Requirements</w:t>
      </w:r>
    </w:p>
    <w:p w14:paraId="7AD779E0" w14:textId="77777777" w:rsidR="001402BC" w:rsidRDefault="001402BC" w:rsidP="00D17814">
      <w:pPr>
        <w:pStyle w:val="DefenceDefinition0"/>
        <w:numPr>
          <w:ilvl w:val="0"/>
          <w:numId w:val="88"/>
        </w:numPr>
      </w:pPr>
      <w:r w:rsidRPr="005D2C6B">
        <w:t>Includes all policies, plans, manuals, guidelines</w:t>
      </w:r>
      <w:r>
        <w:t>, codes of conduct and</w:t>
      </w:r>
      <w:r w:rsidRPr="005D2C6B">
        <w:t xml:space="preserve"> instructions</w:t>
      </w:r>
      <w:r>
        <w:t xml:space="preserve"> published by the</w:t>
      </w:r>
      <w:r w:rsidRPr="005D2C6B">
        <w:t xml:space="preserve"> </w:t>
      </w:r>
      <w:r w:rsidRPr="00B644E7">
        <w:t>Commonwealth</w:t>
      </w:r>
      <w:r>
        <w:t xml:space="preserve"> or the Host Nation</w:t>
      </w:r>
      <w:r w:rsidRPr="005D2C6B">
        <w:t xml:space="preserve"> which are, or may become, applicable to the </w:t>
      </w:r>
      <w:r w:rsidRPr="00B644E7">
        <w:t>Site</w:t>
      </w:r>
      <w:r w:rsidRPr="005D2C6B">
        <w:t xml:space="preserve">, the </w:t>
      </w:r>
      <w:r>
        <w:t xml:space="preserve">Services or </w:t>
      </w:r>
      <w:r w:rsidRPr="005D2C6B">
        <w:t xml:space="preserve">the </w:t>
      </w:r>
      <w:r w:rsidRPr="00B644E7">
        <w:t>Works</w:t>
      </w:r>
      <w:r w:rsidRPr="005D2C6B">
        <w:t>.</w:t>
      </w:r>
      <w:r>
        <w:t xml:space="preserve"> </w:t>
      </w:r>
    </w:p>
    <w:p w14:paraId="376B7C63" w14:textId="77777777" w:rsidR="00EE3A84" w:rsidRDefault="00FF5BEC">
      <w:pPr>
        <w:pStyle w:val="DefenceBoldNormal"/>
      </w:pPr>
      <w:r>
        <w:t>GST</w:t>
      </w:r>
      <w:bookmarkEnd w:id="116"/>
    </w:p>
    <w:p w14:paraId="318FBF1A" w14:textId="77777777" w:rsidR="00EE3A84" w:rsidRDefault="00FF5BEC">
      <w:pPr>
        <w:pStyle w:val="DefenceDefinition0"/>
      </w:pPr>
      <w:r>
        <w:t xml:space="preserve">The tax payable on taxable supplies under the </w:t>
      </w:r>
      <w:r w:rsidRPr="006B0FD0">
        <w:t>GST Legislation</w:t>
      </w:r>
      <w:r>
        <w:t>.</w:t>
      </w:r>
    </w:p>
    <w:p w14:paraId="72A319D1" w14:textId="77777777" w:rsidR="00BE57A4" w:rsidRDefault="00BE57A4" w:rsidP="00BE57A4">
      <w:pPr>
        <w:pStyle w:val="DefenceBoldNormal"/>
      </w:pPr>
      <w:bookmarkStart w:id="117" w:name="GSTGroup"/>
      <w:r w:rsidRPr="00323844">
        <w:t xml:space="preserve">GST Group </w:t>
      </w:r>
    </w:p>
    <w:bookmarkEnd w:id="117"/>
    <w:p w14:paraId="76224ACD" w14:textId="77777777" w:rsidR="00BE57A4" w:rsidRDefault="00BE57A4" w:rsidP="00BE57A4">
      <w:pPr>
        <w:pStyle w:val="DefenceDefinition0"/>
      </w:pPr>
      <w:r>
        <w:t>A GST group formed in accordance with Division 48 of the GST Legislation.</w:t>
      </w:r>
    </w:p>
    <w:p w14:paraId="1C9C9F9F" w14:textId="77777777" w:rsidR="00EE3A84" w:rsidRDefault="00FF5BEC">
      <w:pPr>
        <w:pStyle w:val="DefenceBoldNormal"/>
      </w:pPr>
      <w:bookmarkStart w:id="118" w:name="GSTLegislation"/>
      <w:r>
        <w:t>GST Legislation</w:t>
      </w:r>
      <w:bookmarkEnd w:id="118"/>
    </w:p>
    <w:p w14:paraId="3FA4680F" w14:textId="77777777" w:rsidR="00EE3A84" w:rsidRDefault="00FF5BEC">
      <w:pPr>
        <w:pStyle w:val="DefenceDefinition0"/>
      </w:pPr>
      <w:r>
        <w:rPr>
          <w:i/>
        </w:rPr>
        <w:t>A New Tax System (Goods and Services Tax) Act</w:t>
      </w:r>
      <w:r>
        <w:t xml:space="preserve"> </w:t>
      </w:r>
      <w:r w:rsidRPr="003E1F24">
        <w:rPr>
          <w:i/>
        </w:rPr>
        <w:t>1999</w:t>
      </w:r>
      <w:r>
        <w:t xml:space="preserve"> (Cth) and any related Act imposing such tax or legislation that is enacted to validate, recapture or recoup such tax</w:t>
      </w:r>
      <w:r w:rsidR="0028347F">
        <w:t>.</w:t>
      </w:r>
    </w:p>
    <w:p w14:paraId="2138E45D" w14:textId="77777777" w:rsidR="00EE3A84" w:rsidRDefault="00FF5BEC">
      <w:pPr>
        <w:pStyle w:val="DefenceBoldNormal"/>
      </w:pPr>
      <w:bookmarkStart w:id="119" w:name="HazardousSubstances"/>
      <w:r>
        <w:t>Hazardous Substances</w:t>
      </w:r>
      <w:bookmarkEnd w:id="119"/>
    </w:p>
    <w:p w14:paraId="1E9D8041" w14:textId="77777777" w:rsidR="00EE3A84" w:rsidRDefault="00FF5BEC">
      <w:pPr>
        <w:pStyle w:val="DefenceDefinition0"/>
      </w:pPr>
      <w:r>
        <w:t xml:space="preserve">Has the meaning in the </w:t>
      </w:r>
      <w:r w:rsidRPr="006B0FD0">
        <w:t>Special Conditions</w:t>
      </w:r>
      <w:r>
        <w:t xml:space="preserve"> (if any).</w:t>
      </w:r>
    </w:p>
    <w:p w14:paraId="1B4E077F" w14:textId="77777777" w:rsidR="001402BC" w:rsidRPr="00A22A5E" w:rsidRDefault="001402BC" w:rsidP="001402BC">
      <w:pPr>
        <w:pStyle w:val="DefenceDefinition0"/>
        <w:rPr>
          <w:b/>
        </w:rPr>
      </w:pPr>
      <w:bookmarkStart w:id="120" w:name="_Ref44670983"/>
      <w:r w:rsidRPr="00A22A5E">
        <w:rPr>
          <w:b/>
        </w:rPr>
        <w:t>Host Nation</w:t>
      </w:r>
    </w:p>
    <w:p w14:paraId="1B824A5D" w14:textId="77777777" w:rsidR="001402BC" w:rsidRDefault="001402BC" w:rsidP="001402BC">
      <w:pPr>
        <w:pStyle w:val="DefenceDefinition0"/>
        <w:rPr>
          <w:b/>
        </w:rPr>
      </w:pPr>
      <w:r>
        <w:t>The country specified in the Contract Particulars.</w:t>
      </w:r>
    </w:p>
    <w:p w14:paraId="706B803D" w14:textId="77777777" w:rsidR="00DB20B5" w:rsidRDefault="00DB20B5" w:rsidP="00DB20B5">
      <w:pPr>
        <w:pStyle w:val="DefenceBoldNormal"/>
      </w:pPr>
      <w:r>
        <w:t>HOTO Plan and Checklist</w:t>
      </w:r>
    </w:p>
    <w:p w14:paraId="672395AD" w14:textId="0213AA16" w:rsidR="00DB20B5" w:rsidRPr="00A80195" w:rsidRDefault="00DB20B5" w:rsidP="00D17814">
      <w:pPr>
        <w:pStyle w:val="DefenceDefinition0"/>
        <w:numPr>
          <w:ilvl w:val="0"/>
          <w:numId w:val="14"/>
        </w:numPr>
      </w:pPr>
      <w:r w:rsidRPr="004818F3">
        <w:t xml:space="preserve">The worksheets contained within the excel </w:t>
      </w:r>
      <w:r>
        <w:t>workbook</w:t>
      </w:r>
      <w:r w:rsidRPr="004818F3">
        <w:t xml:space="preserve"> titled "</w:t>
      </w:r>
      <w:r>
        <w:t xml:space="preserve">IPACE </w:t>
      </w:r>
      <w:r w:rsidRPr="004818F3">
        <w:t xml:space="preserve">HOTO Plan &amp; Checklist" available </w:t>
      </w:r>
      <w:r w:rsidR="001C6608">
        <w:t xml:space="preserve">at </w:t>
      </w:r>
      <w:r w:rsidR="00964EF2">
        <w:t>DEQMS or such other location notified by the Contract Administrator</w:t>
      </w:r>
      <w:r w:rsidRPr="004818F3">
        <w:t>, as updated, supersede</w:t>
      </w:r>
      <w:r>
        <w:t xml:space="preserve">d or </w:t>
      </w:r>
      <w:r w:rsidRPr="00A80195">
        <w:t>replaced from time to time.</w:t>
      </w:r>
    </w:p>
    <w:p w14:paraId="5B31EEE1" w14:textId="77777777" w:rsidR="00902AAE" w:rsidRPr="00A80195" w:rsidRDefault="00902AAE" w:rsidP="00902AAE">
      <w:pPr>
        <w:pStyle w:val="DefenceBoldNormal"/>
      </w:pPr>
      <w:r w:rsidRPr="00A80195">
        <w:t>HOTO Process</w:t>
      </w:r>
    </w:p>
    <w:p w14:paraId="25A61032" w14:textId="77777777" w:rsidR="00902AAE" w:rsidRPr="00A80195" w:rsidRDefault="00902AAE" w:rsidP="00D17814">
      <w:pPr>
        <w:pStyle w:val="DefenceDefinition0"/>
        <w:numPr>
          <w:ilvl w:val="0"/>
          <w:numId w:val="14"/>
        </w:numPr>
      </w:pPr>
      <w:r w:rsidRPr="00A80195">
        <w:t xml:space="preserve">The process for handover and takeover of the Works or a </w:t>
      </w:r>
      <w:r w:rsidRPr="00A80195">
        <w:rPr>
          <w:color w:val="000000"/>
        </w:rPr>
        <w:t>Stage (as defined in the Construction Contract)</w:t>
      </w:r>
      <w:r w:rsidRPr="00A80195">
        <w:t xml:space="preserve"> to enable the occupation, use, operation and maintenance of the Works or the Stage (as </w:t>
      </w:r>
      <w:r>
        <w:t>defined</w:t>
      </w:r>
      <w:r w:rsidRPr="00A80195">
        <w:t xml:space="preserve"> in the Construction Contract) including the:</w:t>
      </w:r>
    </w:p>
    <w:p w14:paraId="6EC81B90" w14:textId="77777777" w:rsidR="00902AAE" w:rsidRPr="00A80195" w:rsidRDefault="00902AAE" w:rsidP="00D17814">
      <w:pPr>
        <w:pStyle w:val="DefenceDefinitionNum"/>
        <w:numPr>
          <w:ilvl w:val="1"/>
          <w:numId w:val="14"/>
        </w:numPr>
      </w:pPr>
      <w:r w:rsidRPr="00A80195">
        <w:lastRenderedPageBreak/>
        <w:t xml:space="preserve">commissioning of the Works or the Stage (as defined in the Construction Contract) (including the inspection and testing process); </w:t>
      </w:r>
    </w:p>
    <w:p w14:paraId="0DD65582" w14:textId="77777777" w:rsidR="00902AAE" w:rsidRPr="00A80195" w:rsidRDefault="00902AAE" w:rsidP="00D17814">
      <w:pPr>
        <w:pStyle w:val="DefenceDefinitionNum"/>
        <w:numPr>
          <w:ilvl w:val="1"/>
          <w:numId w:val="14"/>
        </w:numPr>
      </w:pPr>
      <w:r w:rsidRPr="00A80195">
        <w:t>handover of the Works or the Stage (as defined in the Construction Contract) to the Commonwealth</w:t>
      </w:r>
      <w:r w:rsidR="00976E35">
        <w:t xml:space="preserve"> or such other persons as are nominated in writing by the Contract Administrator (including the Host Nation)</w:t>
      </w:r>
      <w:r w:rsidRPr="00A80195">
        <w:t>; and</w:t>
      </w:r>
    </w:p>
    <w:p w14:paraId="729B08CE" w14:textId="77777777" w:rsidR="00902AAE" w:rsidRPr="00A80195" w:rsidRDefault="00902AAE" w:rsidP="00D17814">
      <w:pPr>
        <w:pStyle w:val="DefenceDefinitionNum"/>
        <w:numPr>
          <w:ilvl w:val="1"/>
          <w:numId w:val="14"/>
        </w:numPr>
      </w:pPr>
      <w:r w:rsidRPr="00A80195">
        <w:t>occupation, use, operation and maintenance of the Works or the Stage (as defined in the Construction Contract)</w:t>
      </w:r>
      <w:r>
        <w:t xml:space="preserve"> by the Commonwealth (or other intended occupants</w:t>
      </w:r>
      <w:r w:rsidR="00976E35">
        <w:t xml:space="preserve">) and </w:t>
      </w:r>
      <w:r w:rsidRPr="00A80195">
        <w:t>Other Contractors,</w:t>
      </w:r>
    </w:p>
    <w:p w14:paraId="40ADC9F6" w14:textId="77777777" w:rsidR="00902AAE" w:rsidRDefault="00902AAE" w:rsidP="00D17814">
      <w:pPr>
        <w:pStyle w:val="DefenceDefinition0"/>
        <w:numPr>
          <w:ilvl w:val="0"/>
          <w:numId w:val="14"/>
        </w:numPr>
      </w:pPr>
      <w:r>
        <w:t xml:space="preserve">in accordance with the HOTO </w:t>
      </w:r>
      <w:r w:rsidR="00BD77A0">
        <w:t>Plan and Checklist and the other requirements of the Contract</w:t>
      </w:r>
      <w:r>
        <w:t>.</w:t>
      </w:r>
    </w:p>
    <w:p w14:paraId="6629B769" w14:textId="77777777" w:rsidR="004B40C2" w:rsidRDefault="004B40C2" w:rsidP="004B40C2">
      <w:pPr>
        <w:pStyle w:val="DefenceBoldNormal"/>
      </w:pPr>
      <w:r w:rsidRPr="004B40C2">
        <w:t>Indicative Delivery Phase Fee</w:t>
      </w:r>
      <w:r>
        <w:t xml:space="preserve"> </w:t>
      </w:r>
    </w:p>
    <w:bookmarkEnd w:id="120"/>
    <w:p w14:paraId="696E1733" w14:textId="77777777" w:rsidR="004B40C2" w:rsidRDefault="00CC71A0" w:rsidP="004B40C2">
      <w:pPr>
        <w:pStyle w:val="DefenceDefinition0"/>
      </w:pPr>
      <w:r>
        <w:t>T</w:t>
      </w:r>
      <w:r w:rsidR="004B40C2">
        <w:t xml:space="preserve">he </w:t>
      </w:r>
      <w:r w:rsidR="0043071E">
        <w:t>amount</w:t>
      </w:r>
      <w:r w:rsidR="004720AE">
        <w:t xml:space="preserve"> </w:t>
      </w:r>
      <w:r w:rsidR="003413B4">
        <w:t xml:space="preserve">(if any) </w:t>
      </w:r>
      <w:r w:rsidR="004720AE">
        <w:t>specified</w:t>
      </w:r>
      <w:r w:rsidR="004B40C2">
        <w:t xml:space="preserve"> in the Contract Particulars.</w:t>
      </w:r>
    </w:p>
    <w:p w14:paraId="3F7CFA7C" w14:textId="77777777" w:rsidR="009569F1" w:rsidRPr="009569F1" w:rsidRDefault="009569F1" w:rsidP="009569F1">
      <w:pPr>
        <w:pStyle w:val="DefenceDefinition0"/>
        <w:rPr>
          <w:b/>
        </w:rPr>
      </w:pPr>
      <w:bookmarkStart w:id="121" w:name="InsolvencyEvent"/>
      <w:r w:rsidRPr="009569F1">
        <w:rPr>
          <w:b/>
        </w:rPr>
        <w:t>Information Security Requirements</w:t>
      </w:r>
    </w:p>
    <w:p w14:paraId="38A243A9" w14:textId="77777777" w:rsidR="009569F1" w:rsidRDefault="009569F1" w:rsidP="009569F1">
      <w:pPr>
        <w:pStyle w:val="DefenceDefinition0"/>
      </w:pPr>
      <w:r>
        <w:t xml:space="preserve">Means the: </w:t>
      </w:r>
    </w:p>
    <w:p w14:paraId="440A715A" w14:textId="77777777" w:rsidR="009569F1" w:rsidRPr="003E1F24" w:rsidRDefault="009569F1" w:rsidP="009569F1">
      <w:pPr>
        <w:pStyle w:val="DefenceDefinitionNum"/>
      </w:pPr>
      <w:r w:rsidRPr="003E1F24">
        <w:t>Australian Government's Protective</w:t>
      </w:r>
      <w:r w:rsidRPr="003E1F24">
        <w:rPr>
          <w:b/>
        </w:rPr>
        <w:t xml:space="preserve"> </w:t>
      </w:r>
      <w:r w:rsidRPr="003E1F24">
        <w:t>Security</w:t>
      </w:r>
      <w:r w:rsidRPr="003E1F24">
        <w:rPr>
          <w:b/>
        </w:rPr>
        <w:t xml:space="preserve"> </w:t>
      </w:r>
      <w:r w:rsidRPr="003E1F24">
        <w:t>Policy Framework available at https:</w:t>
      </w:r>
      <w:r w:rsidR="00E532C5">
        <w:t>//www.protectivesecurity.gov.au</w:t>
      </w:r>
      <w:r w:rsidRPr="003E1F24">
        <w:t>;</w:t>
      </w:r>
    </w:p>
    <w:p w14:paraId="5FAB640F" w14:textId="77777777" w:rsidR="009569F1" w:rsidRPr="003E1F24" w:rsidRDefault="009569F1" w:rsidP="00E532C5">
      <w:pPr>
        <w:pStyle w:val="DefenceDefinitionNum"/>
      </w:pPr>
      <w:r w:rsidRPr="003E1F24">
        <w:t xml:space="preserve">Australian Government's Information Security Manual </w:t>
      </w:r>
      <w:r w:rsidR="00E532C5">
        <w:t xml:space="preserve">available at </w:t>
      </w:r>
      <w:r w:rsidR="00E532C5" w:rsidRPr="00E532C5">
        <w:t>htt</w:t>
      </w:r>
      <w:r w:rsidR="00E532C5">
        <w:t>ps://www.cyber.gov.au/</w:t>
      </w:r>
      <w:r w:rsidR="00E532C5" w:rsidRPr="00E532C5">
        <w:t>ism</w:t>
      </w:r>
      <w:r w:rsidRPr="003E1F24">
        <w:t xml:space="preserve">; and </w:t>
      </w:r>
    </w:p>
    <w:p w14:paraId="4D2A6F89" w14:textId="77777777" w:rsidR="009569F1" w:rsidRPr="003E1F24" w:rsidRDefault="009569F1" w:rsidP="00B04729">
      <w:pPr>
        <w:pStyle w:val="DefenceDefinitionNum"/>
        <w:rPr>
          <w:b/>
        </w:rPr>
      </w:pPr>
      <w:r w:rsidRPr="003E1F24">
        <w:t xml:space="preserve">Defence Security Principles Framework dated </w:t>
      </w:r>
      <w:r w:rsidR="00E406C3">
        <w:t>31</w:t>
      </w:r>
      <w:r w:rsidRPr="003E1F24">
        <w:t xml:space="preserve"> July 20</w:t>
      </w:r>
      <w:r w:rsidR="00E406C3">
        <w:t>20</w:t>
      </w:r>
      <w:r w:rsidR="00B04729">
        <w:t xml:space="preserve"> available at </w:t>
      </w:r>
      <w:r w:rsidR="00B04729" w:rsidRPr="00B04729">
        <w:t>https://www.defence.gov.au/security</w:t>
      </w:r>
      <w:r w:rsidRPr="003E1F24">
        <w:t>,</w:t>
      </w:r>
      <w:r w:rsidR="001E4054" w:rsidRPr="003E1F24">
        <w:t xml:space="preserve"> </w:t>
      </w:r>
      <w:r w:rsidRPr="003E1F24">
        <w:rPr>
          <w:b/>
          <w:i/>
        </w:rPr>
        <w:t xml:space="preserve"> </w:t>
      </w:r>
    </w:p>
    <w:p w14:paraId="7005BDAC" w14:textId="77777777" w:rsidR="009569F1" w:rsidRPr="00336CA5" w:rsidRDefault="009569F1" w:rsidP="009569F1">
      <w:pPr>
        <w:pStyle w:val="DefenceBoldNormal"/>
        <w:rPr>
          <w:b w:val="0"/>
        </w:rPr>
      </w:pPr>
      <w:r w:rsidRPr="00336CA5">
        <w:rPr>
          <w:b w:val="0"/>
        </w:rPr>
        <w:t>each as amended from time to time.</w:t>
      </w:r>
    </w:p>
    <w:p w14:paraId="274A66B2" w14:textId="77777777" w:rsidR="000852A4" w:rsidRDefault="000852A4">
      <w:pPr>
        <w:pStyle w:val="DefenceBoldNormal"/>
        <w:keepLines/>
      </w:pPr>
      <w:r>
        <w:rPr>
          <w:rFonts w:cstheme="minorHAnsi"/>
        </w:rPr>
        <w:t>Infrastructure Directorate Dispensations Process</w:t>
      </w:r>
      <w:r>
        <w:t xml:space="preserve"> </w:t>
      </w:r>
    </w:p>
    <w:p w14:paraId="6C529433" w14:textId="77777777" w:rsidR="000852A4" w:rsidRPr="00A0757D" w:rsidRDefault="00BD77A0" w:rsidP="00FF7992">
      <w:pPr>
        <w:pStyle w:val="DefenceDefinition0"/>
        <w:keepNext/>
      </w:pPr>
      <w:r>
        <w:t xml:space="preserve">The document of that </w:t>
      </w:r>
      <w:r w:rsidR="00FF7992" w:rsidRPr="00FF7992">
        <w:t>title available on DEQMS or such other location notified by the Contract Administrator, as updated, superseded or replaced from time to time</w:t>
      </w:r>
      <w:r w:rsidR="00FF7992">
        <w:t>.</w:t>
      </w:r>
    </w:p>
    <w:p w14:paraId="370C6B0E" w14:textId="77777777" w:rsidR="00EE3A84" w:rsidRDefault="00FF5BEC">
      <w:pPr>
        <w:pStyle w:val="DefenceBoldNormal"/>
        <w:keepLines/>
      </w:pPr>
      <w:r>
        <w:t>Insolvency Event</w:t>
      </w:r>
      <w:bookmarkEnd w:id="121"/>
    </w:p>
    <w:p w14:paraId="7273BBBE" w14:textId="77777777" w:rsidR="00EE3A84" w:rsidRDefault="00FF5BEC">
      <w:pPr>
        <w:pStyle w:val="DefenceDefinition0"/>
        <w:keepNext/>
      </w:pPr>
      <w:r>
        <w:t>Any one of the following:</w:t>
      </w:r>
    </w:p>
    <w:p w14:paraId="5CF6690C" w14:textId="77777777" w:rsidR="00EE3A84" w:rsidRDefault="00FF5BEC">
      <w:pPr>
        <w:pStyle w:val="DefenceDefinitionNum"/>
      </w:pPr>
      <w:bookmarkStart w:id="122" w:name="_Ref452719826"/>
      <w:r>
        <w:t xml:space="preserve">the </w:t>
      </w:r>
      <w:r w:rsidRPr="006B0FD0">
        <w:rPr>
          <w:szCs w:val="22"/>
        </w:rPr>
        <w:t>Consultant</w:t>
      </w:r>
      <w:r>
        <w:t xml:space="preserve"> becomes, is declared to be, is taken under any applicable law (including the </w:t>
      </w:r>
      <w:r>
        <w:rPr>
          <w:i/>
        </w:rPr>
        <w:t xml:space="preserve">Corporations Act </w:t>
      </w:r>
      <w:r w:rsidRPr="003E1F24">
        <w:rPr>
          <w:i/>
        </w:rPr>
        <w:t>2001</w:t>
      </w:r>
      <w:r>
        <w:t xml:space="preserve"> (Cth)) to be, admits to or informs the </w:t>
      </w:r>
      <w:r w:rsidRPr="006B0FD0">
        <w:t>Commonwealth</w:t>
      </w:r>
      <w:r>
        <w:t xml:space="preserve"> in writing or its creditors generally that the </w:t>
      </w:r>
      <w:r w:rsidRPr="006B0FD0">
        <w:rPr>
          <w:szCs w:val="22"/>
        </w:rPr>
        <w:t>Consultant</w:t>
      </w:r>
      <w:r>
        <w:t xml:space="preserve"> is insolvent, an insolvent under administration, bankrupt, unable to pay its debts or is unable to proceed with the </w:t>
      </w:r>
      <w:r w:rsidRPr="006B0FD0">
        <w:t>Contract</w:t>
      </w:r>
      <w:r>
        <w:t xml:space="preserve"> for financial reasons;</w:t>
      </w:r>
      <w:bookmarkEnd w:id="122"/>
    </w:p>
    <w:p w14:paraId="7428E977" w14:textId="77777777" w:rsidR="00EE3A84" w:rsidRDefault="00FF5BEC">
      <w:pPr>
        <w:pStyle w:val="DefenceDefinitionNum"/>
      </w:pPr>
      <w:r>
        <w:t xml:space="preserve">execution is levied against the </w:t>
      </w:r>
      <w:r w:rsidRPr="006B0FD0">
        <w:rPr>
          <w:szCs w:val="22"/>
        </w:rPr>
        <w:t>Consultant</w:t>
      </w:r>
      <w:r>
        <w:t xml:space="preserve"> by a creditor;</w:t>
      </w:r>
    </w:p>
    <w:p w14:paraId="609180F3" w14:textId="77777777" w:rsidR="00EE3A84" w:rsidRDefault="00FF5BEC">
      <w:pPr>
        <w:pStyle w:val="DefenceDefinitionNum"/>
      </w:pPr>
      <w:r>
        <w:t xml:space="preserve">a garnishee order, mareva injunction or similar order, attachment, distress or other process is made, levied or issued against or in relation to any asset of the </w:t>
      </w:r>
      <w:r w:rsidRPr="006B0FD0">
        <w:rPr>
          <w:szCs w:val="22"/>
        </w:rPr>
        <w:t>Consultant</w:t>
      </w:r>
      <w:r>
        <w:t>;</w:t>
      </w:r>
    </w:p>
    <w:p w14:paraId="490CDAE5" w14:textId="77777777" w:rsidR="00EE3A84" w:rsidRDefault="00FF5BEC">
      <w:pPr>
        <w:pStyle w:val="DefenceDefinitionNum"/>
      </w:pPr>
      <w:r>
        <w:t xml:space="preserve">where the </w:t>
      </w:r>
      <w:r w:rsidRPr="006B0FD0">
        <w:rPr>
          <w:szCs w:val="22"/>
        </w:rPr>
        <w:t>Consultant</w:t>
      </w:r>
      <w:r>
        <w:t xml:space="preserve"> is an individual person or a partnership including an individual person, the </w:t>
      </w:r>
      <w:r w:rsidRPr="006B0FD0">
        <w:rPr>
          <w:szCs w:val="22"/>
        </w:rPr>
        <w:t>Consultant</w:t>
      </w:r>
      <w:r>
        <w:t>:</w:t>
      </w:r>
    </w:p>
    <w:p w14:paraId="0D365D42" w14:textId="77777777" w:rsidR="00EE3A84" w:rsidRDefault="00FF5BEC">
      <w:pPr>
        <w:pStyle w:val="DefenceDefinitionNum2"/>
      </w:pPr>
      <w:r>
        <w:t>commits an act of bankruptcy;</w:t>
      </w:r>
    </w:p>
    <w:p w14:paraId="79A46D30" w14:textId="77777777" w:rsidR="00EE3A84" w:rsidRDefault="00FF5BEC">
      <w:pPr>
        <w:pStyle w:val="DefenceDefinitionNum2"/>
      </w:pPr>
      <w:r>
        <w:t>has a bankruptcy petition presented against him or her or presents his or her own petition;</w:t>
      </w:r>
    </w:p>
    <w:p w14:paraId="33FDBDD4" w14:textId="77777777" w:rsidR="00EE3A84" w:rsidRDefault="00FF5BEC">
      <w:pPr>
        <w:pStyle w:val="DefenceDefinitionNum2"/>
      </w:pPr>
      <w:r>
        <w:t>is made bankrupt; or</w:t>
      </w:r>
    </w:p>
    <w:p w14:paraId="28683D5E" w14:textId="77777777" w:rsidR="00EE3A84" w:rsidRDefault="00FF5BEC">
      <w:pPr>
        <w:pStyle w:val="DefenceDefinitionNum2"/>
      </w:pPr>
      <w:r>
        <w:t>applies for, agrees to, enters into, calls a meeting for the consideration of, executes or is the subject of an order or declaration in respect of:</w:t>
      </w:r>
    </w:p>
    <w:p w14:paraId="42070056" w14:textId="77777777" w:rsidR="00EE3A84" w:rsidRDefault="00FF5BEC">
      <w:pPr>
        <w:pStyle w:val="DefenceDefinitionNum3"/>
      </w:pPr>
      <w:r>
        <w:t>a moratorium of any debts; or</w:t>
      </w:r>
    </w:p>
    <w:p w14:paraId="21A4BE22" w14:textId="77777777" w:rsidR="00EE3A84" w:rsidRDefault="00FF5BEC">
      <w:pPr>
        <w:pStyle w:val="DefenceDefinitionNum3"/>
      </w:pPr>
      <w:r>
        <w:lastRenderedPageBreak/>
        <w:t>a personal insolvency agreement or any other assignment, composition or arrangement (formal or informal) with creditors,</w:t>
      </w:r>
    </w:p>
    <w:p w14:paraId="481EDE7D" w14:textId="77777777" w:rsidR="00EE3A84" w:rsidRDefault="00FF5BEC">
      <w:pPr>
        <w:pStyle w:val="DefenceIndent"/>
      </w:pPr>
      <w:r>
        <w:t>by which his or her assets are subjected conditionally or unconditionally to the control of a creditor or trustee;</w:t>
      </w:r>
    </w:p>
    <w:p w14:paraId="634A4DD4" w14:textId="77777777" w:rsidR="00EE3A84" w:rsidRDefault="00FF5BEC">
      <w:pPr>
        <w:pStyle w:val="DefenceDefinitionNum"/>
      </w:pPr>
      <w:r>
        <w:t xml:space="preserve">where the </w:t>
      </w:r>
      <w:r w:rsidRPr="006B0FD0">
        <w:rPr>
          <w:szCs w:val="22"/>
        </w:rPr>
        <w:t>Consultant</w:t>
      </w:r>
      <w:r>
        <w:t xml:space="preserve"> is a corporation, any one of the following:</w:t>
      </w:r>
    </w:p>
    <w:p w14:paraId="3498B7DA" w14:textId="77777777" w:rsidR="00EE3A84" w:rsidRDefault="00FF5BEC">
      <w:pPr>
        <w:pStyle w:val="DefenceDefinitionNum2"/>
      </w:pPr>
      <w:r>
        <w:t>notice is given of a meeting of creditors with a view to the corporation entering into a deed of company arrangement;</w:t>
      </w:r>
    </w:p>
    <w:p w14:paraId="61D1E702" w14:textId="77777777" w:rsidR="00EE3A84" w:rsidRDefault="00FF5BEC">
      <w:pPr>
        <w:pStyle w:val="DefenceDefinitionNum2"/>
      </w:pPr>
      <w:r>
        <w:t>a liquidator or provisional liquidator is appointed in respect of a corporation;</w:t>
      </w:r>
    </w:p>
    <w:p w14:paraId="4C981623" w14:textId="77777777" w:rsidR="00EE3A84" w:rsidRDefault="00FF5BEC">
      <w:pPr>
        <w:pStyle w:val="DefenceDefinitionNum2"/>
      </w:pPr>
      <w:r>
        <w:t>the corporation entering a deed of company arrangement with creditors;</w:t>
      </w:r>
    </w:p>
    <w:p w14:paraId="01961176" w14:textId="63CFBCBB" w:rsidR="00EE3A84" w:rsidRDefault="00FF5BEC">
      <w:pPr>
        <w:pStyle w:val="DefenceDefinitionNum2"/>
      </w:pPr>
      <w:r>
        <w:t>a controller,</w:t>
      </w:r>
      <w:r w:rsidR="00C94D77">
        <w:t xml:space="preserve"> restructuring practitioner,</w:t>
      </w:r>
      <w:r>
        <w:t xml:space="preserve"> administrator, receiver, receiver and manager, provisional liquidator or liquidator </w:t>
      </w:r>
      <w:r w:rsidR="00C94D77">
        <w:t>(</w:t>
      </w:r>
      <w:r w:rsidR="00965697">
        <w:t xml:space="preserve">each </w:t>
      </w:r>
      <w:r w:rsidR="00C94D77">
        <w:t xml:space="preserve">as defined in section 9 of the </w:t>
      </w:r>
      <w:r w:rsidR="00C94D77">
        <w:rPr>
          <w:i/>
        </w:rPr>
        <w:t xml:space="preserve">Corporations Act </w:t>
      </w:r>
      <w:r w:rsidR="00C94D77" w:rsidRPr="003E1F24">
        <w:rPr>
          <w:i/>
        </w:rPr>
        <w:t>2001</w:t>
      </w:r>
      <w:r w:rsidR="00C94D77">
        <w:t xml:space="preserve"> (Cth)) </w:t>
      </w:r>
      <w:r>
        <w:t>is appointed to the corporation;</w:t>
      </w:r>
    </w:p>
    <w:p w14:paraId="7528A00D" w14:textId="77777777" w:rsidR="00EE3A84" w:rsidRDefault="00FF5BEC">
      <w:pPr>
        <w:pStyle w:val="DefenceDefinitionNum2"/>
      </w:pPr>
      <w:r>
        <w:t>an application is made to a court for the winding up of the corporation and not stayed within 14 days;</w:t>
      </w:r>
    </w:p>
    <w:p w14:paraId="3290F7CE" w14:textId="77777777" w:rsidR="00EE3A84" w:rsidRDefault="00FF5BEC">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w:t>
      </w:r>
      <w:r w:rsidRPr="006B0FD0">
        <w:t>Commonwealth</w:t>
      </w:r>
      <w:r>
        <w:t xml:space="preserve"> under a solvent scheme of arrangement pursuant to Part 5.1 of the </w:t>
      </w:r>
      <w:r>
        <w:rPr>
          <w:i/>
        </w:rPr>
        <w:t xml:space="preserve">Corporations Act </w:t>
      </w:r>
      <w:r w:rsidRPr="003E1F24">
        <w:rPr>
          <w:i/>
        </w:rPr>
        <w:t>2001</w:t>
      </w:r>
      <w:r>
        <w:t xml:space="preserve"> (Cth);</w:t>
      </w:r>
    </w:p>
    <w:p w14:paraId="7E7F5A32" w14:textId="77777777" w:rsidR="00EE3A84" w:rsidRDefault="00FF5BEC">
      <w:pPr>
        <w:pStyle w:val="DefenceDefinitionNum2"/>
      </w:pPr>
      <w:r>
        <w:t>a winding up order or deregistration order is made in respect of the corporation;</w:t>
      </w:r>
    </w:p>
    <w:p w14:paraId="76B4317D" w14:textId="77777777" w:rsidR="00EE3A84" w:rsidRDefault="00FF5BEC">
      <w:pPr>
        <w:pStyle w:val="DefenceDefinitionNum2"/>
      </w:pPr>
      <w:r>
        <w:t>the corporation resolves by special resolution that it be wound up voluntarily (other than for a members’ voluntary winding</w:t>
      </w:r>
      <w:r>
        <w:noBreakHyphen/>
        <w:t>up);</w:t>
      </w:r>
    </w:p>
    <w:p w14:paraId="79DB7607" w14:textId="77777777" w:rsidR="00EE3A84" w:rsidRDefault="00FF5BEC">
      <w:pPr>
        <w:pStyle w:val="DefenceDefinitionNum2"/>
      </w:pPr>
      <w:r>
        <w:t xml:space="preserve">as a result of the operation of section 459F(1) of the </w:t>
      </w:r>
      <w:r>
        <w:rPr>
          <w:i/>
        </w:rPr>
        <w:t xml:space="preserve">Corporations Act </w:t>
      </w:r>
      <w:r w:rsidRPr="003E1F24">
        <w:rPr>
          <w:i/>
        </w:rPr>
        <w:t>2001</w:t>
      </w:r>
      <w:r>
        <w:t xml:space="preserve"> (Cth), the corporation is taken to have failed to comply with a statutory demand (as defined in the </w:t>
      </w:r>
      <w:r>
        <w:rPr>
          <w:i/>
        </w:rPr>
        <w:t xml:space="preserve">Corporations Act </w:t>
      </w:r>
      <w:r w:rsidRPr="003E1F24">
        <w:rPr>
          <w:i/>
        </w:rPr>
        <w:t>2001</w:t>
      </w:r>
      <w:r>
        <w:t xml:space="preserve"> (Cth));</w:t>
      </w:r>
      <w:r w:rsidR="00253FF6">
        <w:t xml:space="preserve"> </w:t>
      </w:r>
      <w:r>
        <w:t>or</w:t>
      </w:r>
    </w:p>
    <w:p w14:paraId="734BE0DA" w14:textId="77777777" w:rsidR="00EE3A84" w:rsidRDefault="00FF5BEC">
      <w:pPr>
        <w:pStyle w:val="DefenceDefinitionNum2"/>
      </w:pPr>
      <w:r>
        <w:t>a mortgagee of any property of the corporation takes possession of that property;</w:t>
      </w:r>
    </w:p>
    <w:p w14:paraId="40FE0434" w14:textId="77777777" w:rsidR="00EE3A84" w:rsidRDefault="00FF5BEC">
      <w:pPr>
        <w:pStyle w:val="DefenceDefinitionNum"/>
      </w:pPr>
      <w:bookmarkStart w:id="123" w:name="_Ref452719809"/>
      <w:r>
        <w:t xml:space="preserve">the Commissioner of Taxation issues a notice to any creditor of a person under the </w:t>
      </w:r>
      <w:r>
        <w:rPr>
          <w:i/>
        </w:rPr>
        <w:t xml:space="preserve">Taxation Administration Act </w:t>
      </w:r>
      <w:r w:rsidRPr="003E1F24">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123"/>
    </w:p>
    <w:p w14:paraId="6BF42637" w14:textId="1BE4CE2F" w:rsidR="00EE3A84" w:rsidRDefault="00FF5BEC">
      <w:pPr>
        <w:pStyle w:val="DefenceDefinitionNum"/>
      </w:pPr>
      <w:r>
        <w:t xml:space="preserve">anything analogous to anything referred to in paragraphs </w:t>
      </w:r>
      <w:r>
        <w:fldChar w:fldCharType="begin"/>
      </w:r>
      <w:r>
        <w:instrText xml:space="preserve"> REF _Ref452719826 \w \h  \* MERGEFORMAT </w:instrText>
      </w:r>
      <w:r>
        <w:fldChar w:fldCharType="separate"/>
      </w:r>
      <w:r w:rsidR="003672F0">
        <w:t>(a)</w:t>
      </w:r>
      <w:r>
        <w:fldChar w:fldCharType="end"/>
      </w:r>
      <w:r>
        <w:t xml:space="preserve"> to </w:t>
      </w:r>
      <w:r>
        <w:fldChar w:fldCharType="begin"/>
      </w:r>
      <w:r>
        <w:instrText xml:space="preserve"> REF _Ref452719809 \w \h  \* MERGEFORMAT </w:instrText>
      </w:r>
      <w:r>
        <w:fldChar w:fldCharType="separate"/>
      </w:r>
      <w:r w:rsidR="003672F0">
        <w:t>(f)</w:t>
      </w:r>
      <w:r>
        <w:fldChar w:fldCharType="end"/>
      </w:r>
      <w:r>
        <w:t xml:space="preserve"> or which has a substantially similar effect, occurs with respect to a person or corporation under any law of any jurisdiction.</w:t>
      </w:r>
    </w:p>
    <w:p w14:paraId="106AF854" w14:textId="77777777" w:rsidR="00EE3A84" w:rsidRDefault="00FF5BEC" w:rsidP="00CC443A">
      <w:pPr>
        <w:pStyle w:val="DefenceBoldNormal"/>
        <w:keepNext w:val="0"/>
      </w:pPr>
      <w:bookmarkStart w:id="124" w:name="IntellectualPropertyRights"/>
      <w:r>
        <w:t>Intellectual Property Rights</w:t>
      </w:r>
      <w:bookmarkEnd w:id="124"/>
    </w:p>
    <w:p w14:paraId="72C57B2A" w14:textId="77777777" w:rsidR="00EE3A84" w:rsidRDefault="00FF5BEC" w:rsidP="00CC443A">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1D12F37F" w14:textId="77777777" w:rsidR="00EE3A84" w:rsidRDefault="00FF5BEC" w:rsidP="00CC443A">
      <w:pPr>
        <w:pStyle w:val="DefenceBoldNormal"/>
        <w:keepNext w:val="0"/>
      </w:pPr>
      <w:bookmarkStart w:id="125" w:name="LongServiceLeaveLegislation"/>
      <w:r>
        <w:t>Long Service Leave Legislation</w:t>
      </w:r>
      <w:bookmarkEnd w:id="125"/>
    </w:p>
    <w:p w14:paraId="491F996F" w14:textId="4DAB7567" w:rsidR="00EE3A84" w:rsidRDefault="00FF5BEC" w:rsidP="00CC443A">
      <w:pPr>
        <w:pStyle w:val="DefenceDefinition0"/>
      </w:pPr>
      <w:r>
        <w:t>Means</w:t>
      </w:r>
      <w:r w:rsidR="0048572F">
        <w:t xml:space="preserve"> </w:t>
      </w:r>
      <w:r>
        <w:t xml:space="preserve">any legislation in any State or Territory of Australia </w:t>
      </w:r>
      <w:r w:rsidR="00247FB1">
        <w:t xml:space="preserve">or the Host Nation </w:t>
      </w:r>
      <w:r>
        <w:t>addressing long service leave in the building and construction industry.</w:t>
      </w:r>
    </w:p>
    <w:p w14:paraId="5C4E00FA" w14:textId="77777777" w:rsidR="000369A4" w:rsidRPr="003E1F24" w:rsidRDefault="000369A4" w:rsidP="00CC443A">
      <w:pPr>
        <w:pStyle w:val="DefenceBoldNormal"/>
      </w:pPr>
      <w:bookmarkStart w:id="126" w:name="MaterialChange"/>
      <w:r w:rsidRPr="003E1F24">
        <w:lastRenderedPageBreak/>
        <w:t>Material Adverse Effect</w:t>
      </w:r>
    </w:p>
    <w:p w14:paraId="378865DD" w14:textId="77777777" w:rsidR="007507DF" w:rsidRDefault="000369A4" w:rsidP="00CC443A">
      <w:pPr>
        <w:pStyle w:val="DefenceBoldNormal"/>
        <w:rPr>
          <w:b w:val="0"/>
        </w:rPr>
      </w:pPr>
      <w:r w:rsidRPr="000369A4">
        <w:rPr>
          <w:b w:val="0"/>
        </w:rPr>
        <w:t>In respect of a Prolongation Event, means a material increase in the resources required for, and the costs of, performing the Services, which a prudent, competent and experienced consultant would not have anticipated as at</w:t>
      </w:r>
      <w:r w:rsidR="007507DF">
        <w:rPr>
          <w:b w:val="0"/>
        </w:rPr>
        <w:t>:</w:t>
      </w:r>
      <w:r w:rsidRPr="000369A4">
        <w:rPr>
          <w:b w:val="0"/>
        </w:rPr>
        <w:t xml:space="preserve"> </w:t>
      </w:r>
    </w:p>
    <w:p w14:paraId="06B8B079" w14:textId="64E46F64" w:rsidR="007507DF" w:rsidRDefault="007507DF" w:rsidP="00D17814">
      <w:pPr>
        <w:pStyle w:val="DefenceDefinitionNum"/>
        <w:numPr>
          <w:ilvl w:val="1"/>
          <w:numId w:val="86"/>
        </w:numPr>
      </w:pPr>
      <w:r>
        <w:t xml:space="preserve">if clause </w:t>
      </w:r>
      <w:r>
        <w:fldChar w:fldCharType="begin"/>
      </w:r>
      <w:r>
        <w:instrText xml:space="preserve"> REF _Ref44946395 \r \h </w:instrText>
      </w:r>
      <w:r>
        <w:fldChar w:fldCharType="separate"/>
      </w:r>
      <w:r w:rsidR="003672F0">
        <w:t>9</w:t>
      </w:r>
      <w:r>
        <w:fldChar w:fldCharType="end"/>
      </w:r>
      <w:r>
        <w:t xml:space="preserve"> does not apply, </w:t>
      </w:r>
      <w:r w:rsidRPr="0052653C">
        <w:t xml:space="preserve">the </w:t>
      </w:r>
      <w:r w:rsidRPr="00E93D62">
        <w:t>Award Date</w:t>
      </w:r>
      <w:r w:rsidRPr="0052653C">
        <w:t>; or</w:t>
      </w:r>
    </w:p>
    <w:p w14:paraId="7656B59F" w14:textId="4D4C301D" w:rsidR="000369A4" w:rsidRPr="0097642C" w:rsidRDefault="007507DF" w:rsidP="00D17814">
      <w:pPr>
        <w:pStyle w:val="DefenceDefinitionNum"/>
        <w:numPr>
          <w:ilvl w:val="1"/>
          <w:numId w:val="86"/>
        </w:numPr>
      </w:pPr>
      <w:r>
        <w:t xml:space="preserve">if clause </w:t>
      </w:r>
      <w:r>
        <w:fldChar w:fldCharType="begin"/>
      </w:r>
      <w:r>
        <w:instrText xml:space="preserve"> REF _Ref44946395 \r \h </w:instrText>
      </w:r>
      <w:r>
        <w:fldChar w:fldCharType="separate"/>
      </w:r>
      <w:r w:rsidR="003672F0">
        <w:t>9</w:t>
      </w:r>
      <w:r>
        <w:fldChar w:fldCharType="end"/>
      </w:r>
      <w:r>
        <w:t xml:space="preserve"> does apply, </w:t>
      </w:r>
      <w:r w:rsidR="000369A4" w:rsidRPr="000369A4">
        <w:t xml:space="preserve">the date </w:t>
      </w:r>
      <w:r w:rsidR="00B86D5E">
        <w:t xml:space="preserve">on which a notice is issued under clause </w:t>
      </w:r>
      <w:r w:rsidR="00B86D5E" w:rsidRPr="0097642C">
        <w:rPr>
          <w:b/>
        </w:rPr>
        <w:fldChar w:fldCharType="begin"/>
      </w:r>
      <w:r w:rsidR="00B86D5E">
        <w:instrText xml:space="preserve"> REF _Ref44672516 \r \h </w:instrText>
      </w:r>
      <w:r w:rsidR="00B86D5E" w:rsidRPr="0097642C">
        <w:rPr>
          <w:b/>
        </w:rPr>
      </w:r>
      <w:r w:rsidR="00B86D5E" w:rsidRPr="0097642C">
        <w:rPr>
          <w:b/>
        </w:rPr>
        <w:fldChar w:fldCharType="separate"/>
      </w:r>
      <w:r w:rsidR="003672F0">
        <w:t>9.4(a)</w:t>
      </w:r>
      <w:r w:rsidR="00B86D5E" w:rsidRPr="0097642C">
        <w:rPr>
          <w:b/>
        </w:rPr>
        <w:fldChar w:fldCharType="end"/>
      </w:r>
      <w:r w:rsidR="000369A4" w:rsidRPr="000369A4">
        <w:t>.</w:t>
      </w:r>
    </w:p>
    <w:p w14:paraId="77828048" w14:textId="77777777" w:rsidR="00EE3A84" w:rsidRDefault="00FF5BEC">
      <w:pPr>
        <w:pStyle w:val="DefenceBoldNormal"/>
      </w:pPr>
      <w:r>
        <w:t>Material Change</w:t>
      </w:r>
      <w:bookmarkEnd w:id="126"/>
    </w:p>
    <w:p w14:paraId="64803D2B" w14:textId="77777777" w:rsidR="00EE3A84" w:rsidRDefault="00FF5BEC">
      <w:pPr>
        <w:pStyle w:val="DefenceDefinition0"/>
        <w:keepNext/>
      </w:pPr>
      <w:r>
        <w:t xml:space="preserve">Any actual, potential or perceived material change to the circumstances of the </w:t>
      </w:r>
      <w:r w:rsidRPr="006B0FD0">
        <w:t>Consultant</w:t>
      </w:r>
      <w:r>
        <w:t xml:space="preserve"> including any change:</w:t>
      </w:r>
    </w:p>
    <w:p w14:paraId="26B793EF" w14:textId="77777777" w:rsidR="00EE3A84" w:rsidRDefault="00FF5BEC">
      <w:pPr>
        <w:pStyle w:val="DefenceDefinitionNum"/>
      </w:pPr>
      <w:r>
        <w:t>arising out of or in connection with:</w:t>
      </w:r>
    </w:p>
    <w:p w14:paraId="6BB2EE38" w14:textId="77777777" w:rsidR="00EE3A84" w:rsidRDefault="00FF5BEC">
      <w:pPr>
        <w:pStyle w:val="DefenceDefinitionNum2"/>
      </w:pPr>
      <w:r>
        <w:t xml:space="preserve">a </w:t>
      </w:r>
      <w:r w:rsidRPr="006B0FD0">
        <w:t>Change of Control</w:t>
      </w:r>
      <w:r>
        <w:t>;</w:t>
      </w:r>
    </w:p>
    <w:p w14:paraId="4A69D59A" w14:textId="77777777" w:rsidR="00EE3A84" w:rsidRDefault="00FF5BEC">
      <w:pPr>
        <w:pStyle w:val="DefenceDefinitionNum2"/>
      </w:pPr>
      <w:r>
        <w:t xml:space="preserve">an </w:t>
      </w:r>
      <w:r w:rsidRPr="006B0FD0">
        <w:t>Insolvency Event</w:t>
      </w:r>
      <w:r>
        <w:t>; or</w:t>
      </w:r>
    </w:p>
    <w:p w14:paraId="59344724" w14:textId="77777777" w:rsidR="00EE3A84" w:rsidRDefault="00FF5BEC">
      <w:pPr>
        <w:pStyle w:val="DefenceDefinitionNum2"/>
      </w:pPr>
      <w:r>
        <w:t xml:space="preserve">the </w:t>
      </w:r>
      <w:r w:rsidRPr="006B0FD0">
        <w:rPr>
          <w:szCs w:val="22"/>
        </w:rPr>
        <w:t>Consultant</w:t>
      </w:r>
      <w:r w:rsidRPr="006B0FD0">
        <w:t>'s</w:t>
      </w:r>
      <w:r>
        <w:t xml:space="preserve"> financial viability, availability, capacity or ability to perform the </w:t>
      </w:r>
      <w:r w:rsidRPr="006B0FD0">
        <w:t>Services</w:t>
      </w:r>
      <w:r>
        <w:t xml:space="preserve">, achieve </w:t>
      </w:r>
      <w:r w:rsidRPr="006B0FD0">
        <w:t>Completion</w:t>
      </w:r>
      <w:r>
        <w:t xml:space="preserve"> and otherwise meet its obligations under the </w:t>
      </w:r>
      <w:r w:rsidRPr="006B0FD0">
        <w:t>Contract</w:t>
      </w:r>
      <w:r>
        <w:t>; or</w:t>
      </w:r>
    </w:p>
    <w:p w14:paraId="459A13E2" w14:textId="77777777" w:rsidR="00EE3A84" w:rsidRDefault="00FF5BEC">
      <w:pPr>
        <w:pStyle w:val="DefenceDefinitionNum"/>
      </w:pPr>
      <w:r>
        <w:t>which affects the truth, completeness or accuracy of:</w:t>
      </w:r>
    </w:p>
    <w:p w14:paraId="42F99CD8" w14:textId="77777777" w:rsidR="00EE3A84" w:rsidRDefault="00FF5BEC">
      <w:pPr>
        <w:pStyle w:val="DefenceDefinitionNum2"/>
      </w:pPr>
      <w:r>
        <w:t xml:space="preserve">if the </w:t>
      </w:r>
      <w:r w:rsidRPr="006B0FD0">
        <w:rPr>
          <w:szCs w:val="22"/>
        </w:rPr>
        <w:t>Consultant</w:t>
      </w:r>
      <w:r>
        <w:t xml:space="preserve"> lodged a registration of interest, the </w:t>
      </w:r>
      <w:r w:rsidRPr="006B0FD0">
        <w:rPr>
          <w:szCs w:val="22"/>
        </w:rPr>
        <w:t>Consultant</w:t>
      </w:r>
      <w:r w:rsidRPr="006B0FD0">
        <w:t>'s</w:t>
      </w:r>
      <w:r>
        <w:t xml:space="preserve"> registration of interest;</w:t>
      </w:r>
    </w:p>
    <w:p w14:paraId="7D02D8D7" w14:textId="77777777" w:rsidR="00EE3A84" w:rsidRDefault="00FF5BEC">
      <w:pPr>
        <w:pStyle w:val="DefenceDefinitionNum2"/>
      </w:pPr>
      <w:r>
        <w:t xml:space="preserve">if the </w:t>
      </w:r>
      <w:r w:rsidRPr="006B0FD0">
        <w:rPr>
          <w:szCs w:val="22"/>
        </w:rPr>
        <w:t>Consultant</w:t>
      </w:r>
      <w:r>
        <w:t xml:space="preserve"> lodged a tender, the </w:t>
      </w:r>
      <w:r w:rsidRPr="005F65D8">
        <w:t>Consultant</w:t>
      </w:r>
      <w:r w:rsidRPr="006B0FD0">
        <w:t>'s</w:t>
      </w:r>
      <w:r w:rsidRPr="005F65D8">
        <w:t xml:space="preserve"> </w:t>
      </w:r>
      <w:r>
        <w:t>tender; or</w:t>
      </w:r>
    </w:p>
    <w:p w14:paraId="7145B028" w14:textId="77777777" w:rsidR="00EE3A84" w:rsidRDefault="00FF5BEC">
      <w:pPr>
        <w:pStyle w:val="DefenceDefinitionNum2"/>
      </w:pPr>
      <w:r>
        <w:t xml:space="preserve">any other information, documents, evidence or clarifications provided by the </w:t>
      </w:r>
      <w:r w:rsidRPr="006B0FD0">
        <w:rPr>
          <w:szCs w:val="22"/>
        </w:rPr>
        <w:t>Consultant</w:t>
      </w:r>
      <w:r>
        <w:t xml:space="preserve"> to the </w:t>
      </w:r>
      <w:r w:rsidRPr="006B0FD0">
        <w:t>Commonwealth</w:t>
      </w:r>
      <w:r>
        <w:t xml:space="preserve"> arising out of or in connection with its registration of interest, the registration of interest process, its tender, the tender process, the </w:t>
      </w:r>
      <w:r w:rsidRPr="006B0FD0">
        <w:t>Contract</w:t>
      </w:r>
      <w:r>
        <w:t xml:space="preserve"> or the </w:t>
      </w:r>
      <w:r w:rsidRPr="006B0FD0">
        <w:t>Services</w:t>
      </w:r>
      <w:r>
        <w:t>.</w:t>
      </w:r>
    </w:p>
    <w:p w14:paraId="1983D8B5" w14:textId="77777777" w:rsidR="00EE3A84" w:rsidRDefault="00FF5BEC">
      <w:pPr>
        <w:pStyle w:val="DefenceBoldNormal"/>
      </w:pPr>
      <w:bookmarkStart w:id="127" w:name="MethodofWorkPlanforAirfieldActivities"/>
      <w:r>
        <w:t>Method of Work Plan for Airfield Activities</w:t>
      </w:r>
      <w:bookmarkEnd w:id="127"/>
    </w:p>
    <w:p w14:paraId="721D5A10" w14:textId="77777777" w:rsidR="00EE3A84" w:rsidRDefault="00FF5BEC">
      <w:pPr>
        <w:pStyle w:val="DefenceDefinition0"/>
      </w:pPr>
      <w:r>
        <w:t xml:space="preserve">Has the meaning in the </w:t>
      </w:r>
      <w:r w:rsidRPr="006B0FD0">
        <w:t>Special Conditions</w:t>
      </w:r>
      <w:r>
        <w:t xml:space="preserve"> (if any).</w:t>
      </w:r>
    </w:p>
    <w:p w14:paraId="6B150E7F" w14:textId="77777777" w:rsidR="007B4CDD" w:rsidRPr="00A22A5E" w:rsidRDefault="007B4CDD" w:rsidP="007B4CDD">
      <w:pPr>
        <w:pStyle w:val="DefenceDefinition0"/>
        <w:rPr>
          <w:b/>
        </w:rPr>
      </w:pPr>
      <w:bookmarkStart w:id="128" w:name="MFPE"/>
      <w:r w:rsidRPr="00A22A5E">
        <w:rPr>
          <w:b/>
        </w:rPr>
        <w:t>Methodology Statement</w:t>
      </w:r>
    </w:p>
    <w:p w14:paraId="21DA138D" w14:textId="051BC1AB" w:rsidR="007B4CDD" w:rsidRPr="0027163B" w:rsidRDefault="007B4CDD" w:rsidP="007B4CDD">
      <w:pPr>
        <w:pStyle w:val="DefenceDefinition0"/>
      </w:pPr>
      <w:r w:rsidRPr="0027163B">
        <w:t xml:space="preserve">The document </w:t>
      </w:r>
      <w:r w:rsidR="00855966">
        <w:t xml:space="preserve">set out at </w:t>
      </w:r>
      <w:r w:rsidR="001F4666">
        <w:fldChar w:fldCharType="begin"/>
      </w:r>
      <w:r w:rsidR="001F4666">
        <w:instrText xml:space="preserve"> REF _Ref134464721 \w \h </w:instrText>
      </w:r>
      <w:r w:rsidR="001F4666">
        <w:fldChar w:fldCharType="separate"/>
      </w:r>
      <w:r w:rsidR="001F4666">
        <w:t>Annexure 6</w:t>
      </w:r>
      <w:r w:rsidR="001F4666">
        <w:fldChar w:fldCharType="end"/>
      </w:r>
      <w:r>
        <w:t xml:space="preserve"> </w:t>
      </w:r>
      <w:r w:rsidRPr="004549AC">
        <w:t xml:space="preserve">as </w:t>
      </w:r>
      <w:r w:rsidRPr="0027163B">
        <w:t>amended from time to time</w:t>
      </w:r>
      <w:r w:rsidRPr="004549AC">
        <w:t xml:space="preserve"> in accordance with clause </w:t>
      </w:r>
      <w:r w:rsidR="00AC6978">
        <w:fldChar w:fldCharType="begin"/>
      </w:r>
      <w:r w:rsidR="00AC6978">
        <w:instrText xml:space="preserve"> REF _Ref101247345 \r \h </w:instrText>
      </w:r>
      <w:r w:rsidR="00AC6978">
        <w:fldChar w:fldCharType="separate"/>
      </w:r>
      <w:r w:rsidR="003672F0">
        <w:t>6.10</w:t>
      </w:r>
      <w:r w:rsidR="00AC6978">
        <w:fldChar w:fldCharType="end"/>
      </w:r>
      <w:r>
        <w:t xml:space="preserve">. </w:t>
      </w:r>
    </w:p>
    <w:p w14:paraId="462CD3FA" w14:textId="77777777" w:rsidR="00EE3A84" w:rsidRDefault="00FF5BEC">
      <w:pPr>
        <w:pStyle w:val="DefenceBoldNormal"/>
      </w:pPr>
      <w:bookmarkStart w:id="129" w:name="Milestone"/>
      <w:bookmarkEnd w:id="128"/>
      <w:r>
        <w:t>Milestone</w:t>
      </w:r>
      <w:bookmarkEnd w:id="129"/>
    </w:p>
    <w:p w14:paraId="40CCE9CC" w14:textId="77777777" w:rsidR="00EE3A84" w:rsidRDefault="00FF5BEC">
      <w:pPr>
        <w:pStyle w:val="DefenceDefinition0"/>
      </w:pPr>
      <w:r>
        <w:t xml:space="preserve">A milestone described in the </w:t>
      </w:r>
      <w:r w:rsidRPr="006B0FD0">
        <w:t>Contract Particulars</w:t>
      </w:r>
      <w:r>
        <w:t>.</w:t>
      </w:r>
    </w:p>
    <w:p w14:paraId="103217FF" w14:textId="77777777" w:rsidR="007B4CDD" w:rsidRDefault="007B4CDD" w:rsidP="007B4CDD">
      <w:pPr>
        <w:pStyle w:val="DefenceBoldNormal"/>
        <w:rPr>
          <w:b w:val="0"/>
        </w:rPr>
      </w:pPr>
      <w:bookmarkStart w:id="130" w:name="MoralRights"/>
      <w:r w:rsidRPr="007461D5">
        <w:t>Modern Slavery</w:t>
      </w:r>
      <w:r>
        <w:t xml:space="preserve"> </w:t>
      </w:r>
    </w:p>
    <w:p w14:paraId="6CCF3FCA" w14:textId="77777777" w:rsidR="007B4CDD" w:rsidRDefault="007B4CDD" w:rsidP="007B4CDD">
      <w:pPr>
        <w:pStyle w:val="DefenceBoldNormal"/>
      </w:pPr>
      <w:r>
        <w:rPr>
          <w:b w:val="0"/>
        </w:rPr>
        <w:t>C</w:t>
      </w:r>
      <w:r w:rsidRPr="007461D5">
        <w:rPr>
          <w:b w:val="0"/>
        </w:rPr>
        <w:t>onduct defined as “modern slavery” in the Modern Slavery Act</w:t>
      </w:r>
      <w:r w:rsidRPr="001B0AC7">
        <w:rPr>
          <w:b w:val="0"/>
        </w:rPr>
        <w:t>.</w:t>
      </w:r>
    </w:p>
    <w:p w14:paraId="65CF2463" w14:textId="77777777" w:rsidR="007B4CDD" w:rsidRDefault="007B4CDD" w:rsidP="007B4CDD">
      <w:pPr>
        <w:pStyle w:val="DefenceBoldNormal"/>
      </w:pPr>
      <w:r>
        <w:t>Modern Slavery Act</w:t>
      </w:r>
    </w:p>
    <w:p w14:paraId="56B3DB7B" w14:textId="77777777" w:rsidR="007B4CDD" w:rsidRDefault="007B4CDD" w:rsidP="007B4CDD">
      <w:pPr>
        <w:pStyle w:val="DefenceDefinitionNum"/>
        <w:numPr>
          <w:ilvl w:val="0"/>
          <w:numId w:val="0"/>
        </w:numPr>
        <w:ind w:left="964" w:hanging="964"/>
      </w:pPr>
      <w:r>
        <w:t>T</w:t>
      </w:r>
      <w:r w:rsidRPr="007461D5">
        <w:t xml:space="preserve">he </w:t>
      </w:r>
      <w:r w:rsidRPr="007461D5">
        <w:rPr>
          <w:i/>
        </w:rPr>
        <w:t>Modern Slavery Act</w:t>
      </w:r>
      <w:r w:rsidRPr="007461D5">
        <w:t xml:space="preserve"> </w:t>
      </w:r>
      <w:r w:rsidRPr="001B0AC7">
        <w:rPr>
          <w:i/>
        </w:rPr>
        <w:t>2018</w:t>
      </w:r>
      <w:r w:rsidRPr="007461D5">
        <w:t xml:space="preserve"> (Cth)</w:t>
      </w:r>
      <w:r>
        <w:t>.</w:t>
      </w:r>
      <w:r w:rsidRPr="007461D5">
        <w:t xml:space="preserve"> </w:t>
      </w:r>
    </w:p>
    <w:p w14:paraId="4CF7DEA4" w14:textId="77777777" w:rsidR="007B4CDD" w:rsidRDefault="007B4CDD" w:rsidP="007B4CDD">
      <w:pPr>
        <w:pStyle w:val="DefenceBoldNormal"/>
      </w:pPr>
      <w:r>
        <w:t>Modern Slavery Laws</w:t>
      </w:r>
    </w:p>
    <w:p w14:paraId="5C251510" w14:textId="77777777" w:rsidR="007B4CDD" w:rsidRPr="0027163B" w:rsidRDefault="007B4CDD" w:rsidP="007B4CDD">
      <w:pPr>
        <w:pStyle w:val="DefenceBoldNormal"/>
        <w:rPr>
          <w:b w:val="0"/>
        </w:rPr>
      </w:pPr>
      <w:r w:rsidRPr="0027163B">
        <w:rPr>
          <w:b w:val="0"/>
        </w:rPr>
        <w:t>Means:</w:t>
      </w:r>
    </w:p>
    <w:p w14:paraId="15A5FEB3" w14:textId="77777777" w:rsidR="007B4CDD" w:rsidRDefault="007B4CDD" w:rsidP="00D17814">
      <w:pPr>
        <w:pStyle w:val="DefenceDefinitionNum"/>
        <w:numPr>
          <w:ilvl w:val="1"/>
          <w:numId w:val="87"/>
        </w:numPr>
      </w:pPr>
      <w:r w:rsidRPr="00376E8A">
        <w:t xml:space="preserve">any Statutory Requirement </w:t>
      </w:r>
      <w:r>
        <w:t xml:space="preserve">of Australia or the Host Nation </w:t>
      </w:r>
      <w:r w:rsidRPr="00376E8A">
        <w:t>related to Modern Slavery including</w:t>
      </w:r>
      <w:r w:rsidRPr="004A04F5">
        <w:t xml:space="preserve"> </w:t>
      </w:r>
      <w:r>
        <w:t>the Modern Slavery Act;</w:t>
      </w:r>
    </w:p>
    <w:p w14:paraId="1C28E47C" w14:textId="77777777" w:rsidR="007B4CDD" w:rsidRDefault="007B4CDD" w:rsidP="00D17814">
      <w:pPr>
        <w:pStyle w:val="DefenceDefinitionNum"/>
        <w:numPr>
          <w:ilvl w:val="1"/>
          <w:numId w:val="87"/>
        </w:numPr>
      </w:pPr>
      <w:r w:rsidRPr="007461D5">
        <w:t xml:space="preserve">Division 270 or 271 of the Criminal Code; </w:t>
      </w:r>
    </w:p>
    <w:p w14:paraId="67D21926" w14:textId="77777777" w:rsidR="007B4CDD" w:rsidRDefault="007B4CDD" w:rsidP="00D17814">
      <w:pPr>
        <w:pStyle w:val="DefenceDefinitionNum"/>
        <w:numPr>
          <w:ilvl w:val="1"/>
          <w:numId w:val="87"/>
        </w:numPr>
      </w:pPr>
      <w:r w:rsidRPr="007461D5">
        <w:lastRenderedPageBreak/>
        <w:t>Article 3 of the Protocol to Prevent, Suppress and Punish Trafficking in Persons, Especially Women and Children, supplementing the United Nations Convention against Transnational Organized Crime, done at New York on 15 November 2000 ([2005] ATS 27);</w:t>
      </w:r>
      <w:r>
        <w:t xml:space="preserve"> and</w:t>
      </w:r>
    </w:p>
    <w:p w14:paraId="021BB82D" w14:textId="77777777" w:rsidR="007B4CDD" w:rsidRPr="007461D5" w:rsidRDefault="007B4CDD" w:rsidP="00D17814">
      <w:pPr>
        <w:pStyle w:val="DefenceDefinitionNum"/>
        <w:numPr>
          <w:ilvl w:val="1"/>
          <w:numId w:val="87"/>
        </w:numPr>
      </w:pPr>
      <w:r w:rsidRPr="007461D5">
        <w:t>Article 3 of the ILO Convention (No. 182) concerning the Prohibition and Immediate Action for the Elimination of the Worst Forms of Child Labour, done at Geneva o</w:t>
      </w:r>
      <w:r>
        <w:t>n 17 June 1999 ([2007] ATS 38).</w:t>
      </w:r>
    </w:p>
    <w:p w14:paraId="7C754300" w14:textId="77777777" w:rsidR="00EE3A84" w:rsidRDefault="00FF5BEC">
      <w:pPr>
        <w:pStyle w:val="DefenceBoldNormal"/>
      </w:pPr>
      <w:r>
        <w:t>Moral Rights</w:t>
      </w:r>
      <w:bookmarkEnd w:id="130"/>
    </w:p>
    <w:p w14:paraId="39986119" w14:textId="77777777" w:rsidR="00EE3A84" w:rsidRDefault="00FF5BEC">
      <w:pPr>
        <w:pStyle w:val="DefenceDefinition0"/>
      </w:pPr>
      <w:r>
        <w:t xml:space="preserve">Has the meaning given by the </w:t>
      </w:r>
      <w:r>
        <w:rPr>
          <w:i/>
          <w:iCs/>
        </w:rPr>
        <w:t xml:space="preserve">Copyright Act </w:t>
      </w:r>
      <w:r w:rsidRPr="003E1F24">
        <w:rPr>
          <w:i/>
          <w:iCs/>
        </w:rPr>
        <w:t>1968</w:t>
      </w:r>
      <w:r>
        <w:t xml:space="preserve"> (Cth).</w:t>
      </w:r>
    </w:p>
    <w:p w14:paraId="25D1BD7F" w14:textId="77777777" w:rsidR="00EE3A84" w:rsidRDefault="00FF5BEC">
      <w:pPr>
        <w:pStyle w:val="DefenceBoldNormal"/>
      </w:pPr>
      <w:bookmarkStart w:id="131" w:name="MoralRightsConsent"/>
      <w:r>
        <w:t>Moral Rights Consent</w:t>
      </w:r>
      <w:bookmarkEnd w:id="131"/>
    </w:p>
    <w:p w14:paraId="7A5F7A90" w14:textId="77777777" w:rsidR="00EE3A84" w:rsidRDefault="00FF5BEC">
      <w:pPr>
        <w:pStyle w:val="DefenceDefinition0"/>
      </w:pPr>
      <w:r>
        <w:t xml:space="preserve">A moral rights consent in the form set out in the </w:t>
      </w:r>
      <w:r w:rsidRPr="006B0FD0">
        <w:t>Schedule of Collateral Documents</w:t>
      </w:r>
      <w:r>
        <w:t>.</w:t>
      </w:r>
    </w:p>
    <w:p w14:paraId="3BEDE6D1" w14:textId="77777777" w:rsidR="00CE6651" w:rsidRDefault="00CE6651" w:rsidP="00CE6651">
      <w:pPr>
        <w:pStyle w:val="DefenceBoldNormal"/>
      </w:pPr>
      <w:bookmarkStart w:id="132" w:name="NATA"/>
      <w:bookmarkStart w:id="133" w:name="OtherContractor"/>
      <w:r>
        <w:t>NATA</w:t>
      </w:r>
    </w:p>
    <w:bookmarkEnd w:id="132"/>
    <w:p w14:paraId="30BCA72F" w14:textId="77777777" w:rsidR="00CE6651" w:rsidRDefault="00CE6651" w:rsidP="00D17814">
      <w:pPr>
        <w:pStyle w:val="DefenceDefinition0"/>
        <w:numPr>
          <w:ilvl w:val="0"/>
          <w:numId w:val="14"/>
        </w:numPr>
      </w:pPr>
      <w:r>
        <w:t>National Association of Testing Authorities Australia.</w:t>
      </w:r>
    </w:p>
    <w:p w14:paraId="506685F2" w14:textId="77777777" w:rsidR="00EE3A84" w:rsidRDefault="00FF5BEC">
      <w:pPr>
        <w:pStyle w:val="DefenceBoldNormal"/>
      </w:pPr>
      <w:r>
        <w:t>Other Contractor</w:t>
      </w:r>
      <w:bookmarkEnd w:id="133"/>
    </w:p>
    <w:p w14:paraId="082D86E2" w14:textId="77777777" w:rsidR="00EE3A84" w:rsidRDefault="00FF5BEC">
      <w:pPr>
        <w:pStyle w:val="DefenceDefinition0"/>
      </w:pPr>
      <w:r>
        <w:t xml:space="preserve">Any contractor, supplier, subcontractor, consultant, artist, tradesperson or other person (including the </w:t>
      </w:r>
      <w:r w:rsidRPr="006B0FD0">
        <w:t>Contractor</w:t>
      </w:r>
      <w:r>
        <w:t xml:space="preserve"> and </w:t>
      </w:r>
      <w:r w:rsidR="007B4CDD">
        <w:t>a facilities management or maintenance c</w:t>
      </w:r>
      <w:r w:rsidRPr="006B0FD0">
        <w:t>ontractor</w:t>
      </w:r>
      <w:r>
        <w:t xml:space="preserve">) engaged to do work other than the </w:t>
      </w:r>
      <w:r w:rsidRPr="006B0FD0">
        <w:t>Consultant</w:t>
      </w:r>
      <w:r>
        <w:t xml:space="preserve"> and its subconsultants.</w:t>
      </w:r>
    </w:p>
    <w:p w14:paraId="559C4A24" w14:textId="77777777" w:rsidR="003E6FEA" w:rsidRPr="003E6FEA" w:rsidRDefault="003E6FEA" w:rsidP="003E6FEA">
      <w:pPr>
        <w:pStyle w:val="DefenceBoldNormal"/>
        <w:rPr>
          <w:rFonts w:eastAsia="SimSun"/>
          <w:lang w:eastAsia="en-AU"/>
        </w:rPr>
      </w:pPr>
      <w:bookmarkStart w:id="134" w:name="PersonalInformation"/>
      <w:r w:rsidRPr="003E6FEA">
        <w:rPr>
          <w:rFonts w:eastAsia="SimSun"/>
          <w:lang w:eastAsia="en-AU"/>
        </w:rPr>
        <w:t xml:space="preserve">Pandemic </w:t>
      </w:r>
    </w:p>
    <w:p w14:paraId="67D53033" w14:textId="77777777" w:rsidR="003E6FEA" w:rsidRPr="003E6FEA" w:rsidRDefault="003E6FEA" w:rsidP="003E6FEA">
      <w:pPr>
        <w:pStyle w:val="DefenceDefinition0"/>
      </w:pPr>
      <w:r>
        <w:t>T</w:t>
      </w:r>
      <w:r w:rsidRPr="000B4936">
        <w:t>he disease known as Coronavirus (COVID-19) which was characterised to be a pandemic by the World Health Organisation on 11 March 2020.</w:t>
      </w:r>
    </w:p>
    <w:p w14:paraId="78A70EA8" w14:textId="77777777" w:rsidR="003E6FEA" w:rsidRPr="003E6FEA" w:rsidRDefault="003E6FEA" w:rsidP="003E6FEA">
      <w:pPr>
        <w:pStyle w:val="DefenceBoldNormal"/>
        <w:rPr>
          <w:rFonts w:eastAsia="SimSun"/>
          <w:lang w:eastAsia="en-AU"/>
        </w:rPr>
      </w:pPr>
      <w:r w:rsidRPr="00090193">
        <w:rPr>
          <w:rFonts w:eastAsia="SimSun"/>
          <w:lang w:eastAsia="en-AU"/>
        </w:rPr>
        <w:t xml:space="preserve">Pandemic </w:t>
      </w:r>
      <w:r w:rsidR="00AA2170" w:rsidRPr="00090193">
        <w:rPr>
          <w:rFonts w:eastAsia="SimSun"/>
          <w:lang w:eastAsia="en-AU"/>
        </w:rPr>
        <w:t xml:space="preserve">Adjustment </w:t>
      </w:r>
      <w:r w:rsidRPr="00090193">
        <w:rPr>
          <w:rFonts w:eastAsia="SimSun"/>
          <w:lang w:eastAsia="en-AU"/>
        </w:rPr>
        <w:t>Event</w:t>
      </w:r>
    </w:p>
    <w:p w14:paraId="3BEA4615" w14:textId="77777777" w:rsidR="00A8640A" w:rsidRDefault="003E6FEA" w:rsidP="003E6FEA">
      <w:pPr>
        <w:pStyle w:val="DefenceDefinition0"/>
      </w:pPr>
      <w:r w:rsidRPr="008B44A7">
        <w:t>A disruption which has a</w:t>
      </w:r>
      <w:r>
        <w:t>n</w:t>
      </w:r>
      <w:r w:rsidRPr="008B44A7">
        <w:t xml:space="preserve"> </w:t>
      </w:r>
      <w:r>
        <w:t>adverse</w:t>
      </w:r>
      <w:r w:rsidRPr="008B44A7">
        <w:t xml:space="preserve"> effect on</w:t>
      </w:r>
      <w:r>
        <w:t xml:space="preserve"> </w:t>
      </w:r>
      <w:r w:rsidRPr="008B44A7">
        <w:t xml:space="preserve">the supply of labour, equipment, materials or services required for the carrying out of the </w:t>
      </w:r>
      <w:r>
        <w:t xml:space="preserve">Services </w:t>
      </w:r>
      <w:r w:rsidR="00A8640A">
        <w:t>provided that the:</w:t>
      </w:r>
    </w:p>
    <w:p w14:paraId="258F61A2" w14:textId="77777777" w:rsidR="00A8640A" w:rsidRDefault="00640218" w:rsidP="00A8640A">
      <w:pPr>
        <w:pStyle w:val="DefenceDefinitionNum"/>
      </w:pPr>
      <w:r>
        <w:t>disruption</w:t>
      </w:r>
      <w:r w:rsidR="00A8640A">
        <w:t>:</w:t>
      </w:r>
    </w:p>
    <w:p w14:paraId="08A13AB4" w14:textId="77777777" w:rsidR="00A8640A" w:rsidRDefault="00A8640A" w:rsidP="00A8640A">
      <w:pPr>
        <w:pStyle w:val="DefenceDefinitionNum2"/>
      </w:pPr>
      <w:r>
        <w:t xml:space="preserve">arises from a change in circumstances relating to the Pandemic first occurring after the </w:t>
      </w:r>
      <w:r w:rsidR="00AA2170">
        <w:t>Award Date</w:t>
      </w:r>
      <w:r>
        <w:t>; and</w:t>
      </w:r>
    </w:p>
    <w:p w14:paraId="2C55BD5F" w14:textId="77777777" w:rsidR="00A8640A" w:rsidRDefault="00A8640A" w:rsidP="00A8640A">
      <w:pPr>
        <w:pStyle w:val="DefenceDefinitionNum2"/>
      </w:pPr>
      <w:r>
        <w:t xml:space="preserve">is </w:t>
      </w:r>
      <w:r w:rsidR="003E6FEA" w:rsidRPr="008B44A7">
        <w:t xml:space="preserve">a direct result of </w:t>
      </w:r>
      <w:r w:rsidR="003E6FEA">
        <w:t>the</w:t>
      </w:r>
      <w:r w:rsidR="003E6FEA" w:rsidRPr="008B44A7">
        <w:t xml:space="preserve"> Pandemic</w:t>
      </w:r>
      <w:r>
        <w:t>;</w:t>
      </w:r>
      <w:r w:rsidR="003E6FEA" w:rsidRPr="008B44A7">
        <w:t xml:space="preserve"> </w:t>
      </w:r>
      <w:r>
        <w:t>and</w:t>
      </w:r>
    </w:p>
    <w:p w14:paraId="704E9EE7" w14:textId="77777777" w:rsidR="003E6FEA" w:rsidRPr="003E6FEA" w:rsidRDefault="003E6FEA" w:rsidP="00A8640A">
      <w:pPr>
        <w:pStyle w:val="DefenceDefinitionNum"/>
      </w:pPr>
      <w:r>
        <w:t>adverse effect</w:t>
      </w:r>
      <w:r w:rsidRPr="008B44A7">
        <w:t xml:space="preserve"> is one which</w:t>
      </w:r>
      <w:r>
        <w:t xml:space="preserve"> </w:t>
      </w:r>
      <w:r w:rsidRPr="003E6FEA">
        <w:t xml:space="preserve">the Consultant could not have avoided or overcome by the taking of all reasonable steps (but without the need to expend additional costs). </w:t>
      </w:r>
    </w:p>
    <w:p w14:paraId="1333095E" w14:textId="77777777" w:rsidR="00EE3A84" w:rsidRDefault="00FF5BEC">
      <w:pPr>
        <w:pStyle w:val="DefenceBoldNormal"/>
        <w:rPr>
          <w:rFonts w:eastAsia="SimSun"/>
          <w:lang w:eastAsia="en-AU"/>
        </w:rPr>
      </w:pPr>
      <w:r>
        <w:rPr>
          <w:rFonts w:eastAsia="SimSun"/>
          <w:lang w:eastAsia="en-AU"/>
        </w:rPr>
        <w:t>Personal Information</w:t>
      </w:r>
      <w:bookmarkEnd w:id="134"/>
    </w:p>
    <w:p w14:paraId="27FB21F5" w14:textId="77777777" w:rsidR="00EE3A84" w:rsidRDefault="00FF5BEC">
      <w:pPr>
        <w:pStyle w:val="DefenceDefinition0"/>
        <w:rPr>
          <w:rFonts w:eastAsia="SimSun"/>
          <w:lang w:eastAsia="en-AU"/>
        </w:rPr>
      </w:pPr>
      <w:r>
        <w:rPr>
          <w:rFonts w:eastAsia="SimSun"/>
          <w:lang w:eastAsia="en-AU"/>
        </w:rPr>
        <w:t xml:space="preserve">Has the meaning given in the </w:t>
      </w:r>
      <w:r w:rsidRPr="006B0FD0">
        <w:t>Privacy Act</w:t>
      </w:r>
      <w:r>
        <w:rPr>
          <w:rFonts w:eastAsia="SimSun"/>
          <w:lang w:eastAsia="en-AU"/>
        </w:rPr>
        <w:t>.</w:t>
      </w:r>
    </w:p>
    <w:p w14:paraId="6852806E" w14:textId="77777777" w:rsidR="004B40C2" w:rsidRDefault="004B40C2" w:rsidP="004B40C2">
      <w:pPr>
        <w:pStyle w:val="DefenceBoldNormal"/>
        <w:rPr>
          <w:rFonts w:eastAsia="SimSun"/>
          <w:lang w:eastAsia="en-AU"/>
        </w:rPr>
      </w:pPr>
      <w:r w:rsidRPr="004B40C2">
        <w:rPr>
          <w:rFonts w:eastAsia="SimSun"/>
          <w:lang w:eastAsia="en-AU"/>
        </w:rPr>
        <w:t xml:space="preserve">Planning Phase </w:t>
      </w:r>
    </w:p>
    <w:p w14:paraId="4015E04A" w14:textId="77777777" w:rsidR="00EF28D9" w:rsidRPr="00D91201" w:rsidRDefault="00CC71A0" w:rsidP="00EF28D9">
      <w:pPr>
        <w:pStyle w:val="DefenceDefinition0"/>
        <w:rPr>
          <w:rFonts w:eastAsia="SimSun"/>
          <w:lang w:eastAsia="en-AU"/>
        </w:rPr>
      </w:pPr>
      <w:r>
        <w:rPr>
          <w:rFonts w:eastAsia="SimSun"/>
          <w:lang w:eastAsia="en-AU"/>
        </w:rPr>
        <w:t>T</w:t>
      </w:r>
      <w:r w:rsidR="00EF28D9" w:rsidRPr="00EF28D9">
        <w:rPr>
          <w:rFonts w:eastAsia="SimSun"/>
          <w:lang w:eastAsia="en-AU"/>
        </w:rPr>
        <w:t>he period commencing on the Award Date and continu</w:t>
      </w:r>
      <w:r w:rsidR="00EF28D9" w:rsidRPr="00D91201">
        <w:rPr>
          <w:rFonts w:eastAsia="SimSun"/>
          <w:lang w:eastAsia="en-AU"/>
        </w:rPr>
        <w:t>ing until the earlier of:</w:t>
      </w:r>
    </w:p>
    <w:p w14:paraId="224A590A" w14:textId="77777777" w:rsidR="00EF28D9" w:rsidRPr="003E1F24" w:rsidRDefault="00EF28D9" w:rsidP="003E1F24">
      <w:pPr>
        <w:pStyle w:val="DefenceDefinitionNum"/>
      </w:pPr>
      <w:r w:rsidRPr="003E1F24">
        <w:t xml:space="preserve">if applicable, the date of commencement of the Delivery Phase; </w:t>
      </w:r>
    </w:p>
    <w:p w14:paraId="1946AC87" w14:textId="2EE9A8D7" w:rsidR="00EF28D9" w:rsidRPr="003E1F24" w:rsidRDefault="00EF28D9" w:rsidP="003E1F24">
      <w:pPr>
        <w:pStyle w:val="DefenceDefinitionNum"/>
      </w:pPr>
      <w:r w:rsidRPr="003E1F24">
        <w:t xml:space="preserve">if a notice is issued under clause </w:t>
      </w:r>
      <w:r w:rsidR="00A70124" w:rsidRPr="003E1F24">
        <w:fldChar w:fldCharType="begin"/>
      </w:r>
      <w:r w:rsidR="00A70124" w:rsidRPr="003E1F24">
        <w:instrText xml:space="preserve"> REF _Ref44672222 \r \h </w:instrText>
      </w:r>
      <w:r w:rsidR="00A70124">
        <w:instrText xml:space="preserve"> \* MERGEFORMAT </w:instrText>
      </w:r>
      <w:r w:rsidR="00A70124" w:rsidRPr="003E1F24">
        <w:fldChar w:fldCharType="separate"/>
      </w:r>
      <w:r w:rsidR="003672F0">
        <w:t>9.4(b)</w:t>
      </w:r>
      <w:r w:rsidR="00A70124" w:rsidRPr="003E1F24">
        <w:fldChar w:fldCharType="end"/>
      </w:r>
      <w:r w:rsidRPr="003E1F24">
        <w:t xml:space="preserve">, the date the Planning Phase Services have been completed in accordance with the Contract; and </w:t>
      </w:r>
    </w:p>
    <w:p w14:paraId="47556CFE" w14:textId="77777777" w:rsidR="00EF28D9" w:rsidRPr="003E1F24" w:rsidRDefault="00EF28D9" w:rsidP="003E1F24">
      <w:pPr>
        <w:pStyle w:val="DefenceDefinitionNum"/>
      </w:pPr>
      <w:r w:rsidRPr="003E1F24">
        <w:t>the date of termination of the Contract.</w:t>
      </w:r>
    </w:p>
    <w:p w14:paraId="33431DB9" w14:textId="77777777" w:rsidR="004B40C2" w:rsidRDefault="004B40C2" w:rsidP="004B40C2">
      <w:pPr>
        <w:pStyle w:val="DefenceBoldNormal"/>
        <w:rPr>
          <w:rFonts w:eastAsia="SimSun"/>
          <w:lang w:eastAsia="en-AU"/>
        </w:rPr>
      </w:pPr>
      <w:r w:rsidRPr="004B40C2">
        <w:rPr>
          <w:rFonts w:eastAsia="SimSun"/>
          <w:lang w:eastAsia="en-AU"/>
        </w:rPr>
        <w:t xml:space="preserve">Planning Phase Fee </w:t>
      </w:r>
    </w:p>
    <w:p w14:paraId="30D806B1" w14:textId="3E9D3CE8" w:rsidR="004B40C2" w:rsidRPr="004B40C2" w:rsidRDefault="00CC71A0" w:rsidP="004B40C2">
      <w:pPr>
        <w:pStyle w:val="DefenceDefinition0"/>
        <w:rPr>
          <w:rFonts w:eastAsia="SimSun"/>
          <w:lang w:eastAsia="en-AU"/>
        </w:rPr>
      </w:pPr>
      <w:r>
        <w:rPr>
          <w:rFonts w:eastAsia="SimSun"/>
          <w:lang w:eastAsia="en-AU"/>
        </w:rPr>
        <w:t>T</w:t>
      </w:r>
      <w:r w:rsidR="004B40C2" w:rsidRPr="004B40C2">
        <w:rPr>
          <w:rFonts w:eastAsia="SimSun"/>
          <w:lang w:eastAsia="en-AU"/>
        </w:rPr>
        <w:t>he amount specified in the Contract Particulars, as adjusted</w:t>
      </w:r>
      <w:r w:rsidR="00D939D1">
        <w:rPr>
          <w:rFonts w:eastAsia="SimSun"/>
          <w:lang w:eastAsia="en-AU"/>
        </w:rPr>
        <w:t xml:space="preserve"> in accordance with </w:t>
      </w:r>
      <w:r w:rsidR="004B40C2" w:rsidRPr="004B40C2">
        <w:rPr>
          <w:rFonts w:eastAsia="SimSun"/>
          <w:lang w:eastAsia="en-AU"/>
        </w:rPr>
        <w:t>the Contract.</w:t>
      </w:r>
    </w:p>
    <w:p w14:paraId="6A858EE3" w14:textId="77777777" w:rsidR="004B40C2" w:rsidRDefault="004B40C2" w:rsidP="004B40C2">
      <w:pPr>
        <w:pStyle w:val="DefenceBoldNormal"/>
        <w:rPr>
          <w:rFonts w:eastAsia="SimSun"/>
          <w:lang w:eastAsia="en-AU"/>
        </w:rPr>
      </w:pPr>
      <w:r w:rsidRPr="004B40C2">
        <w:rPr>
          <w:rFonts w:eastAsia="SimSun"/>
          <w:lang w:eastAsia="en-AU"/>
        </w:rPr>
        <w:lastRenderedPageBreak/>
        <w:t xml:space="preserve">Planning Phase Services </w:t>
      </w:r>
    </w:p>
    <w:p w14:paraId="20C78B75" w14:textId="77777777" w:rsidR="004B40C2" w:rsidRPr="004B40C2" w:rsidRDefault="00CC71A0" w:rsidP="004B40C2">
      <w:pPr>
        <w:pStyle w:val="DefenceDefinition0"/>
        <w:rPr>
          <w:rFonts w:eastAsia="SimSun"/>
          <w:lang w:eastAsia="en-AU"/>
        </w:rPr>
      </w:pPr>
      <w:r>
        <w:rPr>
          <w:rFonts w:eastAsia="SimSun"/>
          <w:lang w:eastAsia="en-AU"/>
        </w:rPr>
        <w:t>T</w:t>
      </w:r>
      <w:r w:rsidR="004B40C2" w:rsidRPr="004B40C2">
        <w:rPr>
          <w:rFonts w:eastAsia="SimSun"/>
          <w:lang w:eastAsia="en-AU"/>
        </w:rPr>
        <w:t>he services described or reasonably to be inferred from the Contract as Planning Phase Services, including those Services described in the Brief.</w:t>
      </w:r>
    </w:p>
    <w:p w14:paraId="223DDE0C" w14:textId="77777777" w:rsidR="00EE3A84" w:rsidRDefault="00FF5BEC">
      <w:pPr>
        <w:pStyle w:val="DefenceBoldNormal"/>
      </w:pPr>
      <w:bookmarkStart w:id="135" w:name="PreliminaryDesignSolution"/>
      <w:r>
        <w:t>Preliminary Design Solution</w:t>
      </w:r>
      <w:bookmarkEnd w:id="135"/>
    </w:p>
    <w:p w14:paraId="3A7C4455" w14:textId="77777777" w:rsidR="00EE3A84" w:rsidRDefault="00FF5BEC">
      <w:pPr>
        <w:pStyle w:val="DefenceDefinition0"/>
      </w:pPr>
      <w:r>
        <w:t xml:space="preserve">The preliminary design solution (if any) </w:t>
      </w:r>
      <w:r w:rsidR="003F014A">
        <w:t xml:space="preserve">specified </w:t>
      </w:r>
      <w:r>
        <w:t>in the Contract Particulars.</w:t>
      </w:r>
    </w:p>
    <w:p w14:paraId="4C563FC7" w14:textId="77777777" w:rsidR="00EE3A84" w:rsidRDefault="00FF5BEC">
      <w:pPr>
        <w:pStyle w:val="DefenceBoldNormal"/>
        <w:keepNext w:val="0"/>
      </w:pPr>
      <w:bookmarkStart w:id="136" w:name="PrivacyAct"/>
      <w:r>
        <w:t>Privacy Act</w:t>
      </w:r>
      <w:bookmarkEnd w:id="136"/>
    </w:p>
    <w:p w14:paraId="23D99966" w14:textId="77777777" w:rsidR="00EE3A84" w:rsidRDefault="006E23C1">
      <w:pPr>
        <w:pStyle w:val="DefenceDefinition0"/>
      </w:pPr>
      <w:r>
        <w:t>T</w:t>
      </w:r>
      <w:r w:rsidR="00FF5BEC">
        <w:t xml:space="preserve">he </w:t>
      </w:r>
      <w:r w:rsidR="00FF5BEC">
        <w:rPr>
          <w:i/>
        </w:rPr>
        <w:t xml:space="preserve">Privacy Act </w:t>
      </w:r>
      <w:r w:rsidR="00FF5BEC" w:rsidRPr="003E1F24">
        <w:rPr>
          <w:i/>
        </w:rPr>
        <w:t xml:space="preserve">1988 </w:t>
      </w:r>
      <w:r w:rsidR="00FF5BEC">
        <w:t>(Cth).</w:t>
      </w:r>
    </w:p>
    <w:p w14:paraId="6DDEAB4E" w14:textId="77777777" w:rsidR="00EE3A84" w:rsidRDefault="00FF5BEC">
      <w:pPr>
        <w:pStyle w:val="DefenceBoldNormal"/>
      </w:pPr>
      <w:bookmarkStart w:id="137" w:name="ProfessionalIndemnityInsurance"/>
      <w:r>
        <w:t>Professional Indemnity Insurance</w:t>
      </w:r>
      <w:bookmarkEnd w:id="137"/>
    </w:p>
    <w:p w14:paraId="125EB398" w14:textId="77777777" w:rsidR="00EE3A84" w:rsidRDefault="00FF5BEC">
      <w:pPr>
        <w:pStyle w:val="DefenceDefinition0"/>
        <w:keepNext/>
      </w:pPr>
      <w:r>
        <w:t>A policy of insurance to cover claims made against the insured for:</w:t>
      </w:r>
    </w:p>
    <w:p w14:paraId="561C8331" w14:textId="77777777" w:rsidR="00EE3A84" w:rsidRDefault="00FF5BEC">
      <w:pPr>
        <w:pStyle w:val="DefenceDefinitionNum"/>
      </w:pPr>
      <w:r>
        <w:t>civil liability for breach of professional duty (whether owed in contract or otherwise); and</w:t>
      </w:r>
    </w:p>
    <w:p w14:paraId="1EE1D8C0" w14:textId="77777777" w:rsidR="00EE3A84" w:rsidRDefault="00FF5BEC">
      <w:pPr>
        <w:pStyle w:val="DefenceDefinitionNum"/>
      </w:pPr>
      <w:r>
        <w:t>unintentional breaches of third party intellectual property,</w:t>
      </w:r>
    </w:p>
    <w:p w14:paraId="59451172" w14:textId="77777777" w:rsidR="00EE3A84" w:rsidRDefault="00FF5BEC" w:rsidP="003E1F24">
      <w:pPr>
        <w:pStyle w:val="DefenceDefinitionNum"/>
        <w:numPr>
          <w:ilvl w:val="0"/>
          <w:numId w:val="0"/>
        </w:numPr>
      </w:pPr>
      <w:r>
        <w:t xml:space="preserve">by the </w:t>
      </w:r>
      <w:r w:rsidRPr="006B0FD0">
        <w:t>Consultant</w:t>
      </w:r>
      <w:r>
        <w:t xml:space="preserve"> or its subconsultants in carrying out the </w:t>
      </w:r>
      <w:r w:rsidRPr="006B0FD0">
        <w:t>Services</w:t>
      </w:r>
      <w:r>
        <w:t>.</w:t>
      </w:r>
    </w:p>
    <w:p w14:paraId="49BB1822" w14:textId="77777777" w:rsidR="00EE3A84" w:rsidRDefault="00FF5BEC">
      <w:pPr>
        <w:pStyle w:val="DefenceBoldNormal"/>
      </w:pPr>
      <w:bookmarkStart w:id="138" w:name="ProjectDocuments"/>
      <w:r>
        <w:t>Project Documents</w:t>
      </w:r>
      <w:bookmarkEnd w:id="138"/>
    </w:p>
    <w:p w14:paraId="2999A266" w14:textId="77777777" w:rsidR="00EE3A84" w:rsidRDefault="007B4CDD" w:rsidP="00A22A5E">
      <w:pPr>
        <w:pStyle w:val="DefenceDefinitionNum"/>
        <w:numPr>
          <w:ilvl w:val="0"/>
          <w:numId w:val="0"/>
        </w:numPr>
      </w:pPr>
      <w:bookmarkStart w:id="139" w:name="_Ref72673338"/>
      <w:r>
        <w:rPr>
          <w:color w:val="auto"/>
        </w:rPr>
        <w:t>All</w:t>
      </w:r>
      <w:r w:rsidR="003F014A">
        <w:t xml:space="preserve"> </w:t>
      </w:r>
      <w:bookmarkEnd w:id="139"/>
      <w:r w:rsidR="00FF5BEC">
        <w:t xml:space="preserve">data, documents, drawings, </w:t>
      </w:r>
      <w:r w:rsidR="00FF5BEC" w:rsidRPr="003F7F53">
        <w:t>records</w:t>
      </w:r>
      <w:r w:rsidR="005B4911" w:rsidRPr="003F7F53">
        <w:t>, programs</w:t>
      </w:r>
      <w:r w:rsidR="00FF5BEC">
        <w:t xml:space="preserve"> and information</w:t>
      </w:r>
      <w:r w:rsidR="00E66765">
        <w:t xml:space="preserve"> (including </w:t>
      </w:r>
      <w:r>
        <w:t xml:space="preserve">Works </w:t>
      </w:r>
      <w:r w:rsidR="00E66765">
        <w:t>Information</w:t>
      </w:r>
      <w:r w:rsidR="003F014A">
        <w:t xml:space="preserve"> and </w:t>
      </w:r>
      <w:r w:rsidR="001E4054">
        <w:t xml:space="preserve">information </w:t>
      </w:r>
      <w:r w:rsidR="003F014A">
        <w:t xml:space="preserve">relating to the Consultant's compliance with the WHS Legislation) </w:t>
      </w:r>
      <w:r w:rsidR="00E66765">
        <w:t xml:space="preserve">and </w:t>
      </w:r>
      <w:r>
        <w:t xml:space="preserve">other </w:t>
      </w:r>
      <w:r w:rsidR="00E66765">
        <w:t>mater</w:t>
      </w:r>
      <w:r w:rsidR="00B64E3D">
        <w:t>i</w:t>
      </w:r>
      <w:r w:rsidR="00E66765">
        <w:t>al:</w:t>
      </w:r>
      <w:r w:rsidR="00FF5BEC">
        <w:t xml:space="preserve"> </w:t>
      </w:r>
    </w:p>
    <w:p w14:paraId="05F7F8ED" w14:textId="77777777" w:rsidR="00EE3A84" w:rsidRDefault="00FF5BEC" w:rsidP="00D17814">
      <w:pPr>
        <w:pStyle w:val="DefenceDefinitionNum"/>
        <w:numPr>
          <w:ilvl w:val="1"/>
          <w:numId w:val="100"/>
        </w:numPr>
      </w:pPr>
      <w:r>
        <w:t>produced; or</w:t>
      </w:r>
    </w:p>
    <w:p w14:paraId="151555B8" w14:textId="77777777" w:rsidR="00EE3A84" w:rsidRDefault="00FF5BEC" w:rsidP="00D17814">
      <w:pPr>
        <w:pStyle w:val="DefenceDefinitionNum"/>
        <w:numPr>
          <w:ilvl w:val="1"/>
          <w:numId w:val="14"/>
        </w:numPr>
      </w:pPr>
      <w:r>
        <w:t xml:space="preserve">provided, or required to be provided, to the </w:t>
      </w:r>
      <w:r w:rsidRPr="006B0FD0">
        <w:t>Commonwealth</w:t>
      </w:r>
      <w:r>
        <w:t xml:space="preserve"> or the </w:t>
      </w:r>
      <w:r w:rsidRPr="006B0FD0">
        <w:t>Contract Administrator</w:t>
      </w:r>
      <w:r>
        <w:t>,</w:t>
      </w:r>
    </w:p>
    <w:p w14:paraId="6E864178" w14:textId="77777777" w:rsidR="00EE3A84" w:rsidRDefault="00FF5BEC" w:rsidP="00A22A5E">
      <w:pPr>
        <w:pStyle w:val="DefenceIndent2"/>
        <w:ind w:left="0"/>
      </w:pPr>
      <w:r>
        <w:t xml:space="preserve">under, for the purposes of, arising out of or in connection with the </w:t>
      </w:r>
      <w:r w:rsidRPr="006B0FD0">
        <w:t>Contract</w:t>
      </w:r>
      <w:r>
        <w:t xml:space="preserve">, the </w:t>
      </w:r>
      <w:r w:rsidRPr="006B0FD0">
        <w:t>Services</w:t>
      </w:r>
      <w:r>
        <w:t xml:space="preserve"> or the </w:t>
      </w:r>
      <w:r w:rsidRPr="006B0FD0">
        <w:t>Works</w:t>
      </w:r>
      <w:r>
        <w:t xml:space="preserve"> by, for or on behalf of the </w:t>
      </w:r>
      <w:r w:rsidRPr="006B0FD0">
        <w:rPr>
          <w:szCs w:val="22"/>
        </w:rPr>
        <w:t>Consultant</w:t>
      </w:r>
      <w:r>
        <w:t xml:space="preserve"> (including by subconsultants)</w:t>
      </w:r>
      <w:r w:rsidR="00E66765">
        <w:t xml:space="preserve">. </w:t>
      </w:r>
    </w:p>
    <w:p w14:paraId="2F8A7954" w14:textId="77777777" w:rsidR="00FB39AF" w:rsidRDefault="00FB39AF" w:rsidP="00FB39AF">
      <w:pPr>
        <w:pStyle w:val="DefenceBoldNormal"/>
        <w:rPr>
          <w:b w:val="0"/>
        </w:rPr>
      </w:pPr>
      <w:bookmarkStart w:id="140" w:name="ProjectPlans"/>
      <w:r>
        <w:t>Project Lifecycle and HOTO Plan</w:t>
      </w:r>
    </w:p>
    <w:p w14:paraId="6E5D522C" w14:textId="57C17F89" w:rsidR="00FB39AF" w:rsidRDefault="00FB39AF" w:rsidP="00D17814">
      <w:pPr>
        <w:pStyle w:val="DefenceDefinition0"/>
        <w:numPr>
          <w:ilvl w:val="0"/>
          <w:numId w:val="14"/>
        </w:numPr>
      </w:pPr>
      <w:r>
        <w:t xml:space="preserve">The plan prepared by the </w:t>
      </w:r>
      <w:r w:rsidRPr="006B0FD0">
        <w:t>Consultant</w:t>
      </w:r>
      <w:r>
        <w:t xml:space="preserve"> for the purposes of the HOTO Process and finalised under clause </w:t>
      </w:r>
      <w:r>
        <w:fldChar w:fldCharType="begin"/>
      </w:r>
      <w:r>
        <w:instrText xml:space="preserve"> REF _Ref163541421 \w \h  \* MERGEFORMAT </w:instrText>
      </w:r>
      <w:r>
        <w:fldChar w:fldCharType="separate"/>
      </w:r>
      <w:r w:rsidR="003672F0">
        <w:t>7.4</w:t>
      </w:r>
      <w:r>
        <w:fldChar w:fldCharType="end"/>
      </w:r>
      <w:r>
        <w:t>, which must:</w:t>
      </w:r>
    </w:p>
    <w:p w14:paraId="0D2646D7" w14:textId="77777777" w:rsidR="00FB39AF" w:rsidRDefault="00FB39AF" w:rsidP="00D17814">
      <w:pPr>
        <w:pStyle w:val="DefenceDefinitionNum"/>
        <w:numPr>
          <w:ilvl w:val="1"/>
          <w:numId w:val="14"/>
        </w:numPr>
      </w:pPr>
      <w:r>
        <w:t>be prepared in accordance with the HOTO Plan and Checklist;</w:t>
      </w:r>
    </w:p>
    <w:p w14:paraId="10786C77" w14:textId="77777777" w:rsidR="00FB39AF" w:rsidRDefault="00FB39AF" w:rsidP="00D17814">
      <w:pPr>
        <w:pStyle w:val="DefenceDefinitionNum"/>
        <w:numPr>
          <w:ilvl w:val="1"/>
          <w:numId w:val="14"/>
        </w:numPr>
      </w:pPr>
      <w:r>
        <w:t>meet all applicable Statutory Requirements; and</w:t>
      </w:r>
    </w:p>
    <w:p w14:paraId="76E5DA35" w14:textId="77777777" w:rsidR="00FB39AF" w:rsidRDefault="00FB39AF" w:rsidP="00D17814">
      <w:pPr>
        <w:pStyle w:val="DefenceDefinitionNum"/>
        <w:numPr>
          <w:ilvl w:val="1"/>
          <w:numId w:val="14"/>
        </w:numPr>
      </w:pPr>
      <w:r>
        <w:t>include any other matters required by the:</w:t>
      </w:r>
    </w:p>
    <w:p w14:paraId="6AF1204F" w14:textId="77777777" w:rsidR="00FB39AF" w:rsidRDefault="00FB39AF" w:rsidP="00D17814">
      <w:pPr>
        <w:pStyle w:val="DefenceDefinitionNum2"/>
        <w:numPr>
          <w:ilvl w:val="2"/>
          <w:numId w:val="14"/>
        </w:numPr>
      </w:pPr>
      <w:r w:rsidRPr="006B0FD0">
        <w:t>Contract</w:t>
      </w:r>
      <w:r>
        <w:t>; or</w:t>
      </w:r>
    </w:p>
    <w:p w14:paraId="3F7156AF" w14:textId="77777777" w:rsidR="00FB39AF" w:rsidRDefault="00FB39AF" w:rsidP="00D17814">
      <w:pPr>
        <w:pStyle w:val="DefenceDefinitionNum2"/>
        <w:numPr>
          <w:ilvl w:val="2"/>
          <w:numId w:val="14"/>
        </w:numPr>
      </w:pPr>
      <w:r w:rsidRPr="006B0FD0">
        <w:t>Contract Administrator</w:t>
      </w:r>
      <w:r>
        <w:t>.</w:t>
      </w:r>
    </w:p>
    <w:p w14:paraId="7A174546" w14:textId="77777777" w:rsidR="00EE3A84" w:rsidRDefault="00FF5BEC">
      <w:pPr>
        <w:pStyle w:val="DefenceBoldNormal"/>
      </w:pPr>
      <w:r>
        <w:t>Project Plans</w:t>
      </w:r>
      <w:bookmarkEnd w:id="140"/>
    </w:p>
    <w:p w14:paraId="69C97621" w14:textId="77777777" w:rsidR="00EE3A84" w:rsidRDefault="00FF5BEC">
      <w:pPr>
        <w:pStyle w:val="DefenceDefinition0"/>
        <w:keepNext/>
      </w:pPr>
      <w:r>
        <w:t>The:</w:t>
      </w:r>
    </w:p>
    <w:p w14:paraId="70C5B8CF" w14:textId="77777777" w:rsidR="00EE3A84" w:rsidRDefault="00FF5BEC">
      <w:pPr>
        <w:pStyle w:val="DefenceDefinitionNum"/>
      </w:pPr>
      <w:r w:rsidRPr="006B0FD0">
        <w:t>Environmental Management Plan</w:t>
      </w:r>
      <w:r>
        <w:t>;</w:t>
      </w:r>
    </w:p>
    <w:p w14:paraId="6C4FE1D2" w14:textId="77777777" w:rsidR="007B4CDD" w:rsidRDefault="007B4CDD">
      <w:pPr>
        <w:pStyle w:val="DefenceDefinitionNum"/>
      </w:pPr>
      <w:r>
        <w:t xml:space="preserve">Fraud and Corruption Control Plan; </w:t>
      </w:r>
    </w:p>
    <w:p w14:paraId="4F97229C" w14:textId="77777777" w:rsidR="00FB39AF" w:rsidRDefault="00FB39AF" w:rsidP="00FB39AF">
      <w:pPr>
        <w:pStyle w:val="DefenceDefinitionNum"/>
      </w:pPr>
      <w:r>
        <w:t>Project Lifecycle and HOTO Plan;</w:t>
      </w:r>
    </w:p>
    <w:p w14:paraId="7417951C" w14:textId="77777777" w:rsidR="00EE3A84" w:rsidRDefault="00FF5BEC">
      <w:pPr>
        <w:pStyle w:val="DefenceDefinitionNum"/>
      </w:pPr>
      <w:r w:rsidRPr="006B0FD0">
        <w:t>Site Management Plan</w:t>
      </w:r>
      <w:r>
        <w:t>;</w:t>
      </w:r>
    </w:p>
    <w:p w14:paraId="47C0363A" w14:textId="77777777" w:rsidR="00EE3A84" w:rsidRDefault="00FF5BEC" w:rsidP="002E7255">
      <w:pPr>
        <w:pStyle w:val="DefenceDefinitionNum"/>
      </w:pPr>
      <w:r w:rsidRPr="006B0FD0">
        <w:t>Work Health and Safety Plan</w:t>
      </w:r>
      <w:r>
        <w:t>;</w:t>
      </w:r>
      <w:r w:rsidR="00E66765">
        <w:t xml:space="preserve"> </w:t>
      </w:r>
      <w:r>
        <w:t>and</w:t>
      </w:r>
    </w:p>
    <w:p w14:paraId="33ED2E01" w14:textId="6F990C7A" w:rsidR="00EE3A84" w:rsidRPr="005F63AE" w:rsidRDefault="00FF5BEC">
      <w:pPr>
        <w:pStyle w:val="DefenceDefinitionNum"/>
      </w:pPr>
      <w:r>
        <w:lastRenderedPageBreak/>
        <w:t xml:space="preserve">additional plans specified in the </w:t>
      </w:r>
      <w:r w:rsidRPr="006B0FD0">
        <w:t>Contract Particulars</w:t>
      </w:r>
      <w:r>
        <w:t xml:space="preserve"> and finalised by the </w:t>
      </w:r>
      <w:r w:rsidRPr="006B0FD0">
        <w:rPr>
          <w:szCs w:val="22"/>
        </w:rPr>
        <w:t>Consultant</w:t>
      </w:r>
      <w:r>
        <w:t xml:space="preserve"> under </w:t>
      </w:r>
      <w:r w:rsidRPr="005F63AE">
        <w:t>clause </w:t>
      </w:r>
      <w:r w:rsidRPr="003E1F24">
        <w:fldChar w:fldCharType="begin"/>
      </w:r>
      <w:r w:rsidRPr="005F63AE">
        <w:instrText xml:space="preserve"> REF _Ref102960546 \w \h  \* MERGEFORMAT </w:instrText>
      </w:r>
      <w:r w:rsidRPr="003E1F24">
        <w:fldChar w:fldCharType="separate"/>
      </w:r>
      <w:r w:rsidR="003672F0">
        <w:t>7.4(a)(ii)</w:t>
      </w:r>
      <w:r w:rsidRPr="003E1F24">
        <w:fldChar w:fldCharType="end"/>
      </w:r>
      <w:r w:rsidRPr="005F63AE">
        <w:t>,</w:t>
      </w:r>
    </w:p>
    <w:p w14:paraId="2D0ABB86" w14:textId="285A5B47" w:rsidR="00EE3A84" w:rsidRPr="005F63AE" w:rsidRDefault="00FF5BEC">
      <w:pPr>
        <w:pStyle w:val="DefenceDefinition0"/>
      </w:pPr>
      <w:r w:rsidRPr="005F63AE">
        <w:t xml:space="preserve">as updated or amended under clause </w:t>
      </w:r>
      <w:r w:rsidRPr="003E1F24">
        <w:fldChar w:fldCharType="begin"/>
      </w:r>
      <w:r w:rsidRPr="005F63AE">
        <w:instrText xml:space="preserve"> REF _Ref162942578 \n \h </w:instrText>
      </w:r>
      <w:r w:rsidR="006439BB" w:rsidRPr="005F63AE">
        <w:instrText xml:space="preserve"> \* MERGEFORMAT </w:instrText>
      </w:r>
      <w:r w:rsidRPr="003E1F24">
        <w:fldChar w:fldCharType="separate"/>
      </w:r>
      <w:r w:rsidR="003672F0">
        <w:t>7.4</w:t>
      </w:r>
      <w:r w:rsidRPr="003E1F24">
        <w:fldChar w:fldCharType="end"/>
      </w:r>
      <w:r w:rsidRPr="005F63AE">
        <w:t>.</w:t>
      </w:r>
    </w:p>
    <w:p w14:paraId="0FC8D162" w14:textId="77777777" w:rsidR="000369A4" w:rsidRPr="003E1F24" w:rsidRDefault="000369A4" w:rsidP="000369A4">
      <w:pPr>
        <w:pStyle w:val="DefenceDefinition0"/>
        <w:rPr>
          <w:b/>
        </w:rPr>
      </w:pPr>
      <w:r w:rsidRPr="003E1F24">
        <w:rPr>
          <w:b/>
        </w:rPr>
        <w:t>Prolongation Event</w:t>
      </w:r>
    </w:p>
    <w:p w14:paraId="26155DF1" w14:textId="77777777" w:rsidR="000369A4" w:rsidRPr="005F63AE" w:rsidRDefault="000369A4" w:rsidP="000369A4">
      <w:pPr>
        <w:pStyle w:val="DefenceDefinition0"/>
      </w:pPr>
      <w:r w:rsidRPr="005F63AE">
        <w:t>Means:</w:t>
      </w:r>
    </w:p>
    <w:p w14:paraId="1CC1A904" w14:textId="77777777" w:rsidR="000369A4" w:rsidRPr="003E1F24" w:rsidRDefault="000369A4" w:rsidP="003E1F24">
      <w:pPr>
        <w:pStyle w:val="DefenceDefinitionNum"/>
      </w:pPr>
      <w:r w:rsidRPr="003E1F24">
        <w:rPr>
          <w:szCs w:val="22"/>
        </w:rPr>
        <w:t xml:space="preserve">a suspension instructed by the Commonwealth under a Construction Contract; </w:t>
      </w:r>
    </w:p>
    <w:p w14:paraId="4C7DB659" w14:textId="77777777" w:rsidR="000369A4" w:rsidRPr="003E1F24" w:rsidRDefault="000369A4" w:rsidP="003E1F24">
      <w:pPr>
        <w:pStyle w:val="DefenceDefinitionNum"/>
      </w:pPr>
      <w:r w:rsidRPr="003E1F24">
        <w:rPr>
          <w:szCs w:val="22"/>
        </w:rPr>
        <w:t>a variation directed by the Commonwealth under a Construction Contract; or</w:t>
      </w:r>
    </w:p>
    <w:p w14:paraId="0DC96182" w14:textId="77777777" w:rsidR="000369A4" w:rsidRPr="003E1F24" w:rsidRDefault="000369A4" w:rsidP="003E1F24">
      <w:pPr>
        <w:pStyle w:val="DefenceDefinitionNum"/>
      </w:pPr>
      <w:r w:rsidRPr="003E1F24">
        <w:rPr>
          <w:szCs w:val="22"/>
        </w:rPr>
        <w:t>an Act of Prevention (as defined in the Construction Contract) under a Construction Contract,</w:t>
      </w:r>
    </w:p>
    <w:p w14:paraId="01AE5E4B" w14:textId="77777777" w:rsidR="00754D05" w:rsidRPr="006439BB" w:rsidRDefault="000369A4">
      <w:pPr>
        <w:pStyle w:val="DefenceDefinition0"/>
      </w:pPr>
      <w:r w:rsidRPr="005F63AE">
        <w:t xml:space="preserve">which has the effect of extending the </w:t>
      </w:r>
      <w:r w:rsidR="0077416A" w:rsidRPr="008435D8">
        <w:rPr>
          <w:szCs w:val="20"/>
        </w:rPr>
        <w:t>duration of the performance of the Services beyond the</w:t>
      </w:r>
      <w:r w:rsidR="0077416A" w:rsidRPr="003E1F24">
        <w:rPr>
          <w:b/>
          <w:szCs w:val="20"/>
        </w:rPr>
        <w:t xml:space="preserve"> </w:t>
      </w:r>
      <w:r w:rsidR="00754D05" w:rsidRPr="005F63AE">
        <w:t>Services End Date</w:t>
      </w:r>
      <w:r w:rsidR="006439BB" w:rsidRPr="003E1F24">
        <w:rPr>
          <w:szCs w:val="20"/>
        </w:rPr>
        <w:t xml:space="preserve">. </w:t>
      </w:r>
    </w:p>
    <w:p w14:paraId="19642137" w14:textId="77777777" w:rsidR="00EE3A84" w:rsidRDefault="00FF5BEC">
      <w:pPr>
        <w:pStyle w:val="DefenceBoldNormal"/>
      </w:pPr>
      <w:bookmarkStart w:id="141" w:name="PublicLiabilityInsurance"/>
      <w:r>
        <w:t>Public Liability Insurance</w:t>
      </w:r>
    </w:p>
    <w:bookmarkEnd w:id="141"/>
    <w:p w14:paraId="315AF6C7" w14:textId="77777777" w:rsidR="00EE3A84" w:rsidRDefault="00FF5BEC">
      <w:pPr>
        <w:pStyle w:val="DefenceDefinition0"/>
      </w:pPr>
      <w:r>
        <w:t>A policy of liability insurance covering</w:t>
      </w:r>
      <w:r w:rsidR="003E16BE">
        <w:t xml:space="preserve"> the</w:t>
      </w:r>
      <w:r>
        <w:t>:</w:t>
      </w:r>
    </w:p>
    <w:p w14:paraId="09B9F8D4" w14:textId="77777777" w:rsidR="00EE3A84" w:rsidRDefault="00FF5BEC">
      <w:pPr>
        <w:pStyle w:val="DefenceDefinitionNum"/>
      </w:pPr>
      <w:r w:rsidRPr="006B0FD0">
        <w:rPr>
          <w:szCs w:val="22"/>
        </w:rPr>
        <w:t>Consultant</w:t>
      </w:r>
      <w:r>
        <w:t xml:space="preserve"> and all subconsultants for their respective liabilities; and</w:t>
      </w:r>
    </w:p>
    <w:p w14:paraId="3E8B89E6" w14:textId="77777777" w:rsidR="00EE3A84" w:rsidRDefault="00FF5BEC">
      <w:pPr>
        <w:pStyle w:val="DefenceDefinitionNum"/>
      </w:pPr>
      <w:r w:rsidRPr="006B0FD0">
        <w:t>Commonwealth</w:t>
      </w:r>
      <w:r>
        <w:t xml:space="preserve"> for all </w:t>
      </w:r>
      <w:r w:rsidR="001E4054">
        <w:t xml:space="preserve">legal </w:t>
      </w:r>
      <w:r>
        <w:t xml:space="preserve">liabilities arising out of or in connection with any act, error, omission, negligence or breach of contract by the </w:t>
      </w:r>
      <w:r w:rsidRPr="006B0FD0">
        <w:rPr>
          <w:szCs w:val="22"/>
        </w:rPr>
        <w:t>Consultant</w:t>
      </w:r>
      <w:r>
        <w:t xml:space="preserve"> (or any subconsultant),</w:t>
      </w:r>
    </w:p>
    <w:p w14:paraId="0A360ED4" w14:textId="77777777" w:rsidR="00EE3A84" w:rsidRDefault="00FF5BEC">
      <w:pPr>
        <w:pStyle w:val="DefenceDefinition0"/>
      </w:pPr>
      <w:r>
        <w:t xml:space="preserve">to third parties and to each other, for loss of, loss of use of or damage to property and death of or injury to any person, arising out of or in connection with, the </w:t>
      </w:r>
      <w:r w:rsidRPr="006B0FD0">
        <w:t>Services</w:t>
      </w:r>
      <w:r>
        <w:t>.</w:t>
      </w:r>
    </w:p>
    <w:p w14:paraId="56E39F6D" w14:textId="77777777" w:rsidR="00EE3A84" w:rsidRDefault="00FF5BEC">
      <w:pPr>
        <w:pStyle w:val="DefenceDefinition0"/>
      </w:pPr>
      <w:r>
        <w:t xml:space="preserve">This policy is not required to cover liabilities or losses insured under </w:t>
      </w:r>
      <w:r w:rsidRPr="006B0FD0">
        <w:t>Workers Compensation Insurance</w:t>
      </w:r>
      <w:r>
        <w:t xml:space="preserve">, </w:t>
      </w:r>
      <w:r w:rsidRPr="006B0FD0">
        <w:t>Employers' Liability Insurance</w:t>
      </w:r>
      <w:r>
        <w:t xml:space="preserve"> or </w:t>
      </w:r>
      <w:r w:rsidRPr="006B0FD0">
        <w:t>Professional Indemnity Insurance</w:t>
      </w:r>
      <w:r>
        <w:t>.</w:t>
      </w:r>
    </w:p>
    <w:p w14:paraId="7567EC37" w14:textId="77777777" w:rsidR="00EE3A84" w:rsidRDefault="00FF5BEC">
      <w:pPr>
        <w:pStyle w:val="DefenceBoldNormal"/>
      </w:pPr>
      <w:bookmarkStart w:id="142" w:name="Recipient"/>
      <w:r>
        <w:t>Recipient</w:t>
      </w:r>
      <w:bookmarkEnd w:id="142"/>
    </w:p>
    <w:p w14:paraId="2EDDEF18" w14:textId="3539F89B" w:rsidR="00EE3A84" w:rsidRDefault="00FF5BEC">
      <w:pPr>
        <w:pStyle w:val="DefenceDefinition0"/>
      </w:pPr>
      <w:r>
        <w:t xml:space="preserve">Any person provided with </w:t>
      </w:r>
      <w:r w:rsidRPr="006B0FD0">
        <w:t>Confidential Information</w:t>
      </w:r>
      <w:r>
        <w:t xml:space="preserve"> and, if clause </w:t>
      </w:r>
      <w:r>
        <w:fldChar w:fldCharType="begin"/>
      </w:r>
      <w:r>
        <w:instrText xml:space="preserve"> REF _Ref445721832 \w \h </w:instrText>
      </w:r>
      <w:r>
        <w:fldChar w:fldCharType="separate"/>
      </w:r>
      <w:r w:rsidR="003672F0">
        <w:t>20</w:t>
      </w:r>
      <w:r>
        <w:fldChar w:fldCharType="end"/>
      </w:r>
      <w:r>
        <w:t xml:space="preserve"> applies, </w:t>
      </w:r>
      <w:r w:rsidRPr="006B0FD0">
        <w:t>Sensitive and Classified Information</w:t>
      </w:r>
      <w:r>
        <w:t xml:space="preserve"> </w:t>
      </w:r>
      <w:r w:rsidRPr="00B61BAB">
        <w:t>(or any part of it) (whether in a tangible or an intangible form), including potential or actual subconsultants.</w:t>
      </w:r>
    </w:p>
    <w:p w14:paraId="132A41F7" w14:textId="77777777" w:rsidR="00EE3A84" w:rsidRDefault="00FF5BEC">
      <w:pPr>
        <w:pStyle w:val="DefenceBoldNormal"/>
      </w:pPr>
      <w:bookmarkStart w:id="143" w:name="ScheduleofCollateralDocuments"/>
      <w:r>
        <w:t>Schedule of Collateral Documents</w:t>
      </w:r>
      <w:bookmarkEnd w:id="143"/>
    </w:p>
    <w:p w14:paraId="573156D4" w14:textId="0539C380" w:rsidR="00EE3A84" w:rsidRDefault="00FF5BEC">
      <w:pPr>
        <w:pStyle w:val="DefenceDefinition0"/>
      </w:pPr>
      <w:r>
        <w:t xml:space="preserve">The schedule of proforma contracts and other documents applicable to the </w:t>
      </w:r>
      <w:r w:rsidRPr="006B0FD0">
        <w:t>Defence</w:t>
      </w:r>
      <w:r>
        <w:t xml:space="preserve"> Design Services Contract</w:t>
      </w:r>
      <w:r w:rsidR="00B85257">
        <w:t xml:space="preserve"> (</w:t>
      </w:r>
      <w:r w:rsidR="007B4CDD">
        <w:t>International</w:t>
      </w:r>
      <w:r w:rsidR="00B85257">
        <w:t>)</w:t>
      </w:r>
      <w:r w:rsidR="00947C92">
        <w:t xml:space="preserve"> (DSCI-2022)</w:t>
      </w:r>
      <w:r>
        <w:t>:</w:t>
      </w:r>
    </w:p>
    <w:p w14:paraId="1ADCE267" w14:textId="77777777" w:rsidR="00EE3A84" w:rsidRDefault="00FF5BEC">
      <w:pPr>
        <w:pStyle w:val="DefenceDefinitionNum"/>
      </w:pPr>
      <w:r>
        <w:t xml:space="preserve">posted on </w:t>
      </w:r>
      <w:r w:rsidRPr="006B0FD0">
        <w:t>DEQMS</w:t>
      </w:r>
      <w:r>
        <w:t xml:space="preserve"> (or any alternative location notified by the </w:t>
      </w:r>
      <w:r w:rsidRPr="006B0FD0">
        <w:t>Commonwealth</w:t>
      </w:r>
      <w:r>
        <w:t xml:space="preserve">), as </w:t>
      </w:r>
      <w:r w:rsidR="007B4CDD">
        <w:t xml:space="preserve">may be </w:t>
      </w:r>
      <w:r>
        <w:t xml:space="preserve">amended from time to time by the </w:t>
      </w:r>
      <w:r w:rsidRPr="006B0FD0">
        <w:t>Commonwealth</w:t>
      </w:r>
      <w:r>
        <w:t>; and</w:t>
      </w:r>
    </w:p>
    <w:p w14:paraId="26E645AA" w14:textId="77777777" w:rsidR="00EE3A84" w:rsidRDefault="00FF5BEC">
      <w:pPr>
        <w:pStyle w:val="DefenceDefinitionNum"/>
      </w:pPr>
      <w:r>
        <w:t xml:space="preserve">which as at the </w:t>
      </w:r>
      <w:r w:rsidRPr="006B0FD0">
        <w:t>Award Date</w:t>
      </w:r>
      <w:r>
        <w:t xml:space="preserve"> include the contracts and other documents specified in the </w:t>
      </w:r>
      <w:r w:rsidRPr="006B0FD0">
        <w:t>Contract Particulars</w:t>
      </w:r>
      <w:r>
        <w:t>.</w:t>
      </w:r>
    </w:p>
    <w:p w14:paraId="6B0B3FBB" w14:textId="77777777" w:rsidR="00EE3A84" w:rsidRDefault="00FF5BEC">
      <w:pPr>
        <w:pStyle w:val="DefenceBoldNormal"/>
      </w:pPr>
      <w:bookmarkStart w:id="144" w:name="SandCInformation"/>
      <w:r>
        <w:t>Sensitive and Classified Information</w:t>
      </w:r>
    </w:p>
    <w:bookmarkEnd w:id="144"/>
    <w:p w14:paraId="2998D2E2" w14:textId="77777777" w:rsidR="00243498" w:rsidRDefault="00243498">
      <w:pPr>
        <w:pStyle w:val="DefenceDefinition0"/>
      </w:pPr>
      <w:r>
        <w:t>Means:</w:t>
      </w:r>
    </w:p>
    <w:p w14:paraId="66DEFBF2" w14:textId="77777777" w:rsidR="00EE3A84" w:rsidRDefault="00243498" w:rsidP="003E1F24">
      <w:pPr>
        <w:pStyle w:val="DefenceDefinitionNum"/>
      </w:pPr>
      <w:bookmarkStart w:id="145" w:name="_Ref52891858"/>
      <w:r>
        <w:t>a</w:t>
      </w:r>
      <w:r w:rsidR="00FF5BEC">
        <w:t xml:space="preserve">ny document, drawing, information or communication (whether in written, oral or electronic form) issued or communicated to the </w:t>
      </w:r>
      <w:r w:rsidR="00FF5BEC" w:rsidRPr="006B0FD0">
        <w:t>Consultant</w:t>
      </w:r>
      <w:r w:rsidR="00FF5BEC">
        <w:t xml:space="preserve"> by the </w:t>
      </w:r>
      <w:r w:rsidR="00FF5BEC" w:rsidRPr="006B0FD0">
        <w:t>Commonwealth</w:t>
      </w:r>
      <w:r w:rsidR="00FF5BEC">
        <w:t xml:space="preserve">, the </w:t>
      </w:r>
      <w:r w:rsidR="00FF5BEC" w:rsidRPr="006B0FD0">
        <w:t>Contract Administrator</w:t>
      </w:r>
      <w:r w:rsidR="00FF5BEC">
        <w:t xml:space="preserve"> or anyone on the </w:t>
      </w:r>
      <w:r w:rsidR="00FF5BEC" w:rsidRPr="006B0FD0">
        <w:t>Commonwealth's</w:t>
      </w:r>
      <w:r w:rsidR="00FF5BEC">
        <w:rPr>
          <w:color w:val="0000FF"/>
        </w:rPr>
        <w:t xml:space="preserve"> </w:t>
      </w:r>
      <w:r w:rsidR="00FF5BEC">
        <w:t xml:space="preserve">behalf, whether or not owned by the </w:t>
      </w:r>
      <w:r w:rsidR="00FF5BEC" w:rsidRPr="006B0FD0">
        <w:t>Commonwealth</w:t>
      </w:r>
      <w:r w:rsidR="00FF5BEC">
        <w:t>:</w:t>
      </w:r>
      <w:bookmarkEnd w:id="145"/>
    </w:p>
    <w:p w14:paraId="13745692" w14:textId="77777777" w:rsidR="00EE3A84" w:rsidRDefault="00FF5BEC" w:rsidP="003E1F24">
      <w:pPr>
        <w:pStyle w:val="DefenceDefinitionNum2"/>
      </w:pPr>
      <w:r>
        <w:t>marked as "sensitive information"</w:t>
      </w:r>
      <w:r w:rsidR="00DC018D">
        <w:t>,</w:t>
      </w:r>
      <w:r>
        <w:t xml:space="preserve"> "for official use only"</w:t>
      </w:r>
      <w:r w:rsidR="00DC018D" w:rsidRPr="00DC018D">
        <w:t xml:space="preserve"> </w:t>
      </w:r>
      <w:r w:rsidR="00DC018D">
        <w:t>or "OFFICIAL: Sensitive"</w:t>
      </w:r>
      <w:r>
        <w:t>;</w:t>
      </w:r>
    </w:p>
    <w:p w14:paraId="7129E8D7" w14:textId="77777777" w:rsidR="00EE3A84" w:rsidRDefault="00FF5BEC" w:rsidP="003E1F24">
      <w:pPr>
        <w:pStyle w:val="DefenceDefinitionNum2"/>
      </w:pPr>
      <w:r>
        <w:t>identified at the time of issue or communication as "Sensitive Information";</w:t>
      </w:r>
    </w:p>
    <w:p w14:paraId="6FD67D15" w14:textId="77777777" w:rsidR="00EE3A84" w:rsidRDefault="00FF5BEC" w:rsidP="003E1F24">
      <w:pPr>
        <w:pStyle w:val="DefenceDefinitionNum2"/>
      </w:pPr>
      <w:r>
        <w:t>marked with a national security classification or as "Classified Information";</w:t>
      </w:r>
    </w:p>
    <w:p w14:paraId="12898DEF" w14:textId="77777777" w:rsidR="00EE3A84" w:rsidRDefault="00FF5BEC" w:rsidP="003E1F24">
      <w:pPr>
        <w:pStyle w:val="DefenceDefinitionNum2"/>
      </w:pPr>
      <w:r>
        <w:lastRenderedPageBreak/>
        <w:t>identified at the time of issue or communication as "Classified Information"; or</w:t>
      </w:r>
    </w:p>
    <w:p w14:paraId="4216D4AE" w14:textId="77777777" w:rsidR="00EE3A84" w:rsidRDefault="00FF5BEC" w:rsidP="003E1F24">
      <w:pPr>
        <w:pStyle w:val="DefenceDefinitionNum2"/>
      </w:pPr>
      <w:r>
        <w:t xml:space="preserve">the </w:t>
      </w:r>
      <w:r w:rsidRPr="006B0FD0">
        <w:rPr>
          <w:szCs w:val="22"/>
        </w:rPr>
        <w:t>Consultant</w:t>
      </w:r>
      <w:r>
        <w:t xml:space="preserve"> knows or ought to know is subject to, or ought to be treated as</w:t>
      </w:r>
      <w:r w:rsidR="00243498">
        <w:t>,</w:t>
      </w:r>
      <w:r>
        <w:t xml:space="preserve"> </w:t>
      </w:r>
      <w:r w:rsidR="00DC018D">
        <w:t>s</w:t>
      </w:r>
      <w:r w:rsidRPr="006B0FD0">
        <w:t xml:space="preserve">ensitive </w:t>
      </w:r>
      <w:r w:rsidR="00DC018D">
        <w:t>or</w:t>
      </w:r>
      <w:r w:rsidRPr="006B0FD0">
        <w:t xml:space="preserve"> </w:t>
      </w:r>
      <w:r w:rsidR="00DC018D">
        <w:t>c</w:t>
      </w:r>
      <w:r w:rsidRPr="006B0FD0">
        <w:t xml:space="preserve">lassified </w:t>
      </w:r>
      <w:r w:rsidR="00DC018D">
        <w:t>i</w:t>
      </w:r>
      <w:r w:rsidRPr="006B0FD0">
        <w:t>nformation</w:t>
      </w:r>
      <w:r>
        <w:t xml:space="preserve"> in accordance with</w:t>
      </w:r>
      <w:r w:rsidR="00673385">
        <w:t xml:space="preserve"> </w:t>
      </w:r>
      <w:r w:rsidR="00DC018D">
        <w:t>any</w:t>
      </w:r>
      <w:r>
        <w:t xml:space="preserve"> </w:t>
      </w:r>
      <w:r w:rsidRPr="006B0FD0">
        <w:t>Statutory Requirement</w:t>
      </w:r>
      <w:r>
        <w:t xml:space="preserve"> </w:t>
      </w:r>
      <w:r w:rsidR="007B4CDD">
        <w:t xml:space="preserve">of Australia </w:t>
      </w:r>
      <w:r>
        <w:t xml:space="preserve">(including </w:t>
      </w:r>
      <w:r>
        <w:rPr>
          <w:rStyle w:val="DefenceNormalChar"/>
        </w:rPr>
        <w:t xml:space="preserve">the </w:t>
      </w:r>
      <w:r w:rsidR="00DC018D">
        <w:t>Information Security Requirements</w:t>
      </w:r>
      <w:r>
        <w:t>); and</w:t>
      </w:r>
    </w:p>
    <w:p w14:paraId="00E9DC4D" w14:textId="70852231" w:rsidR="00EE3A84" w:rsidRDefault="00FF5BEC">
      <w:pPr>
        <w:pStyle w:val="DefenceDefinitionNum"/>
      </w:pPr>
      <w:r>
        <w:t>everything recording, containing, setting out or making reference to the document, drawing, information or communication (whether in written, oral or electronic form)</w:t>
      </w:r>
      <w:r w:rsidR="003F014A">
        <w:t xml:space="preserve"> </w:t>
      </w:r>
      <w:r w:rsidR="00DC018D">
        <w:t xml:space="preserve">referred to in paragraph </w:t>
      </w:r>
      <w:r w:rsidR="00DC018D">
        <w:fldChar w:fldCharType="begin"/>
      </w:r>
      <w:r w:rsidR="00DC018D">
        <w:instrText xml:space="preserve"> REF _Ref52891858 \n \h </w:instrText>
      </w:r>
      <w:r w:rsidR="00DC018D">
        <w:fldChar w:fldCharType="separate"/>
      </w:r>
      <w:r w:rsidR="003672F0">
        <w:t>(a)</w:t>
      </w:r>
      <w:r w:rsidR="00DC018D">
        <w:fldChar w:fldCharType="end"/>
      </w:r>
      <w:r>
        <w:t>, including documents, notes, records, memoranda, materials, software, disks and all other media, articles or things.</w:t>
      </w:r>
    </w:p>
    <w:p w14:paraId="26B51538" w14:textId="77777777" w:rsidR="00EE3A84" w:rsidRDefault="00FF5BEC">
      <w:pPr>
        <w:pStyle w:val="DefenceBoldNormal"/>
      </w:pPr>
      <w:bookmarkStart w:id="146" w:name="SandCInformationIncident"/>
      <w:r>
        <w:t>Sensitive and Classified Information Incident</w:t>
      </w:r>
      <w:bookmarkEnd w:id="146"/>
    </w:p>
    <w:p w14:paraId="0BFBD55F" w14:textId="72CA3415" w:rsidR="00EE3A84" w:rsidRDefault="00FF5BEC">
      <w:pPr>
        <w:pStyle w:val="DefenceDefinition0"/>
      </w:pPr>
      <w:r>
        <w:t xml:space="preserve">A single breach or a series of breaches of clause </w:t>
      </w:r>
      <w:r>
        <w:fldChar w:fldCharType="begin"/>
      </w:r>
      <w:r>
        <w:instrText xml:space="preserve"> REF _Ref445721841 \w \h </w:instrText>
      </w:r>
      <w:r>
        <w:fldChar w:fldCharType="separate"/>
      </w:r>
      <w:r w:rsidR="003672F0">
        <w:t>20</w:t>
      </w:r>
      <w:r>
        <w:fldChar w:fldCharType="end"/>
      </w:r>
      <w:r>
        <w:t xml:space="preserve">, any </w:t>
      </w:r>
      <w:r w:rsidRPr="006B0FD0">
        <w:t>Separation Arrangements</w:t>
      </w:r>
      <w:r w:rsidR="00DC018D">
        <w:t xml:space="preserve"> (in respect of Sensitive and Classified Information)</w:t>
      </w:r>
      <w:r>
        <w:t xml:space="preserve">, any </w:t>
      </w:r>
      <w:r w:rsidRPr="006B0FD0">
        <w:t>Cyber Security Event</w:t>
      </w:r>
      <w:r>
        <w:t xml:space="preserve">, any </w:t>
      </w:r>
      <w:r w:rsidRPr="006B0FD0">
        <w:t>Cyber Security Incident</w:t>
      </w:r>
      <w:r>
        <w:t xml:space="preserve"> or any other unwanted or unexpected </w:t>
      </w:r>
      <w:r w:rsidRPr="006B0FD0">
        <w:t>Sensitive and Classified Information Security Event</w:t>
      </w:r>
      <w:r>
        <w:t xml:space="preserve"> that has a significant probability of compromising </w:t>
      </w:r>
      <w:r w:rsidRPr="006B0FD0">
        <w:t>Sensitive and Classified Information</w:t>
      </w:r>
      <w:r>
        <w:t xml:space="preserve"> security procedures, processes and requirements and threatening security.</w:t>
      </w:r>
    </w:p>
    <w:p w14:paraId="57355C30" w14:textId="77777777" w:rsidR="00EE3A84" w:rsidRDefault="00FF5BEC">
      <w:pPr>
        <w:pStyle w:val="DefenceBoldNormal"/>
      </w:pPr>
      <w:bookmarkStart w:id="147" w:name="SandCnformationSecurityEvent"/>
      <w:r>
        <w:t>Sensitive and Classified Information Security Event</w:t>
      </w:r>
      <w:bookmarkEnd w:id="147"/>
    </w:p>
    <w:p w14:paraId="351E8840" w14:textId="77777777" w:rsidR="00EE3A84" w:rsidRDefault="00FF5BEC">
      <w:pPr>
        <w:pStyle w:val="DefenceDefinition0"/>
      </w:pPr>
      <w:r>
        <w:t xml:space="preserve">An identified fact, circumstance, occurrence or event indicating a potential or actual breach of </w:t>
      </w:r>
      <w:r w:rsidRPr="006B0FD0">
        <w:t>Sensitive and Classified Information</w:t>
      </w:r>
      <w:r>
        <w:t xml:space="preserve"> security procedures, processes and requirements, a failure of </w:t>
      </w:r>
      <w:r w:rsidRPr="006B0FD0">
        <w:t>Sensitive and Classified Information</w:t>
      </w:r>
      <w:r>
        <w:t xml:space="preserve"> security procedure, process and requirement safeguards or a previously unknown or unencountered fact, circumstance, occurrence or event which is or may be relevant to </w:t>
      </w:r>
      <w:r w:rsidRPr="006B0FD0">
        <w:t>Sensitive and Classified Information</w:t>
      </w:r>
      <w:r>
        <w:t xml:space="preserve"> security procedures, processes and requirements.</w:t>
      </w:r>
    </w:p>
    <w:p w14:paraId="6F5DC322" w14:textId="77777777" w:rsidR="00EE3A84" w:rsidRDefault="00FF5BEC">
      <w:pPr>
        <w:pStyle w:val="DefenceBoldNormal"/>
      </w:pPr>
      <w:bookmarkStart w:id="148" w:name="SeparationArrangement"/>
      <w:r>
        <w:t>Separation Arrangement</w:t>
      </w:r>
      <w:bookmarkEnd w:id="148"/>
    </w:p>
    <w:p w14:paraId="7B13DEEB" w14:textId="77777777" w:rsidR="00EE3A84" w:rsidRDefault="00FF5BEC">
      <w:pPr>
        <w:pStyle w:val="DefenceDefinition0"/>
      </w:pPr>
      <w:r>
        <w:t xml:space="preserve">Any arrangement that the </w:t>
      </w:r>
      <w:r w:rsidRPr="006B0FD0">
        <w:t>Consultant</w:t>
      </w:r>
      <w:r>
        <w:t>:</w:t>
      </w:r>
    </w:p>
    <w:p w14:paraId="445BC90B" w14:textId="77777777" w:rsidR="00EE3A84" w:rsidRDefault="00FF5BEC">
      <w:pPr>
        <w:pStyle w:val="DefenceDefinitionNum"/>
      </w:pPr>
      <w:r>
        <w:t>has in place;</w:t>
      </w:r>
    </w:p>
    <w:p w14:paraId="103C8596" w14:textId="77777777" w:rsidR="00EE3A84" w:rsidRDefault="00FF5BEC">
      <w:pPr>
        <w:pStyle w:val="DefenceDefinitionNum"/>
      </w:pPr>
      <w:r>
        <w:t>will put in place; or</w:t>
      </w:r>
    </w:p>
    <w:p w14:paraId="7CDD961E" w14:textId="08283F4D" w:rsidR="00EE3A84" w:rsidRDefault="00FF5BEC">
      <w:pPr>
        <w:pStyle w:val="DefenceDefinitionNum"/>
      </w:pPr>
      <w:r>
        <w:t xml:space="preserve">is required to put in place </w:t>
      </w:r>
      <w:r w:rsidR="00DC018D">
        <w:t xml:space="preserve">in accordance with a Statutory Requirement or this Contract (including </w:t>
      </w:r>
      <w:r>
        <w:t xml:space="preserve">under clause </w:t>
      </w:r>
      <w:r w:rsidR="00DC018D">
        <w:fldChar w:fldCharType="begin"/>
      </w:r>
      <w:r w:rsidR="00DC018D">
        <w:instrText xml:space="preserve"> REF _Ref52891948 \n \h </w:instrText>
      </w:r>
      <w:r w:rsidR="00DC018D">
        <w:fldChar w:fldCharType="separate"/>
      </w:r>
      <w:r w:rsidR="003672F0">
        <w:t>19.3</w:t>
      </w:r>
      <w:r w:rsidR="00DC018D">
        <w:fldChar w:fldCharType="end"/>
      </w:r>
      <w:r w:rsidR="00DC018D">
        <w:t>)</w:t>
      </w:r>
      <w:r>
        <w:t>,</w:t>
      </w:r>
    </w:p>
    <w:p w14:paraId="5BD4F9CD" w14:textId="73DD3B7D" w:rsidR="00EE3A84" w:rsidRDefault="00FF5BEC">
      <w:pPr>
        <w:pStyle w:val="DefenceDefinition0"/>
      </w:pPr>
      <w:r>
        <w:t xml:space="preserve">for the purpose of preventing, ending, avoiding, mitigating or otherwise managing any </w:t>
      </w:r>
      <w:r w:rsidRPr="006B0FD0">
        <w:t>Material Change</w:t>
      </w:r>
      <w:r>
        <w:t xml:space="preserve"> or </w:t>
      </w:r>
      <w:r w:rsidRPr="006B0FD0">
        <w:t>Strategic Interest Issue</w:t>
      </w:r>
      <w:r>
        <w:t xml:space="preserve"> or complying with clause </w:t>
      </w:r>
      <w:r>
        <w:fldChar w:fldCharType="begin"/>
      </w:r>
      <w:r>
        <w:instrText xml:space="preserve"> REF _Ref445721814 \w \h </w:instrText>
      </w:r>
      <w:r>
        <w:fldChar w:fldCharType="separate"/>
      </w:r>
      <w:r w:rsidR="003672F0">
        <w:t>19</w:t>
      </w:r>
      <w:r>
        <w:fldChar w:fldCharType="end"/>
      </w:r>
      <w:r>
        <w:t xml:space="preserve"> and, if clause </w:t>
      </w:r>
      <w:r>
        <w:fldChar w:fldCharType="begin"/>
      </w:r>
      <w:r>
        <w:instrText xml:space="preserve"> REF _Ref445721883 \w \h </w:instrText>
      </w:r>
      <w:r>
        <w:fldChar w:fldCharType="separate"/>
      </w:r>
      <w:r w:rsidR="003672F0">
        <w:t>20</w:t>
      </w:r>
      <w:r>
        <w:fldChar w:fldCharType="end"/>
      </w:r>
      <w:r>
        <w:t xml:space="preserve"> applies, clause </w:t>
      </w:r>
      <w:r>
        <w:fldChar w:fldCharType="begin"/>
      </w:r>
      <w:r>
        <w:instrText xml:space="preserve"> REF _Ref445721883 \w \h </w:instrText>
      </w:r>
      <w:r>
        <w:fldChar w:fldCharType="separate"/>
      </w:r>
      <w:r w:rsidR="003672F0">
        <w:t>20</w:t>
      </w:r>
      <w:r>
        <w:fldChar w:fldCharType="end"/>
      </w:r>
      <w:r>
        <w:t>.</w:t>
      </w:r>
    </w:p>
    <w:p w14:paraId="148025E3" w14:textId="77777777" w:rsidR="00EE3A84" w:rsidRDefault="00FF5BEC">
      <w:pPr>
        <w:pStyle w:val="DefenceBoldNormal"/>
      </w:pPr>
      <w:bookmarkStart w:id="149" w:name="Services"/>
      <w:r>
        <w:t>Services</w:t>
      </w:r>
      <w:bookmarkEnd w:id="149"/>
    </w:p>
    <w:p w14:paraId="133A24F9" w14:textId="7CA6CAAA" w:rsidR="00B85257" w:rsidRDefault="00FF5BEC">
      <w:pPr>
        <w:pStyle w:val="DefenceDefinition0"/>
      </w:pPr>
      <w:r>
        <w:t xml:space="preserve">The professional services described in, or reasonably to be inferred from, the </w:t>
      </w:r>
      <w:r w:rsidRPr="006B0FD0">
        <w:t>Brief</w:t>
      </w:r>
      <w:r w:rsidR="00B85257">
        <w:t xml:space="preserve"> and comprising (if the Services are phased) the Planning Phase Services and (subject to clause </w:t>
      </w:r>
      <w:r w:rsidR="00B85257">
        <w:fldChar w:fldCharType="begin"/>
      </w:r>
      <w:r w:rsidR="00B85257">
        <w:instrText xml:space="preserve"> REF _Ref44946395 \r \h </w:instrText>
      </w:r>
      <w:r w:rsidR="00B85257">
        <w:fldChar w:fldCharType="separate"/>
      </w:r>
      <w:r w:rsidR="003672F0">
        <w:t>9</w:t>
      </w:r>
      <w:r w:rsidR="00B85257">
        <w:fldChar w:fldCharType="end"/>
      </w:r>
      <w:r w:rsidR="00B85257">
        <w:t>) the Delivery Phase Services, as adjusted under the Contract.</w:t>
      </w:r>
    </w:p>
    <w:p w14:paraId="38A91E14" w14:textId="77777777" w:rsidR="000369A4" w:rsidRPr="003E1F24" w:rsidRDefault="000369A4" w:rsidP="000369A4">
      <w:pPr>
        <w:pStyle w:val="DefenceDefinition0"/>
        <w:rPr>
          <w:b/>
        </w:rPr>
      </w:pPr>
      <w:r w:rsidRPr="003E1F24">
        <w:rPr>
          <w:b/>
        </w:rPr>
        <w:t>Services End Date</w:t>
      </w:r>
    </w:p>
    <w:p w14:paraId="4AF3B2E4" w14:textId="12A0B8F0" w:rsidR="00754D05" w:rsidRDefault="00754D05" w:rsidP="00754D05">
      <w:pPr>
        <w:pStyle w:val="DefenceDefinition0"/>
      </w:pPr>
      <w:r w:rsidRPr="000E1450">
        <w:t xml:space="preserve">The date </w:t>
      </w:r>
      <w:r w:rsidR="00362803">
        <w:t>which is 12 months after the last Date for Completion under</w:t>
      </w:r>
      <w:r w:rsidR="001444DF">
        <w:t xml:space="preserve"> the Construction Contract (</w:t>
      </w:r>
      <w:r w:rsidR="00362803">
        <w:t>as at the Award Date under the Construction Contract).</w:t>
      </w:r>
    </w:p>
    <w:p w14:paraId="3121CCD4" w14:textId="77777777" w:rsidR="00132B90" w:rsidRDefault="00132B90" w:rsidP="00132B90">
      <w:pPr>
        <w:pStyle w:val="DefenceBoldNormal"/>
      </w:pPr>
      <w:r>
        <w:t>Shadow</w:t>
      </w:r>
      <w:r w:rsidRPr="00323844">
        <w:t xml:space="preserve"> Economy Procurement Connected Policy </w:t>
      </w:r>
    </w:p>
    <w:p w14:paraId="3AE395D8" w14:textId="548607E0" w:rsidR="00132B90" w:rsidRPr="000E1450" w:rsidRDefault="00132B90" w:rsidP="00132B90">
      <w:pPr>
        <w:pStyle w:val="DefenceDefinition0"/>
      </w:pPr>
      <w:r>
        <w:t>The Australian Government’s “Shadow</w:t>
      </w:r>
      <w:r w:rsidRPr="00323844">
        <w:t xml:space="preserve"> Economy Procurement Connected Policy – Increasing the Integrity of </w:t>
      </w:r>
      <w:r>
        <w:t>G</w:t>
      </w:r>
      <w:r w:rsidRPr="00323844">
        <w:t xml:space="preserve">overnment </w:t>
      </w:r>
      <w:r>
        <w:t>P</w:t>
      </w:r>
      <w:r w:rsidRPr="00323844">
        <w:t>rocurement – March 2019</w:t>
      </w:r>
      <w:r>
        <w:t>", as amended from time to time.</w:t>
      </w:r>
    </w:p>
    <w:p w14:paraId="0222B591" w14:textId="77777777" w:rsidR="00EE3A84" w:rsidRDefault="00FF5BEC">
      <w:pPr>
        <w:pStyle w:val="DefenceBoldNormal"/>
      </w:pPr>
      <w:bookmarkStart w:id="150" w:name="Site"/>
      <w:r>
        <w:t>Site</w:t>
      </w:r>
      <w:bookmarkEnd w:id="150"/>
    </w:p>
    <w:p w14:paraId="089C1BE6" w14:textId="77777777" w:rsidR="00EE3A84" w:rsidRDefault="00FF5BEC">
      <w:pPr>
        <w:pStyle w:val="DefenceDefinition0"/>
      </w:pPr>
      <w:r>
        <w:t xml:space="preserve">The site or sites for the </w:t>
      </w:r>
      <w:r w:rsidRPr="006B0FD0">
        <w:t>Works</w:t>
      </w:r>
      <w:r>
        <w:t xml:space="preserve"> described in the </w:t>
      </w:r>
      <w:r w:rsidRPr="006B0FD0">
        <w:t>Contract Particulars</w:t>
      </w:r>
      <w:r>
        <w:t>.</w:t>
      </w:r>
    </w:p>
    <w:p w14:paraId="67E6FE14" w14:textId="77777777" w:rsidR="00EE3A84" w:rsidRDefault="00FF5BEC">
      <w:pPr>
        <w:pStyle w:val="DefenceBoldNormal"/>
      </w:pPr>
      <w:bookmarkStart w:id="151" w:name="SiteManagementPlan"/>
      <w:r>
        <w:lastRenderedPageBreak/>
        <w:t>Site Management Plan</w:t>
      </w:r>
      <w:bookmarkEnd w:id="151"/>
    </w:p>
    <w:p w14:paraId="23AE2697" w14:textId="66355E51" w:rsidR="00EE3A84" w:rsidRDefault="00FF5BEC">
      <w:pPr>
        <w:pStyle w:val="DefenceDefinition0"/>
      </w:pPr>
      <w:r>
        <w:t xml:space="preserve">The plan prepared by the </w:t>
      </w:r>
      <w:r w:rsidRPr="006B0FD0">
        <w:t>Consultant</w:t>
      </w:r>
      <w:r>
        <w:t xml:space="preserve"> and finalised under clause </w:t>
      </w:r>
      <w:r>
        <w:fldChar w:fldCharType="begin"/>
      </w:r>
      <w:r>
        <w:instrText xml:space="preserve"> REF _Ref162942578 \r \h </w:instrText>
      </w:r>
      <w:r>
        <w:fldChar w:fldCharType="separate"/>
      </w:r>
      <w:r w:rsidR="003672F0">
        <w:t>7.4</w:t>
      </w:r>
      <w:r>
        <w:fldChar w:fldCharType="end"/>
      </w:r>
      <w:r>
        <w:t xml:space="preserve">, which must set out in adequate detail all procedures the </w:t>
      </w:r>
      <w:r w:rsidRPr="006B0FD0">
        <w:t>Consultant</w:t>
      </w:r>
      <w:r>
        <w:t xml:space="preserve"> will implement to manage the </w:t>
      </w:r>
      <w:r w:rsidRPr="006B0FD0">
        <w:t>Services</w:t>
      </w:r>
      <w:r>
        <w:t xml:space="preserve"> on and near the </w:t>
      </w:r>
      <w:r w:rsidRPr="006B0FD0">
        <w:t>Site</w:t>
      </w:r>
      <w:r>
        <w:t xml:space="preserve">. </w:t>
      </w:r>
      <w:r w:rsidR="0074522D">
        <w:t xml:space="preserve"> </w:t>
      </w:r>
      <w:r>
        <w:t xml:space="preserve">The </w:t>
      </w:r>
      <w:r w:rsidRPr="006B0FD0">
        <w:t>Site Management Plan</w:t>
      </w:r>
      <w:r>
        <w:t xml:space="preserve"> must address, at a minimum:</w:t>
      </w:r>
    </w:p>
    <w:p w14:paraId="6B0B3789" w14:textId="77777777" w:rsidR="00EE3A84" w:rsidRDefault="00FF5BEC">
      <w:pPr>
        <w:pStyle w:val="DefenceDefinitionNum"/>
      </w:pPr>
      <w:r>
        <w:t xml:space="preserve">all </w:t>
      </w:r>
      <w:r w:rsidRPr="006B0FD0">
        <w:t>Statutory Requirements</w:t>
      </w:r>
      <w:r>
        <w:t>;</w:t>
      </w:r>
    </w:p>
    <w:p w14:paraId="285E63F4" w14:textId="73A93AFB" w:rsidR="00EE3A84" w:rsidRDefault="00FF5BEC">
      <w:pPr>
        <w:pStyle w:val="DefenceDefinitionNum"/>
      </w:pPr>
      <w:r>
        <w:t xml:space="preserve">the roles and responsibilities of all </w:t>
      </w:r>
      <w:r w:rsidRPr="006B0FD0">
        <w:rPr>
          <w:szCs w:val="22"/>
        </w:rPr>
        <w:t>Consultant</w:t>
      </w:r>
      <w:r>
        <w:t xml:space="preserve"> and subconsultant personnel (including the </w:t>
      </w:r>
      <w:r w:rsidRPr="006B0FD0">
        <w:t>Consultant's Representative</w:t>
      </w:r>
      <w:r>
        <w:t xml:space="preserve"> and the </w:t>
      </w:r>
      <w:r w:rsidRPr="006B0FD0">
        <w:rPr>
          <w:szCs w:val="22"/>
        </w:rPr>
        <w:t>Consultant</w:t>
      </w:r>
      <w:r w:rsidRPr="006B0FD0">
        <w:t>'s</w:t>
      </w:r>
      <w:r>
        <w:t xml:space="preserve"> key people under clause </w:t>
      </w:r>
      <w:r>
        <w:fldChar w:fldCharType="begin"/>
      </w:r>
      <w:r>
        <w:instrText xml:space="preserve"> REF _Ref72673507 \w \h  \* MERGEFORMAT </w:instrText>
      </w:r>
      <w:r>
        <w:fldChar w:fldCharType="separate"/>
      </w:r>
      <w:r w:rsidR="003672F0">
        <w:t>4.5(a)(i)</w:t>
      </w:r>
      <w:r>
        <w:fldChar w:fldCharType="end"/>
      </w:r>
      <w:r>
        <w:t xml:space="preserve">) regarding management of the </w:t>
      </w:r>
      <w:r w:rsidRPr="006B0FD0">
        <w:t>Services</w:t>
      </w:r>
      <w:r>
        <w:t xml:space="preserve"> on and near the </w:t>
      </w:r>
      <w:r w:rsidRPr="006B0FD0">
        <w:t>Site</w:t>
      </w:r>
      <w:r>
        <w:t>;</w:t>
      </w:r>
    </w:p>
    <w:p w14:paraId="482D51BF" w14:textId="77777777" w:rsidR="00EE3A84" w:rsidRDefault="00FF5BEC">
      <w:pPr>
        <w:pStyle w:val="DefenceDefinitionNum"/>
      </w:pPr>
      <w:r>
        <w:t xml:space="preserve">the procedure for consultation, cooperation and coordination of activities with the </w:t>
      </w:r>
      <w:r w:rsidRPr="006B0FD0">
        <w:t>Contract Administrator</w:t>
      </w:r>
      <w:r>
        <w:t xml:space="preserve">, the </w:t>
      </w:r>
      <w:r w:rsidRPr="006B0FD0">
        <w:t>Commonwealth</w:t>
      </w:r>
      <w:r>
        <w:t xml:space="preserve"> and </w:t>
      </w:r>
      <w:r w:rsidRPr="006B0FD0">
        <w:t>Other Contractors</w:t>
      </w:r>
      <w:r>
        <w:t xml:space="preserve"> regarding </w:t>
      </w:r>
      <w:r w:rsidR="006E23C1">
        <w:t xml:space="preserve">the </w:t>
      </w:r>
      <w:r>
        <w:t xml:space="preserve">occupation, use, operation and maintenance of </w:t>
      </w:r>
      <w:r w:rsidRPr="006B0FD0">
        <w:t>Commonwealth</w:t>
      </w:r>
      <w:r>
        <w:t xml:space="preserve"> property and the </w:t>
      </w:r>
      <w:r w:rsidRPr="006B0FD0">
        <w:t>Site</w:t>
      </w:r>
      <w:r>
        <w:t xml:space="preserve"> (including for the purpose of military activities, expeditions and exercises) during the </w:t>
      </w:r>
      <w:r w:rsidRPr="006B0FD0">
        <w:t>Services</w:t>
      </w:r>
      <w:r>
        <w:t>;</w:t>
      </w:r>
    </w:p>
    <w:p w14:paraId="0DA5D884" w14:textId="77777777" w:rsidR="00EE3A84" w:rsidRDefault="00FF5BEC">
      <w:pPr>
        <w:pStyle w:val="DefenceDefinitionNum"/>
      </w:pPr>
      <w:bookmarkStart w:id="152" w:name="_Ref452720252"/>
      <w:r>
        <w:t>procedures for access to:</w:t>
      </w:r>
      <w:bookmarkEnd w:id="152"/>
    </w:p>
    <w:p w14:paraId="2E700869" w14:textId="77777777" w:rsidR="00EE3A84" w:rsidRDefault="00FF5BEC">
      <w:pPr>
        <w:pStyle w:val="DefenceDefinitionNum2"/>
      </w:pPr>
      <w:r w:rsidRPr="006B0FD0">
        <w:t>Commonwealth</w:t>
      </w:r>
      <w:r>
        <w:t xml:space="preserve"> </w:t>
      </w:r>
      <w:r w:rsidR="007B4CDD">
        <w:t xml:space="preserve">or Host Nation </w:t>
      </w:r>
      <w:r>
        <w:t>property; and</w:t>
      </w:r>
    </w:p>
    <w:p w14:paraId="1AFF706D" w14:textId="77777777" w:rsidR="00EE3A84" w:rsidRDefault="00FF5BEC">
      <w:pPr>
        <w:pStyle w:val="DefenceDefinitionNum2"/>
      </w:pPr>
      <w:r>
        <w:t xml:space="preserve">the </w:t>
      </w:r>
      <w:r w:rsidRPr="006B0FD0">
        <w:t>Site</w:t>
      </w:r>
      <w:r>
        <w:t>,</w:t>
      </w:r>
    </w:p>
    <w:p w14:paraId="5488B5A0" w14:textId="77777777" w:rsidR="00EE3A84" w:rsidRDefault="00FF5BEC">
      <w:pPr>
        <w:pStyle w:val="DefenceIndent"/>
      </w:pPr>
      <w:r>
        <w:t xml:space="preserve">by </w:t>
      </w:r>
      <w:r w:rsidRPr="006B0FD0">
        <w:rPr>
          <w:szCs w:val="22"/>
        </w:rPr>
        <w:t>Consultant</w:t>
      </w:r>
      <w:r>
        <w:t xml:space="preserve"> and subconsultant personnel, visitors, pedestrians and vehicles, including procedures for:</w:t>
      </w:r>
    </w:p>
    <w:p w14:paraId="1BACA587" w14:textId="77777777" w:rsidR="00EE3A84" w:rsidRPr="00876A91" w:rsidRDefault="00FF5BEC">
      <w:pPr>
        <w:pStyle w:val="DefenceDefinitionNum2"/>
      </w:pPr>
      <w:r>
        <w:t>ensuring security (including identification and pass procedures and any physical security measures);</w:t>
      </w:r>
    </w:p>
    <w:p w14:paraId="4956DCD2" w14:textId="77777777" w:rsidR="00EE3A84" w:rsidRDefault="00FF5BEC">
      <w:pPr>
        <w:pStyle w:val="DefenceDefinitionNum2"/>
      </w:pPr>
      <w:r>
        <w:t xml:space="preserve">minimising disruption and inconvenience to the </w:t>
      </w:r>
      <w:r w:rsidRPr="006B0FD0">
        <w:t>Commonwealth</w:t>
      </w:r>
      <w:r>
        <w:t xml:space="preserve"> and </w:t>
      </w:r>
      <w:r w:rsidRPr="006B0FD0">
        <w:t>Other Contractors</w:t>
      </w:r>
      <w:r>
        <w:t>;</w:t>
      </w:r>
    </w:p>
    <w:p w14:paraId="246247A5" w14:textId="77777777" w:rsidR="00EE3A84" w:rsidRDefault="00FF5BEC">
      <w:pPr>
        <w:pStyle w:val="DefenceDefinitionNum2"/>
      </w:pPr>
      <w:r>
        <w:t>vehicle and traffic management; and</w:t>
      </w:r>
    </w:p>
    <w:p w14:paraId="6963593C" w14:textId="77777777" w:rsidR="00EE3A84" w:rsidRDefault="00FF5BEC">
      <w:pPr>
        <w:pStyle w:val="DefenceDefinitionNum2"/>
      </w:pPr>
      <w:r>
        <w:t>noise management;</w:t>
      </w:r>
    </w:p>
    <w:p w14:paraId="236339E6" w14:textId="0404AB95" w:rsidR="00EE3A84" w:rsidRDefault="00FF5BEC">
      <w:pPr>
        <w:pStyle w:val="DefenceDefinitionNum"/>
      </w:pPr>
      <w:r>
        <w:t xml:space="preserve">without limiting paragraph </w:t>
      </w:r>
      <w:r>
        <w:fldChar w:fldCharType="begin"/>
      </w:r>
      <w:r>
        <w:instrText xml:space="preserve"> REF _Ref452720252 \w \h  \* MERGEFORMAT </w:instrText>
      </w:r>
      <w:r>
        <w:fldChar w:fldCharType="separate"/>
      </w:r>
      <w:r w:rsidR="003672F0">
        <w:t>(d)</w:t>
      </w:r>
      <w:r>
        <w:fldChar w:fldCharType="end"/>
      </w:r>
      <w:r>
        <w:t xml:space="preserve">, </w:t>
      </w:r>
      <w:r w:rsidRPr="006B0FD0">
        <w:t>Site</w:t>
      </w:r>
      <w:r>
        <w:t xml:space="preserve"> inductions, training and other awareness programmes provided to </w:t>
      </w:r>
      <w:r w:rsidRPr="006B0FD0">
        <w:rPr>
          <w:szCs w:val="22"/>
        </w:rPr>
        <w:t>Consultant</w:t>
      </w:r>
      <w:r>
        <w:t xml:space="preserve"> and subconsultant personnel in respect of </w:t>
      </w:r>
      <w:r w:rsidRPr="006B0FD0">
        <w:t>Commonwealth</w:t>
      </w:r>
      <w:r>
        <w:t xml:space="preserve"> property and the </w:t>
      </w:r>
      <w:r w:rsidRPr="006B0FD0">
        <w:t>Site</w:t>
      </w:r>
      <w:r>
        <w:t>;</w:t>
      </w:r>
    </w:p>
    <w:p w14:paraId="30B103FF" w14:textId="77777777" w:rsidR="00EE3A84" w:rsidRDefault="00FF5BEC">
      <w:pPr>
        <w:pStyle w:val="DefenceDefinitionNum"/>
      </w:pPr>
      <w:r>
        <w:t>procedures for (as applicable):</w:t>
      </w:r>
    </w:p>
    <w:p w14:paraId="11F32681" w14:textId="77777777" w:rsidR="00EE3A84" w:rsidRDefault="00FF5BEC">
      <w:pPr>
        <w:pStyle w:val="DefenceDefinitionNum2"/>
      </w:pPr>
      <w:r>
        <w:t xml:space="preserve">establishing the </w:t>
      </w:r>
      <w:r w:rsidRPr="006B0FD0">
        <w:t>Site</w:t>
      </w:r>
      <w:r>
        <w:t xml:space="preserve"> (including site amenities, laydown areas and parking zones);</w:t>
      </w:r>
    </w:p>
    <w:p w14:paraId="3818E6AD" w14:textId="77777777" w:rsidR="00EE3A84" w:rsidRDefault="00FF5BEC">
      <w:pPr>
        <w:pStyle w:val="DefenceDefinitionNum2"/>
      </w:pPr>
      <w:r>
        <w:t xml:space="preserve">cleaning, maintenance, waste management and debris control on </w:t>
      </w:r>
      <w:r w:rsidRPr="006B0FD0">
        <w:t>Commonwealth</w:t>
      </w:r>
      <w:r>
        <w:t xml:space="preserve"> property and the </w:t>
      </w:r>
      <w:r w:rsidRPr="006B0FD0">
        <w:t>Site</w:t>
      </w:r>
      <w:r>
        <w:t>;</w:t>
      </w:r>
      <w:r w:rsidR="006E23C1">
        <w:t xml:space="preserve"> and</w:t>
      </w:r>
    </w:p>
    <w:p w14:paraId="2E563D16" w14:textId="77777777" w:rsidR="00EE3A84" w:rsidRDefault="00FF5BEC">
      <w:pPr>
        <w:pStyle w:val="DefenceDefinitionNum2"/>
      </w:pPr>
      <w:r>
        <w:t xml:space="preserve">any dangerous or prohibited substances, material or goods (including </w:t>
      </w:r>
      <w:r w:rsidRPr="006B0FD0">
        <w:t>Commonwealth</w:t>
      </w:r>
      <w:r>
        <w:t xml:space="preserve"> property) on the </w:t>
      </w:r>
      <w:r w:rsidRPr="006B0FD0">
        <w:t>Site</w:t>
      </w:r>
      <w:r>
        <w:t xml:space="preserve"> relevant to the </w:t>
      </w:r>
      <w:r w:rsidRPr="006B0FD0">
        <w:t>Services</w:t>
      </w:r>
      <w:r>
        <w:t>;</w:t>
      </w:r>
    </w:p>
    <w:p w14:paraId="3D723E59" w14:textId="77777777" w:rsidR="00EE3A84" w:rsidRDefault="00FF5BEC">
      <w:pPr>
        <w:pStyle w:val="DefenceDefinitionNum"/>
      </w:pPr>
      <w:r>
        <w:t xml:space="preserve">if the </w:t>
      </w:r>
      <w:r w:rsidRPr="006B0FD0">
        <w:t>Services</w:t>
      </w:r>
      <w:r>
        <w:t xml:space="preserve"> are to be carried out on or in the vicinity of an airfield, the procedure for preparation and approval of a </w:t>
      </w:r>
      <w:r w:rsidRPr="006B0FD0">
        <w:t>Method of Work Plan for Airfield Activities</w:t>
      </w:r>
      <w:r>
        <w:t>;</w:t>
      </w:r>
    </w:p>
    <w:p w14:paraId="62CEAF80" w14:textId="5929F5F8" w:rsidR="00EE3A84" w:rsidRDefault="00FF5BEC">
      <w:pPr>
        <w:pStyle w:val="DefenceDefinitionNum"/>
      </w:pPr>
      <w:r w:rsidRPr="00A0757D">
        <w:t xml:space="preserve">the procedure for preparing (including tailoring) and finalising the </w:t>
      </w:r>
      <w:r w:rsidRPr="006B0FD0">
        <w:t>Site Management Plan</w:t>
      </w:r>
      <w:r>
        <w:t xml:space="preserve"> </w:t>
      </w:r>
      <w:r w:rsidRPr="00A0757D">
        <w:t>under clause</w:t>
      </w:r>
      <w:r w:rsidRPr="005F65D8">
        <w:t xml:space="preserve"> </w:t>
      </w:r>
      <w:r>
        <w:fldChar w:fldCharType="begin"/>
      </w:r>
      <w:r>
        <w:instrText xml:space="preserve"> REF _Ref162942578 \r \h  \* MERGEFORMAT </w:instrText>
      </w:r>
      <w:r>
        <w:fldChar w:fldCharType="separate"/>
      </w:r>
      <w:r w:rsidR="003672F0">
        <w:t>7.4</w:t>
      </w:r>
      <w:r>
        <w:fldChar w:fldCharType="end"/>
      </w:r>
      <w:r>
        <w:t>;</w:t>
      </w:r>
    </w:p>
    <w:p w14:paraId="2E2FB32B" w14:textId="3368CAEA" w:rsidR="00EE3A84" w:rsidRDefault="00FF5BEC">
      <w:pPr>
        <w:pStyle w:val="DefenceDefinitionNum"/>
      </w:pPr>
      <w:r>
        <w:t xml:space="preserve">the procedure for regularly reviewing, updating and amending the </w:t>
      </w:r>
      <w:r w:rsidRPr="006B0FD0">
        <w:t>Site Management Plan</w:t>
      </w:r>
      <w:r>
        <w:t xml:space="preserve"> under clause </w:t>
      </w:r>
      <w:r>
        <w:fldChar w:fldCharType="begin"/>
      </w:r>
      <w:r>
        <w:instrText xml:space="preserve"> REF _Ref162942578 \r \h  \* MERGEFORMAT </w:instrText>
      </w:r>
      <w:r>
        <w:fldChar w:fldCharType="separate"/>
      </w:r>
      <w:r w:rsidR="003672F0">
        <w:t>7.4</w:t>
      </w:r>
      <w:r>
        <w:fldChar w:fldCharType="end"/>
      </w:r>
      <w:r>
        <w:t xml:space="preserve"> (including as a result of any </w:t>
      </w:r>
      <w:r w:rsidRPr="006B0FD0">
        <w:t>Site</w:t>
      </w:r>
      <w:r>
        <w:t xml:space="preserve"> management complaint, incident, near-miss and other situation or accident on </w:t>
      </w:r>
      <w:r w:rsidRPr="006B0FD0">
        <w:t>Commonwealth</w:t>
      </w:r>
      <w:r>
        <w:t xml:space="preserve"> property or the </w:t>
      </w:r>
      <w:r w:rsidRPr="006B0FD0">
        <w:t>Site</w:t>
      </w:r>
      <w:r>
        <w:t xml:space="preserve"> during the </w:t>
      </w:r>
      <w:r w:rsidRPr="006B0FD0">
        <w:t>Services</w:t>
      </w:r>
      <w:r w:rsidRPr="005F65D8">
        <w:t>);</w:t>
      </w:r>
    </w:p>
    <w:p w14:paraId="76F94126" w14:textId="77777777" w:rsidR="00EE3A84" w:rsidRDefault="00FF5BEC">
      <w:pPr>
        <w:pStyle w:val="DefenceDefinitionNum"/>
      </w:pPr>
      <w:r>
        <w:t xml:space="preserve">the procedure for ensuring subconsultant compliance with the </w:t>
      </w:r>
      <w:r w:rsidRPr="006B0FD0">
        <w:t>Site Management Plan</w:t>
      </w:r>
      <w:r>
        <w:t>;</w:t>
      </w:r>
    </w:p>
    <w:p w14:paraId="5345486A" w14:textId="77777777" w:rsidR="00EE3A84" w:rsidRDefault="00FF5BEC">
      <w:pPr>
        <w:pStyle w:val="DefenceDefinitionNum"/>
      </w:pPr>
      <w:r>
        <w:t xml:space="preserve">the procedure for regularly identifying, controlling and monitoring possible and actual </w:t>
      </w:r>
      <w:r w:rsidRPr="006B0FD0">
        <w:t>Site</w:t>
      </w:r>
      <w:r>
        <w:t xml:space="preserve"> management impacts on </w:t>
      </w:r>
      <w:r w:rsidRPr="006B0FD0">
        <w:t>Commonwealth</w:t>
      </w:r>
      <w:r>
        <w:t xml:space="preserve"> property and the</w:t>
      </w:r>
      <w:r w:rsidRPr="006B0FD0">
        <w:t xml:space="preserve"> Site</w:t>
      </w:r>
      <w:r>
        <w:t xml:space="preserve"> associated with the </w:t>
      </w:r>
      <w:r w:rsidRPr="006B0FD0">
        <w:t>Services</w:t>
      </w:r>
      <w:r>
        <w:t>, including the procedures for recording, reporting, responding to and finalising:</w:t>
      </w:r>
    </w:p>
    <w:p w14:paraId="23F7DCDB" w14:textId="77777777" w:rsidR="00EE3A84" w:rsidRDefault="00FF5BEC">
      <w:pPr>
        <w:pStyle w:val="DefenceDefinitionNum2"/>
      </w:pPr>
      <w:r>
        <w:lastRenderedPageBreak/>
        <w:t>matters arising out of or in connection with such identification, control and monitoring; and</w:t>
      </w:r>
    </w:p>
    <w:p w14:paraId="76E088EF" w14:textId="77777777" w:rsidR="00EE3A84" w:rsidRDefault="00FF5BEC">
      <w:pPr>
        <w:pStyle w:val="DefenceDefinitionNum2"/>
      </w:pPr>
      <w:r>
        <w:t xml:space="preserve">complaints, incidents, near-misses and other situations or accidents on </w:t>
      </w:r>
      <w:r w:rsidRPr="006B0FD0">
        <w:t>Commonwealth</w:t>
      </w:r>
      <w:r>
        <w:t xml:space="preserve"> property and the </w:t>
      </w:r>
      <w:r w:rsidRPr="006B0FD0">
        <w:t>Site</w:t>
      </w:r>
      <w:r>
        <w:t xml:space="preserve"> during the </w:t>
      </w:r>
      <w:r w:rsidRPr="006B0FD0">
        <w:t>Services</w:t>
      </w:r>
      <w:r>
        <w:t>;</w:t>
      </w:r>
    </w:p>
    <w:p w14:paraId="1EF22EB0" w14:textId="77777777" w:rsidR="00EE3A84" w:rsidRDefault="00FF5BEC">
      <w:pPr>
        <w:pStyle w:val="DefenceDefinitionNum"/>
      </w:pPr>
      <w:r>
        <w:t xml:space="preserve">the procedure for regular auditing or other monitoring of </w:t>
      </w:r>
      <w:r w:rsidRPr="006B0FD0">
        <w:rPr>
          <w:szCs w:val="22"/>
        </w:rPr>
        <w:t>Consultant</w:t>
      </w:r>
      <w:r>
        <w:t xml:space="preserve"> and subconsultant compliance with the </w:t>
      </w:r>
      <w:r w:rsidRPr="006B0FD0">
        <w:t>Site Management Plan</w:t>
      </w:r>
      <w:r>
        <w:t>, including the procedures for recording, reporting, responding to and finalising:</w:t>
      </w:r>
    </w:p>
    <w:p w14:paraId="4BF5E523" w14:textId="77777777" w:rsidR="00EE3A84" w:rsidRDefault="00FF5BEC">
      <w:pPr>
        <w:pStyle w:val="DefenceDefinitionNum2"/>
      </w:pPr>
      <w:r>
        <w:t>matters arising out of or in connection with such audits or other monitoring; and</w:t>
      </w:r>
    </w:p>
    <w:p w14:paraId="33644955" w14:textId="77777777" w:rsidR="00EE3A84" w:rsidRDefault="00FF5BEC">
      <w:pPr>
        <w:pStyle w:val="DefenceDefinitionNum2"/>
      </w:pPr>
      <w:r>
        <w:t xml:space="preserve">complaints, incidents, near-misses and other situations or accidents on </w:t>
      </w:r>
      <w:r w:rsidRPr="006B0FD0">
        <w:t>Commonwealth</w:t>
      </w:r>
      <w:r>
        <w:t xml:space="preserve"> property and the </w:t>
      </w:r>
      <w:r w:rsidRPr="006B0FD0">
        <w:t>Site</w:t>
      </w:r>
      <w:r>
        <w:t xml:space="preserve"> during the </w:t>
      </w:r>
      <w:r w:rsidRPr="006B0FD0">
        <w:t>Services</w:t>
      </w:r>
      <w:r>
        <w:t>;</w:t>
      </w:r>
    </w:p>
    <w:p w14:paraId="295DFEA6" w14:textId="77777777" w:rsidR="00EE3A84" w:rsidRDefault="00FF5BEC">
      <w:pPr>
        <w:pStyle w:val="DefenceDefinitionNum"/>
      </w:pPr>
      <w:r>
        <w:t xml:space="preserve">the additional matters specified in the </w:t>
      </w:r>
      <w:r w:rsidRPr="006B0FD0">
        <w:t>Contract Particulars</w:t>
      </w:r>
      <w:r>
        <w:t>; and</w:t>
      </w:r>
    </w:p>
    <w:p w14:paraId="15FEE5B2" w14:textId="77777777" w:rsidR="00EE3A84" w:rsidRDefault="00FF5BEC">
      <w:pPr>
        <w:pStyle w:val="DefenceDefinitionNum"/>
      </w:pPr>
      <w:r>
        <w:t>any other matters required by</w:t>
      </w:r>
      <w:r w:rsidR="003E16BE">
        <w:t xml:space="preserve"> the</w:t>
      </w:r>
      <w:r>
        <w:t>:</w:t>
      </w:r>
    </w:p>
    <w:p w14:paraId="6EBEAAC3" w14:textId="77777777" w:rsidR="00EE3A84" w:rsidRDefault="00FF5BEC">
      <w:pPr>
        <w:pStyle w:val="DefenceDefinitionNum2"/>
      </w:pPr>
      <w:r w:rsidRPr="006B0FD0">
        <w:t>Contract</w:t>
      </w:r>
      <w:r>
        <w:t>; or</w:t>
      </w:r>
    </w:p>
    <w:p w14:paraId="23A9F786" w14:textId="77777777" w:rsidR="00EE3A84" w:rsidRDefault="00FF5BEC">
      <w:pPr>
        <w:pStyle w:val="DefenceDefinitionNum2"/>
      </w:pPr>
      <w:r w:rsidRPr="006B0FD0">
        <w:t>Contract Administrator</w:t>
      </w:r>
      <w:r>
        <w:t>.</w:t>
      </w:r>
    </w:p>
    <w:p w14:paraId="4A898CBF" w14:textId="77777777" w:rsidR="00EE3A84" w:rsidRDefault="00FF5BEC">
      <w:pPr>
        <w:pStyle w:val="DefenceBoldNormal"/>
      </w:pPr>
      <w:bookmarkStart w:id="153" w:name="SpecialConditions"/>
      <w:r>
        <w:t>Special Conditions</w:t>
      </w:r>
      <w:bookmarkEnd w:id="153"/>
    </w:p>
    <w:p w14:paraId="19E956A7" w14:textId="09D2F7C0" w:rsidR="00EE3A84" w:rsidRDefault="00FF5BEC">
      <w:pPr>
        <w:pStyle w:val="DefenceDefinition0"/>
      </w:pPr>
      <w:r>
        <w:t>The special conditions</w:t>
      </w:r>
      <w:r w:rsidR="001E4054">
        <w:t xml:space="preserve"> as set out</w:t>
      </w:r>
      <w:r>
        <w:t xml:space="preserve"> in </w:t>
      </w:r>
      <w:r w:rsidR="001F4666">
        <w:fldChar w:fldCharType="begin"/>
      </w:r>
      <w:r w:rsidR="001F4666">
        <w:instrText xml:space="preserve"> REF _Ref134464722 \w \h </w:instrText>
      </w:r>
      <w:r w:rsidR="001F4666">
        <w:fldChar w:fldCharType="separate"/>
      </w:r>
      <w:r w:rsidR="001F4666">
        <w:t>Annexure 2</w:t>
      </w:r>
      <w:r w:rsidR="001F4666">
        <w:fldChar w:fldCharType="end"/>
      </w:r>
      <w:r>
        <w:t>.</w:t>
      </w:r>
    </w:p>
    <w:p w14:paraId="27AE0149" w14:textId="77777777" w:rsidR="00BE57A4" w:rsidRDefault="00BE57A4" w:rsidP="00BE57A4">
      <w:pPr>
        <w:pStyle w:val="DefenceBoldNormal"/>
      </w:pPr>
      <w:bookmarkStart w:id="154" w:name="STR"/>
      <w:r w:rsidRPr="00323844">
        <w:t xml:space="preserve">Statement of Tax Record </w:t>
      </w:r>
      <w:r w:rsidRPr="00A521E4">
        <w:rPr>
          <w:b w:val="0"/>
        </w:rPr>
        <w:t>or</w:t>
      </w:r>
      <w:r w:rsidRPr="00760671">
        <w:t xml:space="preserve"> STR</w:t>
      </w:r>
    </w:p>
    <w:bookmarkEnd w:id="154"/>
    <w:p w14:paraId="59742556" w14:textId="5C90D5F6" w:rsidR="00BE57A4" w:rsidRDefault="00BE57A4" w:rsidP="00BE57A4">
      <w:pPr>
        <w:pStyle w:val="DefenceDefinition0"/>
      </w:pPr>
      <w:r w:rsidRPr="00224445">
        <w:t xml:space="preserve">Has the meaning </w:t>
      </w:r>
      <w:r>
        <w:t xml:space="preserve">given </w:t>
      </w:r>
      <w:r w:rsidRPr="00224445">
        <w:t xml:space="preserve">in the </w:t>
      </w:r>
      <w:r w:rsidR="00132B90">
        <w:t>Shadow</w:t>
      </w:r>
      <w:r w:rsidR="00132B90" w:rsidRPr="006B0FD0">
        <w:t xml:space="preserve"> </w:t>
      </w:r>
      <w:r w:rsidRPr="006B0FD0">
        <w:t>Economy Procurement Connected Policy</w:t>
      </w:r>
      <w:r>
        <w:t>.</w:t>
      </w:r>
      <w:r w:rsidR="00FD568E">
        <w:t xml:space="preserve"> </w:t>
      </w:r>
    </w:p>
    <w:p w14:paraId="57C92996" w14:textId="77777777" w:rsidR="00EE3A84" w:rsidRDefault="00FF5BEC">
      <w:pPr>
        <w:pStyle w:val="DefenceBoldNormal"/>
      </w:pPr>
      <w:bookmarkStart w:id="155" w:name="StatutoryRequirements"/>
      <w:r>
        <w:t>Statutory Requirements</w:t>
      </w:r>
      <w:bookmarkEnd w:id="155"/>
    </w:p>
    <w:p w14:paraId="5B4D350F" w14:textId="77777777" w:rsidR="00EE3A84" w:rsidRDefault="00FF5BEC">
      <w:pPr>
        <w:pStyle w:val="DefenceDefinition0"/>
      </w:pPr>
      <w:r>
        <w:t>Means:</w:t>
      </w:r>
    </w:p>
    <w:p w14:paraId="3BF96AEC" w14:textId="77777777" w:rsidR="00EE3A84" w:rsidRDefault="00FF5BEC">
      <w:pPr>
        <w:pStyle w:val="DefenceDefinitionNum"/>
      </w:pPr>
      <w:r>
        <w:t xml:space="preserve">any law applicable to the </w:t>
      </w:r>
      <w:r w:rsidRPr="006B0FD0">
        <w:t>Services</w:t>
      </w:r>
      <w:r>
        <w:t xml:space="preserve"> and the </w:t>
      </w:r>
      <w:r w:rsidRPr="006B0FD0">
        <w:t>Works</w:t>
      </w:r>
      <w:r>
        <w:t>, including Acts, ordinances, regulations, by-laws and other subordinate legislation;</w:t>
      </w:r>
    </w:p>
    <w:p w14:paraId="6A87BDD8" w14:textId="77777777" w:rsidR="00EE3A84" w:rsidRDefault="00FF5BEC">
      <w:pPr>
        <w:pStyle w:val="DefenceDefinitionNum"/>
      </w:pPr>
      <w:r w:rsidRPr="006B0FD0">
        <w:t>Approvals</w:t>
      </w:r>
      <w:r>
        <w:t xml:space="preserve"> (including any condition or requirement under an </w:t>
      </w:r>
      <w:r w:rsidRPr="006B0FD0">
        <w:t>Approval</w:t>
      </w:r>
      <w:r>
        <w:t>);</w:t>
      </w:r>
    </w:p>
    <w:p w14:paraId="748AE6B3" w14:textId="77777777" w:rsidR="00EE3A84" w:rsidRDefault="002F0B70">
      <w:pPr>
        <w:pStyle w:val="DefenceDefinitionNum"/>
      </w:pPr>
      <w:r>
        <w:rPr>
          <w:szCs w:val="22"/>
        </w:rPr>
        <w:t xml:space="preserve">Governmental </w:t>
      </w:r>
      <w:r w:rsidR="00FF5BEC" w:rsidRPr="006B0FD0">
        <w:rPr>
          <w:szCs w:val="22"/>
        </w:rPr>
        <w:t>Requirements</w:t>
      </w:r>
      <w:r w:rsidR="00FF5BEC">
        <w:t>;</w:t>
      </w:r>
    </w:p>
    <w:p w14:paraId="0FC15C10" w14:textId="77777777" w:rsidR="001E0938" w:rsidRPr="004D68D9" w:rsidRDefault="00DC018D">
      <w:pPr>
        <w:pStyle w:val="DefenceDefinitionNum"/>
      </w:pPr>
      <w:r>
        <w:rPr>
          <w:bCs/>
        </w:rPr>
        <w:t>Information Security Requirements</w:t>
      </w:r>
      <w:r w:rsidR="001E0938">
        <w:rPr>
          <w:bCs/>
        </w:rPr>
        <w:t>; and</w:t>
      </w:r>
    </w:p>
    <w:p w14:paraId="07F58F2F" w14:textId="77777777" w:rsidR="00EE3A84" w:rsidRDefault="001E0938">
      <w:pPr>
        <w:pStyle w:val="DefenceDefinitionNum"/>
      </w:pPr>
      <w:r w:rsidRPr="00080DFE">
        <w:t>any additio</w:t>
      </w:r>
      <w:r>
        <w:t xml:space="preserve">nal requirements set out in the </w:t>
      </w:r>
      <w:r w:rsidRPr="00080DFE">
        <w:t>Contract Particulars</w:t>
      </w:r>
      <w:r w:rsidR="00FF5BEC">
        <w:t>.</w:t>
      </w:r>
    </w:p>
    <w:p w14:paraId="7282A87B" w14:textId="77777777" w:rsidR="00DD5BC4" w:rsidRDefault="00DD5BC4" w:rsidP="00DD5BC4">
      <w:pPr>
        <w:pStyle w:val="DefenceBoldNormal"/>
      </w:pPr>
      <w:bookmarkStart w:id="156" w:name="SubconsultantDeedofCovenant"/>
      <w:r>
        <w:t>Strategic Interest Issue</w:t>
      </w:r>
    </w:p>
    <w:p w14:paraId="19866F8C" w14:textId="77777777" w:rsidR="00DD5BC4" w:rsidRDefault="00DD5BC4" w:rsidP="00DD5BC4">
      <w:pPr>
        <w:pStyle w:val="DefenceDefinition0"/>
      </w:pPr>
      <w:r>
        <w:t xml:space="preserve">Any issue that involves an actual, potential or perceived risk of an adverse effect on the Commonwealth's international or diplomatic interests or relationships (including with the Host Nation) or </w:t>
      </w:r>
      <w:r w:rsidRPr="007B04B4">
        <w:t>national security</w:t>
      </w:r>
      <w:r w:rsidRPr="00487255">
        <w:t xml:space="preserve"> </w:t>
      </w:r>
      <w:r>
        <w:t>interests, including:</w:t>
      </w:r>
    </w:p>
    <w:p w14:paraId="557200E2" w14:textId="77777777" w:rsidR="00DD5BC4" w:rsidRPr="00A0757D" w:rsidRDefault="00DD5BC4" w:rsidP="00DD5BC4">
      <w:pPr>
        <w:pStyle w:val="DefenceDefinitionNum"/>
      </w:pPr>
      <w:r w:rsidRPr="00A0757D">
        <w:t xml:space="preserve">protecting Australia’s national interests, in accordance with all </w:t>
      </w:r>
      <w:r w:rsidRPr="006B0FD0">
        <w:t>Statutory Requirements</w:t>
      </w:r>
      <w:r w:rsidRPr="00A0757D">
        <w:t xml:space="preserve"> </w:t>
      </w:r>
      <w:r w:rsidR="002968F5">
        <w:t>of Australia</w:t>
      </w:r>
      <w:r w:rsidR="002968F5" w:rsidRPr="00A0757D">
        <w:t xml:space="preserve"> </w:t>
      </w:r>
      <w:r w:rsidRPr="00A0757D">
        <w:t xml:space="preserve">(including the </w:t>
      </w:r>
      <w:r>
        <w:t>Information Security Requirements</w:t>
      </w:r>
      <w:r w:rsidRPr="00A0757D">
        <w:t>);</w:t>
      </w:r>
    </w:p>
    <w:p w14:paraId="1198D2B1" w14:textId="77777777" w:rsidR="00DD5BC4" w:rsidRPr="00A0757D" w:rsidRDefault="00DD5BC4" w:rsidP="00DD5BC4">
      <w:pPr>
        <w:pStyle w:val="DefenceDefinitionNum"/>
      </w:pPr>
      <w:r w:rsidRPr="00A0757D">
        <w:t>ensuring that the whole (or any part</w:t>
      </w:r>
      <w:r w:rsidR="002968F5" w:rsidRPr="00A0757D">
        <w:t>)</w:t>
      </w:r>
      <w:r w:rsidRPr="00A0757D">
        <w:t xml:space="preserve"> of the </w:t>
      </w:r>
      <w:r>
        <w:t>Sensitive and Classified</w:t>
      </w:r>
      <w:r w:rsidRPr="006B0FD0">
        <w:t xml:space="preserve"> Information</w:t>
      </w:r>
      <w:r w:rsidRPr="00A0757D">
        <w:t xml:space="preserve"> is not exported (or capable of being exported) outside of Australia or is not disclosed or transmitted (or capable of being disclosed or transmitted) to any person who does not hold (or is not eligible to hold) an Australian Defence security clearance, unless the </w:t>
      </w:r>
      <w:r w:rsidRPr="006B0FD0">
        <w:t>Commonwealth</w:t>
      </w:r>
      <w:r w:rsidRPr="00A0757D">
        <w:t xml:space="preserve"> has given its prior written consent (in its absolute discretion); and</w:t>
      </w:r>
    </w:p>
    <w:p w14:paraId="2ED79C0E" w14:textId="77777777" w:rsidR="00DD5BC4" w:rsidRPr="00A0757D" w:rsidRDefault="00DD5BC4" w:rsidP="00DD5BC4">
      <w:pPr>
        <w:pStyle w:val="DefenceDefinitionNum"/>
      </w:pPr>
      <w:r w:rsidRPr="00A0757D">
        <w:t xml:space="preserve">ensuring compliance by the Consultant with Australia’s national security requirements, in accordance with all Statutory Requirements </w:t>
      </w:r>
      <w:r w:rsidR="002968F5" w:rsidRPr="00A0757D">
        <w:t xml:space="preserve">of Australia </w:t>
      </w:r>
      <w:r w:rsidRPr="00A0757D">
        <w:t xml:space="preserve">(including the </w:t>
      </w:r>
      <w:r>
        <w:t>Information Security Requirements</w:t>
      </w:r>
      <w:r w:rsidRPr="00A0757D">
        <w:t>).</w:t>
      </w:r>
    </w:p>
    <w:p w14:paraId="208A9111" w14:textId="77777777" w:rsidR="00EE3A84" w:rsidRDefault="00FF5BEC">
      <w:pPr>
        <w:pStyle w:val="DefenceBoldNormal"/>
      </w:pPr>
      <w:r>
        <w:lastRenderedPageBreak/>
        <w:t>Subconsultant Deed of Covenant</w:t>
      </w:r>
      <w:bookmarkEnd w:id="156"/>
    </w:p>
    <w:p w14:paraId="7EEBF3B1" w14:textId="77777777" w:rsidR="00EE3A84" w:rsidRDefault="00FF5BEC">
      <w:pPr>
        <w:pStyle w:val="DefenceDefinition0"/>
      </w:pPr>
      <w:r>
        <w:t xml:space="preserve">A subconsultant deed of covenant in the form set out in the </w:t>
      </w:r>
      <w:r w:rsidRPr="006B0FD0">
        <w:t>Schedule of Collateral Documents</w:t>
      </w:r>
      <w:r>
        <w:t>.</w:t>
      </w:r>
    </w:p>
    <w:p w14:paraId="3CF0C82F" w14:textId="77777777" w:rsidR="00EE3A84" w:rsidRDefault="00FF5BEC">
      <w:pPr>
        <w:pStyle w:val="DefenceBoldNormal"/>
      </w:pPr>
      <w:bookmarkStart w:id="157" w:name="SubconsultantDesignCertificate"/>
      <w:r>
        <w:t>Subconsultant Design Certificate</w:t>
      </w:r>
      <w:bookmarkEnd w:id="157"/>
    </w:p>
    <w:p w14:paraId="7C3C88B7" w14:textId="77777777" w:rsidR="00EE3A84" w:rsidRDefault="00FF5BEC">
      <w:pPr>
        <w:pStyle w:val="DefenceDefinition0"/>
      </w:pPr>
      <w:r>
        <w:t xml:space="preserve">A subconsultant design certificate in the form set out in the </w:t>
      </w:r>
      <w:r w:rsidRPr="006B0FD0">
        <w:t>Schedule of Collateral Documents</w:t>
      </w:r>
      <w:r>
        <w:t>.</w:t>
      </w:r>
    </w:p>
    <w:p w14:paraId="3955C5EC" w14:textId="77777777" w:rsidR="00EE3A84" w:rsidRDefault="00FF5BEC">
      <w:pPr>
        <w:pStyle w:val="DefenceBoldNormal"/>
      </w:pPr>
      <w:bookmarkStart w:id="158" w:name="TableofVariationRatesandPrices"/>
      <w:r>
        <w:t>Table of Variation Rates and Prices</w:t>
      </w:r>
      <w:bookmarkEnd w:id="158"/>
    </w:p>
    <w:p w14:paraId="2A96C8E0" w14:textId="7D7741B6" w:rsidR="00EE3A84" w:rsidRDefault="00FF5BEC">
      <w:pPr>
        <w:pStyle w:val="DefenceDefinition0"/>
      </w:pPr>
      <w:r>
        <w:t xml:space="preserve">The table (if any) in </w:t>
      </w:r>
      <w:r w:rsidR="001F4666">
        <w:fldChar w:fldCharType="begin"/>
      </w:r>
      <w:r w:rsidR="001F4666">
        <w:instrText xml:space="preserve"> REF _Ref134464723 \w \h </w:instrText>
      </w:r>
      <w:r w:rsidR="001F4666">
        <w:fldChar w:fldCharType="separate"/>
      </w:r>
      <w:r w:rsidR="001F4666">
        <w:t>Annexure 5</w:t>
      </w:r>
      <w:r w:rsidR="001F4666">
        <w:fldChar w:fldCharType="end"/>
      </w:r>
      <w:r>
        <w:t xml:space="preserve">, containing rates and prices to be used for the purposes of valuing </w:t>
      </w:r>
      <w:r w:rsidRPr="006B0FD0">
        <w:t>Variation</w:t>
      </w:r>
      <w:r w:rsidRPr="00F66E65">
        <w:t>s</w:t>
      </w:r>
      <w:r>
        <w:t xml:space="preserve"> under clause </w:t>
      </w:r>
      <w:r>
        <w:fldChar w:fldCharType="begin"/>
      </w:r>
      <w:r>
        <w:instrText xml:space="preserve"> REF _Ref454555579 \r \h  \* MERGEFORMAT </w:instrText>
      </w:r>
      <w:r>
        <w:fldChar w:fldCharType="separate"/>
      </w:r>
      <w:r w:rsidR="003672F0">
        <w:t>10.3</w:t>
      </w:r>
      <w:r>
        <w:fldChar w:fldCharType="end"/>
      </w:r>
      <w:r>
        <w:t>.</w:t>
      </w:r>
    </w:p>
    <w:p w14:paraId="75A5008E" w14:textId="77777777" w:rsidR="00B969D9" w:rsidRPr="00A22A5E" w:rsidRDefault="00B969D9" w:rsidP="00B969D9">
      <w:pPr>
        <w:pStyle w:val="DefenceDefinition0"/>
        <w:rPr>
          <w:b/>
        </w:rPr>
      </w:pPr>
      <w:r w:rsidRPr="00A22A5E">
        <w:rPr>
          <w:b/>
        </w:rPr>
        <w:t>Tax or Taxes</w:t>
      </w:r>
    </w:p>
    <w:p w14:paraId="561336DA" w14:textId="77777777" w:rsidR="00B969D9" w:rsidRPr="005D2C6B" w:rsidRDefault="00B969D9" w:rsidP="00B969D9">
      <w:pPr>
        <w:pStyle w:val="DefenceDefinition0"/>
      </w:pPr>
      <w:r>
        <w:t>Means any present or future tax, levy, impost, duty, rate, charge, fee, deduction or withholding of any nature, imposed or levied by any authority, together with any interest, penalty, charge, fee or other amount imposed or made on, or in respect of, any of the foregoing.</w:t>
      </w:r>
    </w:p>
    <w:p w14:paraId="3A2C3F5C" w14:textId="77777777" w:rsidR="002B6C45" w:rsidRPr="003E1F24" w:rsidRDefault="002B6C45">
      <w:pPr>
        <w:pStyle w:val="DefenceDefinition0"/>
        <w:rPr>
          <w:b/>
        </w:rPr>
      </w:pPr>
      <w:r w:rsidRPr="003E1F24">
        <w:rPr>
          <w:b/>
        </w:rPr>
        <w:t xml:space="preserve">Updated Delivery Phase Fee Proposal </w:t>
      </w:r>
    </w:p>
    <w:p w14:paraId="4E87710E" w14:textId="04C61DBE" w:rsidR="002B6C45" w:rsidRDefault="00A54E55">
      <w:pPr>
        <w:pStyle w:val="DefenceDefinition0"/>
      </w:pPr>
      <w:r>
        <w:t xml:space="preserve">The </w:t>
      </w:r>
      <w:r w:rsidR="001444DF">
        <w:t>u</w:t>
      </w:r>
      <w:r w:rsidR="002B6C45">
        <w:t xml:space="preserve">pdated Delivery Phase Fee Proposal prepared and submitted by the Consultant under </w:t>
      </w:r>
      <w:r w:rsidR="00B67589">
        <w:t xml:space="preserve">and in accordance with </w:t>
      </w:r>
      <w:r w:rsidR="002B6C45">
        <w:t xml:space="preserve">clause </w:t>
      </w:r>
      <w:r w:rsidR="002B6C45">
        <w:fldChar w:fldCharType="begin"/>
      </w:r>
      <w:r w:rsidR="002B6C45">
        <w:instrText xml:space="preserve"> REF _Ref71813321 \r \h </w:instrText>
      </w:r>
      <w:r w:rsidR="002B6C45">
        <w:fldChar w:fldCharType="separate"/>
      </w:r>
      <w:r w:rsidR="003672F0">
        <w:t>9.2(a)</w:t>
      </w:r>
      <w:r w:rsidR="002B6C45">
        <w:fldChar w:fldCharType="end"/>
      </w:r>
      <w:r w:rsidR="002B6C45">
        <w:t>.</w:t>
      </w:r>
    </w:p>
    <w:p w14:paraId="3D090E9D" w14:textId="77777777" w:rsidR="00EE3A84" w:rsidRDefault="00FF5BEC">
      <w:pPr>
        <w:pStyle w:val="DefenceBoldNormal"/>
      </w:pPr>
      <w:bookmarkStart w:id="159" w:name="Variation"/>
      <w:r>
        <w:t>Variation</w:t>
      </w:r>
      <w:bookmarkEnd w:id="159"/>
    </w:p>
    <w:p w14:paraId="1F825F6D" w14:textId="77777777" w:rsidR="00EE3A84" w:rsidRDefault="00FF5BEC">
      <w:pPr>
        <w:pStyle w:val="DefenceDefinition0"/>
      </w:pPr>
      <w:r>
        <w:t xml:space="preserve">Unless otherwise stated in the </w:t>
      </w:r>
      <w:r w:rsidRPr="006B0FD0">
        <w:t>Contract</w:t>
      </w:r>
      <w:r>
        <w:t xml:space="preserve">, means any change to the </w:t>
      </w:r>
      <w:r w:rsidRPr="006B0FD0">
        <w:t>Services</w:t>
      </w:r>
      <w:r>
        <w:t xml:space="preserve">, including any addition, increase, decrease, omission, deletion or removal to or from the </w:t>
      </w:r>
      <w:r w:rsidRPr="006B0FD0">
        <w:t>Services</w:t>
      </w:r>
      <w:r>
        <w:t>.</w:t>
      </w:r>
    </w:p>
    <w:p w14:paraId="67938986" w14:textId="77777777" w:rsidR="00EE3A84" w:rsidRDefault="00FF5BEC">
      <w:pPr>
        <w:pStyle w:val="DefenceBoldNormal"/>
      </w:pPr>
      <w:bookmarkStart w:id="160" w:name="WHSLegislation"/>
      <w:r w:rsidRPr="00B76D58">
        <w:t>WHS Legislation</w:t>
      </w:r>
      <w:bookmarkEnd w:id="160"/>
    </w:p>
    <w:p w14:paraId="220FCAF9" w14:textId="77777777" w:rsidR="00EE3A84" w:rsidRDefault="00FF5BEC" w:rsidP="003F06EB">
      <w:pPr>
        <w:pStyle w:val="DefenceDefinition0"/>
        <w:keepNext/>
      </w:pPr>
      <w:r>
        <w:t>Means</w:t>
      </w:r>
      <w:r w:rsidR="00283EA2">
        <w:t xml:space="preserve"> </w:t>
      </w:r>
      <w:r w:rsidR="00283EA2" w:rsidRPr="00F20442">
        <w:t>any of the following</w:t>
      </w:r>
      <w:r>
        <w:t>:</w:t>
      </w:r>
    </w:p>
    <w:p w14:paraId="52EA7E82" w14:textId="77777777" w:rsidR="00EE3A84" w:rsidRDefault="00FF5BEC" w:rsidP="009F1094">
      <w:pPr>
        <w:pStyle w:val="DefenceDefinitionNum"/>
      </w:pPr>
      <w:r w:rsidRPr="009F1094">
        <w:rPr>
          <w:i/>
        </w:rPr>
        <w:t xml:space="preserve">Work Health and Safety Act 2011 </w:t>
      </w:r>
      <w:r w:rsidRPr="00E14B27">
        <w:rPr>
          <w:iCs/>
        </w:rPr>
        <w:t>(</w:t>
      </w:r>
      <w:r w:rsidR="00283EA2" w:rsidRPr="00E14B27">
        <w:rPr>
          <w:iCs/>
        </w:rPr>
        <w:t>Cth</w:t>
      </w:r>
      <w:r w:rsidRPr="00E14B27">
        <w:rPr>
          <w:iCs/>
        </w:rPr>
        <w:t>)</w:t>
      </w:r>
      <w:r w:rsidRPr="009F1094">
        <w:rPr>
          <w:i/>
        </w:rPr>
        <w:t xml:space="preserve"> </w:t>
      </w:r>
      <w:r w:rsidRPr="00A22A5E">
        <w:t>and</w:t>
      </w:r>
      <w:r w:rsidRPr="009F1094">
        <w:rPr>
          <w:i/>
        </w:rPr>
        <w:t xml:space="preserve"> Work Health and Safety Regulation</w:t>
      </w:r>
      <w:r w:rsidR="001E4116" w:rsidRPr="009F1094">
        <w:rPr>
          <w:i/>
        </w:rPr>
        <w:t>s</w:t>
      </w:r>
      <w:r>
        <w:t xml:space="preserve"> </w:t>
      </w:r>
      <w:r w:rsidRPr="009F1094">
        <w:rPr>
          <w:i/>
        </w:rPr>
        <w:t>2011</w:t>
      </w:r>
      <w:r>
        <w:t xml:space="preserve"> (</w:t>
      </w:r>
      <w:r w:rsidR="00283EA2">
        <w:t>Cth</w:t>
      </w:r>
      <w:r>
        <w:t>);</w:t>
      </w:r>
      <w:r w:rsidR="00DF7140">
        <w:t xml:space="preserve"> and</w:t>
      </w:r>
    </w:p>
    <w:p w14:paraId="09042915" w14:textId="77777777" w:rsidR="00EE3A84" w:rsidRDefault="00283EA2" w:rsidP="009F1094">
      <w:pPr>
        <w:pStyle w:val="DefenceDefinitionNum"/>
      </w:pPr>
      <w:r w:rsidRPr="00F20442">
        <w:t xml:space="preserve">any corresponding WHS law as defined in section 4 of the </w:t>
      </w:r>
      <w:r w:rsidR="00FF5BEC">
        <w:rPr>
          <w:i/>
        </w:rPr>
        <w:t xml:space="preserve">Work Health and Safety Act </w:t>
      </w:r>
      <w:r w:rsidR="00FF5BEC" w:rsidRPr="0010224E">
        <w:rPr>
          <w:i/>
        </w:rPr>
        <w:t>2011</w:t>
      </w:r>
      <w:r w:rsidR="00FF5BEC">
        <w:rPr>
          <w:i/>
        </w:rPr>
        <w:t xml:space="preserve"> </w:t>
      </w:r>
      <w:r w:rsidR="00FF5BEC" w:rsidRPr="00A22A5E">
        <w:t>(</w:t>
      </w:r>
      <w:r w:rsidRPr="00A22A5E">
        <w:t>Cth</w:t>
      </w:r>
      <w:r w:rsidR="00FF5BEC" w:rsidRPr="00A22A5E">
        <w:t>)</w:t>
      </w:r>
      <w:r w:rsidR="001E4116">
        <w:rPr>
          <w:i/>
        </w:rPr>
        <w:t>.</w:t>
      </w:r>
    </w:p>
    <w:p w14:paraId="7FA8B4A9" w14:textId="77777777" w:rsidR="00EE3A84" w:rsidRDefault="00FF5BEC">
      <w:pPr>
        <w:pStyle w:val="DefenceBoldNormal"/>
      </w:pPr>
      <w:bookmarkStart w:id="161" w:name="WOL"/>
      <w:r>
        <w:t>WOL</w:t>
      </w:r>
      <w:bookmarkEnd w:id="161"/>
    </w:p>
    <w:p w14:paraId="0627B3C8" w14:textId="77777777" w:rsidR="00EE3A84" w:rsidRDefault="00FF5BEC">
      <w:pPr>
        <w:pStyle w:val="DefenceDefinition0"/>
      </w:pPr>
      <w:r>
        <w:t>Whole of life.</w:t>
      </w:r>
    </w:p>
    <w:p w14:paraId="3C28A0DA" w14:textId="77777777" w:rsidR="00EE3A84" w:rsidRDefault="00FF5BEC">
      <w:pPr>
        <w:pStyle w:val="DefenceBoldNormal"/>
      </w:pPr>
      <w:bookmarkStart w:id="162" w:name="WOLCost"/>
      <w:r>
        <w:t>WOL Cost</w:t>
      </w:r>
      <w:bookmarkEnd w:id="162"/>
    </w:p>
    <w:p w14:paraId="7DAF9093" w14:textId="77777777" w:rsidR="00EE3A84" w:rsidRDefault="00FF5BEC">
      <w:pPr>
        <w:pStyle w:val="DefenceDefinition0"/>
      </w:pPr>
      <w:r>
        <w:t xml:space="preserve">The total of the direct/indirect, recurring/non-recurring, fixed/variable financial costs to the </w:t>
      </w:r>
      <w:r w:rsidRPr="006B0FD0">
        <w:t>Commonwealth</w:t>
      </w:r>
      <w:r>
        <w:t xml:space="preserve"> arising out of or in connection with the </w:t>
      </w:r>
      <w:r w:rsidRPr="006B0FD0">
        <w:t>Works</w:t>
      </w:r>
      <w:r>
        <w:t xml:space="preserve"> over the whole life of the </w:t>
      </w:r>
      <w:r w:rsidRPr="006B0FD0">
        <w:t>Works</w:t>
      </w:r>
      <w:r>
        <w:t xml:space="preserve">, including the costs of designing and constructing the </w:t>
      </w:r>
      <w:r w:rsidRPr="006B0FD0">
        <w:t>Works</w:t>
      </w:r>
      <w:r>
        <w:t xml:space="preserve"> prior to </w:t>
      </w:r>
      <w:r w:rsidRPr="006B0FD0">
        <w:t>Completion</w:t>
      </w:r>
      <w:r>
        <w:t xml:space="preserve"> (as defined in the </w:t>
      </w:r>
      <w:r w:rsidRPr="006B0FD0">
        <w:t>Construction Contract</w:t>
      </w:r>
      <w:r>
        <w:t xml:space="preserve">) and occupying, using, operating and maintaining the </w:t>
      </w:r>
      <w:r w:rsidRPr="006B0FD0">
        <w:t>Works</w:t>
      </w:r>
      <w:r>
        <w:t xml:space="preserve"> after Completion (as defined in the </w:t>
      </w:r>
      <w:r w:rsidRPr="006B0FD0">
        <w:t>Construction Contract</w:t>
      </w:r>
      <w:r>
        <w:t>).</w:t>
      </w:r>
    </w:p>
    <w:p w14:paraId="534A5F3F" w14:textId="77777777" w:rsidR="00EE3A84" w:rsidRDefault="00FF5BEC">
      <w:pPr>
        <w:pStyle w:val="DefenceBoldNormal"/>
      </w:pPr>
      <w:bookmarkStart w:id="163" w:name="WOLObjectives"/>
      <w:r>
        <w:t>WOL Objectives</w:t>
      </w:r>
      <w:bookmarkEnd w:id="163"/>
    </w:p>
    <w:p w14:paraId="6734D9DD" w14:textId="77777777" w:rsidR="00EE3A84" w:rsidRDefault="00FF5BEC">
      <w:pPr>
        <w:pStyle w:val="DefenceDefinition0"/>
        <w:keepNext/>
      </w:pPr>
      <w:r>
        <w:t>Means balancing</w:t>
      </w:r>
      <w:r w:rsidR="003E16BE">
        <w:t xml:space="preserve"> the</w:t>
      </w:r>
      <w:r>
        <w:t>:</w:t>
      </w:r>
    </w:p>
    <w:p w14:paraId="7196D54A" w14:textId="77777777" w:rsidR="00EE3A84" w:rsidRDefault="00FF5BEC">
      <w:pPr>
        <w:pStyle w:val="DefenceDefinitionNum"/>
      </w:pPr>
      <w:r w:rsidRPr="006B0FD0">
        <w:t>WOL Cost</w:t>
      </w:r>
      <w:r>
        <w:t>;</w:t>
      </w:r>
    </w:p>
    <w:p w14:paraId="42816833" w14:textId="77777777" w:rsidR="00EE3A84" w:rsidRDefault="00FF5BEC">
      <w:pPr>
        <w:pStyle w:val="DefenceDefinitionNum"/>
      </w:pPr>
      <w:r>
        <w:t xml:space="preserve">useful life of the </w:t>
      </w:r>
      <w:r w:rsidRPr="006B0FD0">
        <w:t>Works</w:t>
      </w:r>
      <w:r>
        <w:t>;</w:t>
      </w:r>
    </w:p>
    <w:p w14:paraId="79875127" w14:textId="77777777" w:rsidR="00EE3A84" w:rsidRDefault="00FF5BEC">
      <w:pPr>
        <w:pStyle w:val="DefenceDefinitionNum"/>
      </w:pPr>
      <w:r>
        <w:t xml:space="preserve">reliability and availability of the </w:t>
      </w:r>
      <w:r w:rsidRPr="006B0FD0">
        <w:t>Works</w:t>
      </w:r>
      <w:r>
        <w:t xml:space="preserve"> throughout their useful life;</w:t>
      </w:r>
    </w:p>
    <w:p w14:paraId="57414332" w14:textId="77777777" w:rsidR="00EE3A84" w:rsidRDefault="00FF5BEC">
      <w:pPr>
        <w:pStyle w:val="DefenceDefinitionNum"/>
      </w:pPr>
      <w:r>
        <w:t xml:space="preserve">operability and maintainability of the </w:t>
      </w:r>
      <w:r w:rsidRPr="006B0FD0">
        <w:t>Works</w:t>
      </w:r>
      <w:r>
        <w:t xml:space="preserve"> throughout their useful life;</w:t>
      </w:r>
    </w:p>
    <w:p w14:paraId="7DBBC315" w14:textId="77777777" w:rsidR="00EE3A84" w:rsidRDefault="00FF5BEC">
      <w:pPr>
        <w:pStyle w:val="DefenceDefinitionNum"/>
      </w:pPr>
      <w:r>
        <w:t xml:space="preserve">value for money achieved by the </w:t>
      </w:r>
      <w:r w:rsidRPr="006B0FD0">
        <w:t>Commonwealth</w:t>
      </w:r>
      <w:r>
        <w:t xml:space="preserve"> from the design, construction, use, occupation, operation and maintenance of the </w:t>
      </w:r>
      <w:r w:rsidRPr="006B0FD0">
        <w:t>Works</w:t>
      </w:r>
      <w:r>
        <w:t>;</w:t>
      </w:r>
    </w:p>
    <w:p w14:paraId="2737E861" w14:textId="77777777" w:rsidR="00EE3A84" w:rsidRDefault="00FF5BEC">
      <w:pPr>
        <w:pStyle w:val="DefenceDefinitionNum"/>
      </w:pPr>
      <w:r>
        <w:lastRenderedPageBreak/>
        <w:t xml:space="preserve">opportunity to reduce resource use during the occupation, use, operation and maintenance of the </w:t>
      </w:r>
      <w:r w:rsidRPr="006B0FD0">
        <w:t>Works</w:t>
      </w:r>
      <w:r>
        <w:t xml:space="preserve"> throughout their useful life; and</w:t>
      </w:r>
    </w:p>
    <w:p w14:paraId="26DA8C82" w14:textId="77777777" w:rsidR="00EE3A84" w:rsidRDefault="00FF5BEC">
      <w:pPr>
        <w:pStyle w:val="DefenceDefinitionNum"/>
      </w:pPr>
      <w:r>
        <w:t xml:space="preserve">achievement of the additional matters specified in the </w:t>
      </w:r>
      <w:r w:rsidRPr="006B0FD0">
        <w:t>Contract Particulars</w:t>
      </w:r>
      <w:r>
        <w:t>.</w:t>
      </w:r>
    </w:p>
    <w:p w14:paraId="294D24B4" w14:textId="77777777" w:rsidR="00EE3A84" w:rsidRDefault="00FF5BEC">
      <w:pPr>
        <w:pStyle w:val="DefenceBoldNormal"/>
      </w:pPr>
      <w:bookmarkStart w:id="164" w:name="WorkHealthandSafetyPlan"/>
      <w:r w:rsidRPr="00B76D58">
        <w:t>Work Health and Safety Plan</w:t>
      </w:r>
      <w:bookmarkEnd w:id="164"/>
    </w:p>
    <w:p w14:paraId="0F85E031" w14:textId="3981D8F8" w:rsidR="00EE3A84" w:rsidRDefault="00FF5BEC">
      <w:pPr>
        <w:pStyle w:val="DefenceDefinition0"/>
      </w:pPr>
      <w:r>
        <w:t xml:space="preserve">The plan prepared by the </w:t>
      </w:r>
      <w:r w:rsidRPr="006B0FD0">
        <w:t>Consultant</w:t>
      </w:r>
      <w:r>
        <w:t xml:space="preserve"> and finalised under clause </w:t>
      </w:r>
      <w:r>
        <w:fldChar w:fldCharType="begin"/>
      </w:r>
      <w:r>
        <w:instrText xml:space="preserve"> REF _Ref162942578 \r \h  \* MERGEFORMAT </w:instrText>
      </w:r>
      <w:r>
        <w:fldChar w:fldCharType="separate"/>
      </w:r>
      <w:r w:rsidR="003672F0">
        <w:t>7.4</w:t>
      </w:r>
      <w:r>
        <w:fldChar w:fldCharType="end"/>
      </w:r>
      <w:r>
        <w:t xml:space="preserve"> (which is either </w:t>
      </w:r>
      <w:r w:rsidRPr="006B0FD0">
        <w:t>Contract</w:t>
      </w:r>
      <w:r>
        <w:t xml:space="preserve"> specific or </w:t>
      </w:r>
      <w:r w:rsidRPr="006B0FD0">
        <w:t>Site</w:t>
      </w:r>
      <w:r>
        <w:t xml:space="preserve"> specific) and which must set out in adequate detail the procedures the </w:t>
      </w:r>
      <w:r w:rsidRPr="006B0FD0">
        <w:t>Consultant</w:t>
      </w:r>
      <w:r>
        <w:t xml:space="preserve"> will implement to manage the </w:t>
      </w:r>
      <w:r w:rsidRPr="006B0FD0">
        <w:t>Services</w:t>
      </w:r>
      <w:r>
        <w:t xml:space="preserve"> from a work health and safety perspective to ensure compliance with all </w:t>
      </w:r>
      <w:r w:rsidRPr="006B0FD0">
        <w:t>Statutory Requirements</w:t>
      </w:r>
      <w:r>
        <w:t xml:space="preserve"> (including the </w:t>
      </w:r>
      <w:r w:rsidRPr="006B0FD0">
        <w:t>WHS Legislation</w:t>
      </w:r>
      <w:r>
        <w:t xml:space="preserve">).  The </w:t>
      </w:r>
      <w:r w:rsidRPr="006B0FD0">
        <w:t>Work Health and Safety Plan</w:t>
      </w:r>
      <w:r>
        <w:t xml:space="preserve"> must address, at a minimum:</w:t>
      </w:r>
    </w:p>
    <w:p w14:paraId="1DF66044" w14:textId="77777777" w:rsidR="00EE3A84" w:rsidRDefault="00FF5BEC">
      <w:pPr>
        <w:pStyle w:val="DefenceDefinitionNum"/>
      </w:pPr>
      <w:r>
        <w:t xml:space="preserve">the names, positions and responsibilities of all persons at the workplace whose positions or roles involve specific health and safety responsibilities in connection with the </w:t>
      </w:r>
      <w:r w:rsidRPr="006B0FD0">
        <w:t>Services</w:t>
      </w:r>
      <w:r>
        <w:t>;</w:t>
      </w:r>
    </w:p>
    <w:p w14:paraId="0FD7C77B" w14:textId="77777777" w:rsidR="00EE3A84" w:rsidRDefault="00FF5BEC">
      <w:pPr>
        <w:pStyle w:val="DefenceDefinitionNum"/>
      </w:pPr>
      <w:r>
        <w:t xml:space="preserve">the arrangements in place, or to be implemented, between any persons conducting a business or undertaking </w:t>
      </w:r>
      <w:r w:rsidR="00283EA2">
        <w:t>(</w:t>
      </w:r>
      <w:r w:rsidR="00283EA2" w:rsidRPr="00283EA2">
        <w:rPr>
          <w:b/>
        </w:rPr>
        <w:t>PCBU</w:t>
      </w:r>
      <w:r w:rsidR="00283EA2">
        <w:t xml:space="preserve">) </w:t>
      </w:r>
      <w:r>
        <w:t xml:space="preserve">at the workplace where the </w:t>
      </w:r>
      <w:r w:rsidRPr="006B0FD0">
        <w:t>Services</w:t>
      </w:r>
      <w:r>
        <w:t xml:space="preserve"> are being undertaken regarding consulting, cooperating and coordinating activities where the </w:t>
      </w:r>
      <w:r w:rsidR="00283EA2">
        <w:t xml:space="preserve">PCBU(s) </w:t>
      </w:r>
      <w:r>
        <w:t xml:space="preserve">at the workplace and the </w:t>
      </w:r>
      <w:r w:rsidRPr="006B0FD0">
        <w:rPr>
          <w:szCs w:val="22"/>
        </w:rPr>
        <w:t>Consultant</w:t>
      </w:r>
      <w:r>
        <w:t xml:space="preserve"> owe a work health and safety duty in relation to the same work health and safety matter (including procedures for information sharing and communication);</w:t>
      </w:r>
    </w:p>
    <w:p w14:paraId="640C64B1" w14:textId="77777777" w:rsidR="00EE3A84" w:rsidRDefault="00FF5BEC">
      <w:pPr>
        <w:pStyle w:val="DefenceDefinitionNum"/>
      </w:pPr>
      <w:r>
        <w:t xml:space="preserve">the arrangements in place, or to be implemented, for managing any work health and safety incidents that occur at a workplace where the </w:t>
      </w:r>
      <w:r w:rsidRPr="006B0FD0">
        <w:t>Services</w:t>
      </w:r>
      <w:r>
        <w:t xml:space="preserve"> are carried out, including:</w:t>
      </w:r>
    </w:p>
    <w:p w14:paraId="4A7FBE2E" w14:textId="77777777" w:rsidR="00EE3A84" w:rsidRDefault="00FF5BEC">
      <w:pPr>
        <w:pStyle w:val="DefenceDefinitionNum2"/>
      </w:pPr>
      <w:r>
        <w:t>incident (including notifiable incident) reporting procedures;</w:t>
      </w:r>
    </w:p>
    <w:p w14:paraId="21AFC96C" w14:textId="77777777" w:rsidR="00EE3A84" w:rsidRDefault="00FF5BEC">
      <w:pPr>
        <w:pStyle w:val="DefenceDefinitionNum2"/>
      </w:pPr>
      <w:r>
        <w:t>preventative and corrective action procedures; and</w:t>
      </w:r>
    </w:p>
    <w:p w14:paraId="6FCEFE7C" w14:textId="12CE21CB" w:rsidR="00EE3A84" w:rsidRDefault="00FF5BEC">
      <w:pPr>
        <w:pStyle w:val="DefenceDefinitionNum2"/>
      </w:pPr>
      <w:r>
        <w:t xml:space="preserve">record-keeping and reporting requirements, including reporting to the </w:t>
      </w:r>
      <w:r w:rsidRPr="006B0FD0">
        <w:t>Contract Administrator</w:t>
      </w:r>
      <w:r>
        <w:t xml:space="preserve"> with respect to incidents and accidents under clause </w:t>
      </w:r>
      <w:r>
        <w:rPr>
          <w:highlight w:val="green"/>
        </w:rPr>
        <w:fldChar w:fldCharType="begin"/>
      </w:r>
      <w:r>
        <w:instrText xml:space="preserve"> REF _Ref461614749 \r \h </w:instrText>
      </w:r>
      <w:r>
        <w:rPr>
          <w:highlight w:val="green"/>
        </w:rPr>
        <w:instrText xml:space="preserve"> \* MERGEFORMAT </w:instrText>
      </w:r>
      <w:r>
        <w:rPr>
          <w:highlight w:val="green"/>
        </w:rPr>
      </w:r>
      <w:r>
        <w:rPr>
          <w:highlight w:val="green"/>
        </w:rPr>
        <w:fldChar w:fldCharType="separate"/>
      </w:r>
      <w:r w:rsidR="003672F0">
        <w:t>6.16(e)</w:t>
      </w:r>
      <w:r>
        <w:rPr>
          <w:highlight w:val="green"/>
        </w:rPr>
        <w:fldChar w:fldCharType="end"/>
      </w:r>
      <w:r>
        <w:t>;</w:t>
      </w:r>
    </w:p>
    <w:p w14:paraId="2FE746BD" w14:textId="77777777" w:rsidR="00A67F56" w:rsidRDefault="00FF5BEC" w:rsidP="00A67F56">
      <w:pPr>
        <w:pStyle w:val="DefenceDefinitionNum"/>
        <w:numPr>
          <w:ilvl w:val="1"/>
          <w:numId w:val="14"/>
        </w:numPr>
      </w:pPr>
      <w:r>
        <w:t xml:space="preserve">any </w:t>
      </w:r>
      <w:r w:rsidRPr="006B0FD0">
        <w:t>Site</w:t>
      </w:r>
      <w:r>
        <w:t>-specific health and safety rules, and the arrangements for ensuring that all persons at the workplace are informed of these rules;</w:t>
      </w:r>
      <w:r w:rsidR="00A67F56" w:rsidRPr="00A67F56">
        <w:t xml:space="preserve"> </w:t>
      </w:r>
    </w:p>
    <w:p w14:paraId="78D02DB1" w14:textId="44E2125D" w:rsidR="00A67F56" w:rsidRDefault="00A67F56" w:rsidP="00A67F56">
      <w:pPr>
        <w:pStyle w:val="DefenceDefinitionNum"/>
        <w:numPr>
          <w:ilvl w:val="1"/>
          <w:numId w:val="14"/>
        </w:numPr>
      </w:pPr>
      <w:r>
        <w:t>in relation to where any of the Services are carried out in the Host Nation, the:</w:t>
      </w:r>
    </w:p>
    <w:p w14:paraId="6575D34A" w14:textId="77777777" w:rsidR="00A67F56" w:rsidRDefault="00A67F56" w:rsidP="00A67F56">
      <w:pPr>
        <w:pStyle w:val="DefenceDefinitionNum2"/>
        <w:numPr>
          <w:ilvl w:val="2"/>
          <w:numId w:val="14"/>
        </w:numPr>
      </w:pPr>
      <w:r>
        <w:t>procedures and strategies for maximising the capability development, education and training of local Host Nation residents in the context of work health and safety, including in respect of the provision of first aid and emergency life support training at the workplace; and</w:t>
      </w:r>
    </w:p>
    <w:p w14:paraId="74379E9D" w14:textId="77777777" w:rsidR="00A67F56" w:rsidRDefault="00A67F56" w:rsidP="00A67F56">
      <w:pPr>
        <w:pStyle w:val="DefenceDefinitionNum2"/>
        <w:numPr>
          <w:ilvl w:val="2"/>
          <w:numId w:val="14"/>
        </w:numPr>
      </w:pPr>
      <w:r>
        <w:t>proposed risk assessment process that will be implemented to ensure the provision of adequate first aid and emergency life support personnel and associated first aid equipment at the Site;</w:t>
      </w:r>
    </w:p>
    <w:p w14:paraId="42C197AF" w14:textId="77777777" w:rsidR="00EE3A84" w:rsidRDefault="00FF5BEC">
      <w:pPr>
        <w:pStyle w:val="DefenceDefinitionNum"/>
      </w:pPr>
      <w:r>
        <w:t xml:space="preserve">the arrangements for the collection and recording, and any assessment, monitoring and review of </w:t>
      </w:r>
      <w:r w:rsidR="005A0405">
        <w:t xml:space="preserve">any applicable </w:t>
      </w:r>
      <w:r>
        <w:t>safe work method statements;</w:t>
      </w:r>
    </w:p>
    <w:p w14:paraId="7EAB5CE4" w14:textId="77777777" w:rsidR="00A67F56" w:rsidRDefault="00283EA2">
      <w:pPr>
        <w:pStyle w:val="DefenceDefinitionNum"/>
      </w:pPr>
      <w:r>
        <w:t>the</w:t>
      </w:r>
      <w:r w:rsidR="00A67F56">
        <w:t>:</w:t>
      </w:r>
      <w:r>
        <w:t xml:space="preserve"> </w:t>
      </w:r>
    </w:p>
    <w:p w14:paraId="17E4EF9D" w14:textId="4144923F" w:rsidR="00EE3A84" w:rsidRDefault="00FF5BEC" w:rsidP="00E14B27">
      <w:pPr>
        <w:pStyle w:val="DefenceDefinitionNum2"/>
      </w:pPr>
      <w:r>
        <w:t>procedures for:</w:t>
      </w:r>
    </w:p>
    <w:p w14:paraId="44C9281C" w14:textId="77777777" w:rsidR="00EE3A84" w:rsidRDefault="00FF5BEC" w:rsidP="00E14B27">
      <w:pPr>
        <w:pStyle w:val="DefenceDefinitionNum3"/>
      </w:pPr>
      <w:r>
        <w:t>conducting design risk assessments</w:t>
      </w:r>
      <w:r w:rsidR="00283EA2">
        <w:t xml:space="preserve"> to ensure compliance with </w:t>
      </w:r>
      <w:r w:rsidRPr="006B0FD0">
        <w:t>Statutory Requirements</w:t>
      </w:r>
      <w:r>
        <w:t xml:space="preserve"> (including </w:t>
      </w:r>
      <w:r w:rsidR="00283EA2">
        <w:t xml:space="preserve">the </w:t>
      </w:r>
      <w:r w:rsidRPr="006B0FD0">
        <w:t>WHS Legislation</w:t>
      </w:r>
      <w:r>
        <w:t>)</w:t>
      </w:r>
      <w:r w:rsidR="00283EA2">
        <w:t>, including</w:t>
      </w:r>
      <w:r>
        <w:t xml:space="preserve"> regarding design changes relevant to work health and safety;</w:t>
      </w:r>
    </w:p>
    <w:p w14:paraId="74149E59" w14:textId="77777777" w:rsidR="00EE3A84" w:rsidRDefault="00FF5BEC" w:rsidP="00E14B27">
      <w:pPr>
        <w:pStyle w:val="DefenceDefinitionNum3"/>
      </w:pPr>
      <w:r>
        <w:t xml:space="preserve">carrying out calculations, analysis, testing or examinations regarding design to ensure compliance with </w:t>
      </w:r>
      <w:r w:rsidRPr="006B0FD0">
        <w:t>WHS Legislation</w:t>
      </w:r>
      <w:r w:rsidR="006E23C1">
        <w:t>;</w:t>
      </w:r>
      <w:r>
        <w:t xml:space="preserve"> and</w:t>
      </w:r>
    </w:p>
    <w:p w14:paraId="560BB6EA" w14:textId="2A645F6E" w:rsidR="00EE3A84" w:rsidRDefault="00FF5BEC" w:rsidP="00A67F56">
      <w:pPr>
        <w:pStyle w:val="DefenceDefinitionNum3"/>
      </w:pPr>
      <w:r>
        <w:t xml:space="preserve">ensuring the results of such calculations, analysis, testing or examinations are provided to the </w:t>
      </w:r>
      <w:r w:rsidRPr="006B0FD0">
        <w:t>Commonwealth</w:t>
      </w:r>
      <w:r>
        <w:t xml:space="preserve"> prior to </w:t>
      </w:r>
      <w:r w:rsidRPr="006B0FD0">
        <w:t>Completion</w:t>
      </w:r>
      <w:r>
        <w:t xml:space="preserve"> (as defined in the </w:t>
      </w:r>
      <w:r w:rsidRPr="006B0FD0">
        <w:t>Construction Contract</w:t>
      </w:r>
      <w:r>
        <w:t xml:space="preserve">) and prior to the expiry of the Defects Liability Period (as defined in the </w:t>
      </w:r>
      <w:r w:rsidRPr="006B0FD0">
        <w:t>Construction Contract</w:t>
      </w:r>
      <w:r>
        <w:t>);</w:t>
      </w:r>
      <w:r w:rsidR="00A67F56">
        <w:t xml:space="preserve"> and</w:t>
      </w:r>
    </w:p>
    <w:p w14:paraId="67ADC1B8" w14:textId="4AFE3B5B" w:rsidR="00A67F56" w:rsidRDefault="00A67F56" w:rsidP="00A67F56">
      <w:pPr>
        <w:pStyle w:val="DefenceDefinitionNum2"/>
      </w:pPr>
      <w:r>
        <w:lastRenderedPageBreak/>
        <w:t>purchasing policies for substances, Plant, Equipment and Work;</w:t>
      </w:r>
    </w:p>
    <w:p w14:paraId="1A750F25" w14:textId="77777777" w:rsidR="00EE3A84" w:rsidRDefault="005A0405">
      <w:pPr>
        <w:pStyle w:val="DefenceDefinitionNum"/>
      </w:pPr>
      <w:r>
        <w:t xml:space="preserve">the </w:t>
      </w:r>
      <w:r w:rsidR="00FF5BEC">
        <w:t>procedures and arrangements for the management of work health and safety generally, including:</w:t>
      </w:r>
    </w:p>
    <w:p w14:paraId="17D2B3A5" w14:textId="77777777" w:rsidR="00EE3A84" w:rsidRDefault="00FF5BEC">
      <w:pPr>
        <w:pStyle w:val="DefenceDefinitionNum2"/>
      </w:pPr>
      <w:r>
        <w:t xml:space="preserve">details of the </w:t>
      </w:r>
      <w:r w:rsidRPr="006B0FD0">
        <w:rPr>
          <w:szCs w:val="22"/>
        </w:rPr>
        <w:t>Consultant</w:t>
      </w:r>
      <w:r w:rsidRPr="006B0FD0">
        <w:t>'s</w:t>
      </w:r>
      <w:r>
        <w:t xml:space="preserve"> work health and safety policy;</w:t>
      </w:r>
    </w:p>
    <w:p w14:paraId="09427312" w14:textId="77777777" w:rsidR="00EE3A84" w:rsidRDefault="00FF5BEC">
      <w:pPr>
        <w:pStyle w:val="DefenceDefinitionNum2"/>
      </w:pPr>
      <w:r>
        <w:t>details of any work health and safety management system (whether certified or uncertified);</w:t>
      </w:r>
    </w:p>
    <w:p w14:paraId="554540DF" w14:textId="77777777" w:rsidR="00EE3A84" w:rsidRDefault="00FF5BEC">
      <w:pPr>
        <w:pStyle w:val="DefenceDefinitionNum2"/>
      </w:pPr>
      <w:bookmarkStart w:id="165" w:name="_Ref461110370"/>
      <w:r>
        <w:t>inductions, training and other awareness programmes regarding work health and safety and any workplace specific work health and safety induction, training and other awareness programmes; and</w:t>
      </w:r>
      <w:bookmarkEnd w:id="165"/>
    </w:p>
    <w:p w14:paraId="5CD681DA" w14:textId="77777777" w:rsidR="00EE3A84" w:rsidRDefault="00FF5BEC">
      <w:pPr>
        <w:pStyle w:val="DefenceDefinitionNum2"/>
      </w:pPr>
      <w:r>
        <w:t>emergency procedures, emergency management planning, the use of emergency equipment and the establishment of workplace specific first aid facilities;</w:t>
      </w:r>
    </w:p>
    <w:p w14:paraId="2C40760B" w14:textId="7490E5B7" w:rsidR="00EE3A84" w:rsidRDefault="005A0405">
      <w:pPr>
        <w:pStyle w:val="DefenceDefinitionNum"/>
      </w:pPr>
      <w:r>
        <w:t xml:space="preserve">the </w:t>
      </w:r>
      <w:r w:rsidR="00FF5BEC">
        <w:t xml:space="preserve">procedures for ensuring the provision of written assurances to the </w:t>
      </w:r>
      <w:r w:rsidR="00FF5BEC" w:rsidRPr="006B0FD0">
        <w:t>Contract Administrator</w:t>
      </w:r>
      <w:r w:rsidR="00FF5BEC">
        <w:t xml:space="preserve"> under clause </w:t>
      </w:r>
      <w:r w:rsidR="0079719F">
        <w:fldChar w:fldCharType="begin"/>
      </w:r>
      <w:r w:rsidR="0079719F">
        <w:instrText xml:space="preserve"> REF _Ref103245919 \w \h </w:instrText>
      </w:r>
      <w:r w:rsidR="0079719F">
        <w:fldChar w:fldCharType="separate"/>
      </w:r>
      <w:r w:rsidR="003672F0">
        <w:t>6.16(g)</w:t>
      </w:r>
      <w:r w:rsidR="0079719F">
        <w:fldChar w:fldCharType="end"/>
      </w:r>
      <w:r w:rsidR="00FF5BEC">
        <w:t xml:space="preserve"> regarding compliance with the </w:t>
      </w:r>
      <w:r w:rsidR="00FF5BEC" w:rsidRPr="006B0FD0">
        <w:t>WHS Legislation</w:t>
      </w:r>
      <w:r w:rsidR="00FF5BEC">
        <w:t xml:space="preserve"> by the </w:t>
      </w:r>
      <w:r w:rsidR="00FF5BEC" w:rsidRPr="006B0FD0">
        <w:rPr>
          <w:szCs w:val="22"/>
        </w:rPr>
        <w:t>Consultant</w:t>
      </w:r>
      <w:r w:rsidR="00FF5BEC">
        <w:t xml:space="preserve">, subconsultants and </w:t>
      </w:r>
      <w:r w:rsidR="00FF5BEC" w:rsidRPr="006B0FD0">
        <w:t>Other Contractors</w:t>
      </w:r>
      <w:r w:rsidR="00FF5BEC">
        <w:t>;</w:t>
      </w:r>
    </w:p>
    <w:p w14:paraId="3FFD4269" w14:textId="53D84721" w:rsidR="00EE3A84" w:rsidRDefault="005A0405">
      <w:pPr>
        <w:pStyle w:val="DefenceDefinitionNum"/>
      </w:pPr>
      <w:r>
        <w:t xml:space="preserve">the </w:t>
      </w:r>
      <w:r w:rsidR="00FF5BEC">
        <w:t xml:space="preserve">procedures for the preparation, finalisation and regular reviewing of the </w:t>
      </w:r>
      <w:r w:rsidR="00FF5BEC" w:rsidRPr="006B0FD0">
        <w:t>Work Health and Safety Plan</w:t>
      </w:r>
      <w:r w:rsidR="00FF5BEC">
        <w:t xml:space="preserve"> under clause </w:t>
      </w:r>
      <w:r w:rsidR="00FF5BEC">
        <w:fldChar w:fldCharType="begin"/>
      </w:r>
      <w:r w:rsidR="00FF5BEC">
        <w:instrText xml:space="preserve"> REF _Ref162942578 \r \h  \* MERGEFORMAT </w:instrText>
      </w:r>
      <w:r w:rsidR="00FF5BEC">
        <w:fldChar w:fldCharType="separate"/>
      </w:r>
      <w:r w:rsidR="003672F0">
        <w:t>7.4</w:t>
      </w:r>
      <w:r w:rsidR="00FF5BEC">
        <w:fldChar w:fldCharType="end"/>
      </w:r>
      <w:r w:rsidR="00FF5BEC">
        <w:t xml:space="preserve"> (including as a consequence of any review of hazards, risks and control measures regarding the </w:t>
      </w:r>
      <w:r w:rsidR="00FF5BEC" w:rsidRPr="006B0FD0">
        <w:t>Services</w:t>
      </w:r>
      <w:r w:rsidR="00FF5BEC">
        <w:t xml:space="preserve"> and any notifiable incident or systemic risk management failure);</w:t>
      </w:r>
    </w:p>
    <w:p w14:paraId="71E99BBF" w14:textId="77777777" w:rsidR="00EE3A84" w:rsidRDefault="005A0405">
      <w:pPr>
        <w:pStyle w:val="DefenceDefinitionNum"/>
      </w:pPr>
      <w:r>
        <w:t xml:space="preserve">the </w:t>
      </w:r>
      <w:r w:rsidR="00FF5BEC">
        <w:t>procedures for the management of subconsultants, including:</w:t>
      </w:r>
    </w:p>
    <w:p w14:paraId="2A08D3EB" w14:textId="296D9C86" w:rsidR="00EE3A84" w:rsidRDefault="00FF5BEC">
      <w:pPr>
        <w:pStyle w:val="DefenceDefinitionNum2"/>
      </w:pPr>
      <w:r>
        <w:t xml:space="preserve">inductions, training and other awareness programmes (in addition to those referred to in paragraph </w:t>
      </w:r>
      <w:r w:rsidR="00E14B27">
        <w:fldChar w:fldCharType="begin"/>
      </w:r>
      <w:r w:rsidR="00E14B27">
        <w:instrText xml:space="preserve"> REF _Ref461110370 \r \h </w:instrText>
      </w:r>
      <w:r w:rsidR="00E14B27">
        <w:fldChar w:fldCharType="separate"/>
      </w:r>
      <w:r w:rsidR="00A02A5F">
        <w:t>(h)(iii)</w:t>
      </w:r>
      <w:r w:rsidR="00E14B27">
        <w:fldChar w:fldCharType="end"/>
      </w:r>
      <w:r>
        <w:t>);</w:t>
      </w:r>
    </w:p>
    <w:p w14:paraId="2FB696A5" w14:textId="77777777" w:rsidR="00EE3A84" w:rsidRDefault="00FF5BEC">
      <w:pPr>
        <w:pStyle w:val="DefenceDefinitionNum2"/>
      </w:pPr>
      <w:r>
        <w:t>the subconsultant's development and provision of safe work method statements, job safety assessments or equivalent documentation;</w:t>
      </w:r>
    </w:p>
    <w:p w14:paraId="0ABDFB3B" w14:textId="77777777" w:rsidR="00EE3A84" w:rsidRDefault="00FF5BEC">
      <w:pPr>
        <w:pStyle w:val="DefenceDefinitionNum2"/>
      </w:pPr>
      <w:r>
        <w:t>ensuring subconsultants comply with their obligation to consult, cooperate and coordinate activities (including information-sharing and communication of information); and</w:t>
      </w:r>
    </w:p>
    <w:p w14:paraId="355BBE42" w14:textId="77777777" w:rsidR="00EE3A84" w:rsidRDefault="00FF5BEC">
      <w:pPr>
        <w:pStyle w:val="DefenceDefinitionNum2"/>
      </w:pPr>
      <w:r>
        <w:t xml:space="preserve">ensuring subconsultant compliance with the </w:t>
      </w:r>
      <w:r w:rsidR="00283EA2">
        <w:t xml:space="preserve">Consultant's </w:t>
      </w:r>
      <w:r w:rsidRPr="006B0FD0">
        <w:t>Work Health and Safety Plan</w:t>
      </w:r>
      <w:r>
        <w:t>;</w:t>
      </w:r>
    </w:p>
    <w:p w14:paraId="1B9EA9D1" w14:textId="77777777" w:rsidR="00EE3A84" w:rsidRDefault="00283EA2">
      <w:pPr>
        <w:pStyle w:val="DefenceDefinitionNum"/>
      </w:pPr>
      <w:r w:rsidRPr="007F6DC6">
        <w:t xml:space="preserve">details of the project and Contract specific hazards and risks identified by the </w:t>
      </w:r>
      <w:r>
        <w:t>Consultant</w:t>
      </w:r>
      <w:r w:rsidRPr="007F6DC6">
        <w:t xml:space="preserve"> and </w:t>
      </w:r>
      <w:r w:rsidR="00FF5BEC">
        <w:t xml:space="preserve">the </w:t>
      </w:r>
      <w:r>
        <w:t xml:space="preserve">Consultant's </w:t>
      </w:r>
      <w:r w:rsidR="00FF5BEC">
        <w:t xml:space="preserve">approach to the management of </w:t>
      </w:r>
      <w:r>
        <w:t xml:space="preserve">these </w:t>
      </w:r>
      <w:r w:rsidR="00FF5BEC">
        <w:t xml:space="preserve">hazards and risks including how the </w:t>
      </w:r>
      <w:r w:rsidR="00FF5BEC" w:rsidRPr="006B0FD0">
        <w:rPr>
          <w:szCs w:val="22"/>
        </w:rPr>
        <w:t>Consultant</w:t>
      </w:r>
      <w:r w:rsidR="00FF5BEC">
        <w:t xml:space="preserve"> will identify hazards and eliminate or minimise risks so far as is reasonably practicable:</w:t>
      </w:r>
    </w:p>
    <w:p w14:paraId="30E5877A" w14:textId="77777777" w:rsidR="00EE3A84" w:rsidRDefault="00FF5BEC">
      <w:pPr>
        <w:pStyle w:val="DefenceDefinitionNum2"/>
      </w:pPr>
      <w:r>
        <w:t xml:space="preserve">prior to commencing the </w:t>
      </w:r>
      <w:r w:rsidRPr="006B0FD0">
        <w:t>Services</w:t>
      </w:r>
      <w:r>
        <w:t>; and</w:t>
      </w:r>
    </w:p>
    <w:p w14:paraId="6D0B8BB6" w14:textId="77777777" w:rsidR="00A67F56" w:rsidRDefault="00FF5BEC">
      <w:pPr>
        <w:pStyle w:val="DefenceDefinitionNum2"/>
      </w:pPr>
      <w:r>
        <w:t xml:space="preserve">during the </w:t>
      </w:r>
      <w:r w:rsidR="00283EA2">
        <w:t xml:space="preserve">delivery of the </w:t>
      </w:r>
      <w:r w:rsidRPr="006B0FD0">
        <w:t>Services</w:t>
      </w:r>
      <w:r>
        <w:t>;</w:t>
      </w:r>
      <w:r w:rsidR="00A67F56" w:rsidRPr="00A67F56">
        <w:t xml:space="preserve"> </w:t>
      </w:r>
    </w:p>
    <w:p w14:paraId="708B10E9" w14:textId="2F15A945" w:rsidR="00EE3A84" w:rsidRDefault="00A67F56" w:rsidP="00E14B27">
      <w:pPr>
        <w:pStyle w:val="DefenceDefinitionNum"/>
      </w:pPr>
      <w:r w:rsidRPr="001420CD">
        <w:t>the approach the Consultant will adopt in identifying, controlling and managing work health and safety hazards and risks concerning hazardous substances, including, where they are used or handled in the delivery of the Services, incorporated into the Works, stored by the Consultant at the workplace or transported by the Consultant to or from the workplace;</w:t>
      </w:r>
    </w:p>
    <w:p w14:paraId="2214A053" w14:textId="77777777" w:rsidR="00EE3A84" w:rsidRDefault="00FF5BEC">
      <w:pPr>
        <w:pStyle w:val="DefenceDefinitionNum"/>
      </w:pPr>
      <w:r>
        <w:t xml:space="preserve">the actions the </w:t>
      </w:r>
      <w:r w:rsidRPr="006B0FD0">
        <w:rPr>
          <w:szCs w:val="22"/>
        </w:rPr>
        <w:t>Consultant</w:t>
      </w:r>
      <w:r>
        <w:t xml:space="preserve"> will take to proactively identify and manage risks to ensure it avoids systematic work health and safety risk management failures occurring during the </w:t>
      </w:r>
      <w:r w:rsidR="00283EA2">
        <w:t xml:space="preserve">delivery of the </w:t>
      </w:r>
      <w:r w:rsidRPr="006B0FD0">
        <w:t>Services</w:t>
      </w:r>
      <w:r>
        <w:t>;</w:t>
      </w:r>
    </w:p>
    <w:p w14:paraId="0C57565D" w14:textId="77777777" w:rsidR="00EE3A84" w:rsidRDefault="00FF5BEC">
      <w:pPr>
        <w:pStyle w:val="DefenceDefinitionNum"/>
      </w:pPr>
      <w:r>
        <w:t xml:space="preserve">the procedures the </w:t>
      </w:r>
      <w:r w:rsidRPr="006B0FD0">
        <w:rPr>
          <w:szCs w:val="22"/>
        </w:rPr>
        <w:t>Consultant</w:t>
      </w:r>
      <w:r>
        <w:t xml:space="preserve"> will adopt to audit or otherwise monitor and verify its (and its subconsultants') compliance with the </w:t>
      </w:r>
      <w:r w:rsidRPr="006B0FD0">
        <w:t>Work Health and Safety Plan</w:t>
      </w:r>
      <w:r>
        <w:t xml:space="preserve"> and the </w:t>
      </w:r>
      <w:r w:rsidRPr="006B0FD0">
        <w:t>WHS Legislation</w:t>
      </w:r>
      <w:r>
        <w:t xml:space="preserve"> (including details of the regularity, form and content of such audit, monitoring and verification activities);</w:t>
      </w:r>
    </w:p>
    <w:p w14:paraId="0D98E8D5" w14:textId="15CDA092" w:rsidR="00EE3A84" w:rsidRPr="00541382" w:rsidRDefault="00FF5BEC">
      <w:pPr>
        <w:pStyle w:val="DefenceDefinitionNum"/>
      </w:pPr>
      <w:r>
        <w:t xml:space="preserve">the procedures the </w:t>
      </w:r>
      <w:r w:rsidRPr="006B0FD0">
        <w:rPr>
          <w:szCs w:val="22"/>
        </w:rPr>
        <w:t>Consultant</w:t>
      </w:r>
      <w:r>
        <w:t xml:space="preserve"> will adopt to ensure it provides to the </w:t>
      </w:r>
      <w:r w:rsidRPr="006B0FD0">
        <w:t>Commonwealth</w:t>
      </w:r>
      <w:r>
        <w:t xml:space="preserve">, when conducting </w:t>
      </w:r>
      <w:r w:rsidR="005A0405">
        <w:t xml:space="preserve">any </w:t>
      </w:r>
      <w:r>
        <w:t xml:space="preserve">handover and takeover activities, all information regarding hazards and risks present in or arising out of or in connection with the use of the </w:t>
      </w:r>
      <w:r w:rsidRPr="006B0FD0">
        <w:t>Works</w:t>
      </w:r>
      <w:r>
        <w:t xml:space="preserve"> including for the purpose for which they were designed or manufactured (including the supply of information in accordance with clause</w:t>
      </w:r>
      <w:r w:rsidR="001E7E23">
        <w:t xml:space="preserve"> </w:t>
      </w:r>
      <w:r w:rsidR="00E60A24">
        <w:fldChar w:fldCharType="begin"/>
      </w:r>
      <w:r w:rsidR="00E60A24">
        <w:instrText xml:space="preserve"> REF _Ref461614780 \r \h </w:instrText>
      </w:r>
      <w:r w:rsidR="00E60A24">
        <w:fldChar w:fldCharType="separate"/>
      </w:r>
      <w:r w:rsidR="00A67F56">
        <w:t>6.16(q)</w:t>
      </w:r>
      <w:r w:rsidR="00E60A24">
        <w:fldChar w:fldCharType="end"/>
      </w:r>
      <w:r w:rsidRPr="00541382">
        <w:t>);</w:t>
      </w:r>
    </w:p>
    <w:p w14:paraId="3E28EBF3" w14:textId="77777777" w:rsidR="00EE3A84" w:rsidRDefault="00541382">
      <w:pPr>
        <w:pStyle w:val="DefenceDefinitionNum"/>
      </w:pPr>
      <w:r>
        <w:t xml:space="preserve">any </w:t>
      </w:r>
      <w:r w:rsidR="00FF5BEC">
        <w:t xml:space="preserve">additional matters specified in the </w:t>
      </w:r>
      <w:r w:rsidR="00FF5BEC" w:rsidRPr="006B0FD0">
        <w:t>Contract Particulars</w:t>
      </w:r>
      <w:r w:rsidR="00FF5BEC">
        <w:t>; and</w:t>
      </w:r>
    </w:p>
    <w:p w14:paraId="42F0A870" w14:textId="77777777" w:rsidR="00EE3A84" w:rsidRDefault="00FF5BEC">
      <w:pPr>
        <w:pStyle w:val="DefenceDefinitionNum"/>
      </w:pPr>
      <w:r>
        <w:lastRenderedPageBreak/>
        <w:t>any other matters required by</w:t>
      </w:r>
      <w:r w:rsidR="003E16BE">
        <w:t xml:space="preserve"> the</w:t>
      </w:r>
      <w:r>
        <w:t>:</w:t>
      </w:r>
    </w:p>
    <w:p w14:paraId="257A9E64" w14:textId="77777777" w:rsidR="00EE3A84" w:rsidRDefault="00FF5BEC">
      <w:pPr>
        <w:pStyle w:val="DefenceDefinitionNum2"/>
      </w:pPr>
      <w:r w:rsidRPr="006B0FD0">
        <w:t>Contract</w:t>
      </w:r>
      <w:r>
        <w:t>; or</w:t>
      </w:r>
    </w:p>
    <w:p w14:paraId="6C1B23AA" w14:textId="77777777" w:rsidR="00EE3A84" w:rsidRDefault="00FF5BEC">
      <w:pPr>
        <w:pStyle w:val="DefenceDefinitionNum2"/>
      </w:pPr>
      <w:r w:rsidRPr="006B0FD0">
        <w:t>Contract Administrator</w:t>
      </w:r>
      <w:r>
        <w:rPr>
          <w:rStyle w:val="DefenceNormalChar"/>
        </w:rPr>
        <w:t>.</w:t>
      </w:r>
      <w:r w:rsidR="00050CC5">
        <w:rPr>
          <w:rStyle w:val="DefenceNormalChar"/>
        </w:rPr>
        <w:t xml:space="preserve"> </w:t>
      </w:r>
    </w:p>
    <w:p w14:paraId="68341995" w14:textId="77777777" w:rsidR="00EE3A84" w:rsidRDefault="00FF5BEC">
      <w:pPr>
        <w:pStyle w:val="DefenceBoldNormal"/>
      </w:pPr>
      <w:bookmarkStart w:id="166" w:name="WorkersCompensationInsurance"/>
      <w:r>
        <w:t>Workers Compensation Insurance</w:t>
      </w:r>
      <w:bookmarkEnd w:id="166"/>
    </w:p>
    <w:p w14:paraId="31C64777" w14:textId="7FCAB4F8" w:rsidR="00EE3A84" w:rsidRPr="00B61BAB" w:rsidRDefault="00FF5BEC">
      <w:pPr>
        <w:pStyle w:val="DefenceDefinition0"/>
      </w:pPr>
      <w:r>
        <w:t xml:space="preserve">A policy of insurance prescribed by </w:t>
      </w:r>
      <w:r w:rsidRPr="006B0FD0">
        <w:t>Statutory Requirements</w:t>
      </w:r>
      <w:r>
        <w:t xml:space="preserve"> in the State and Territory in which the </w:t>
      </w:r>
      <w:r w:rsidRPr="006B0FD0">
        <w:t>Services</w:t>
      </w:r>
      <w:r>
        <w:t xml:space="preserve"> are p</w:t>
      </w:r>
      <w:r w:rsidRPr="00B61BAB">
        <w:t>erformed or the Consultant's employees perform work, are employed or normally reside to insure against or make provision for the liability of the Consultant to its employees for death or injuries arising out of or in connection with their employment</w:t>
      </w:r>
      <w:r w:rsidRPr="009C56CB">
        <w:t>.</w:t>
      </w:r>
    </w:p>
    <w:p w14:paraId="1EB06E02" w14:textId="77777777" w:rsidR="00EE3A84" w:rsidRDefault="00FF5BEC">
      <w:pPr>
        <w:pStyle w:val="DefenceBoldNormal"/>
      </w:pPr>
      <w:bookmarkStart w:id="167" w:name="Works"/>
      <w:r>
        <w:t>Works</w:t>
      </w:r>
      <w:bookmarkEnd w:id="167"/>
    </w:p>
    <w:p w14:paraId="71790B08" w14:textId="77777777" w:rsidR="00EE3A84" w:rsidRDefault="00FF5BEC">
      <w:pPr>
        <w:pStyle w:val="DefenceDefinition0"/>
      </w:pPr>
      <w:r>
        <w:t xml:space="preserve">The works described in the </w:t>
      </w:r>
      <w:r w:rsidRPr="006B0FD0">
        <w:t>Contract Particulars</w:t>
      </w:r>
      <w:r>
        <w:t>.</w:t>
      </w:r>
    </w:p>
    <w:p w14:paraId="4BA9169C" w14:textId="77777777" w:rsidR="00113241" w:rsidRPr="00CC095C" w:rsidRDefault="00113241" w:rsidP="00113241">
      <w:pPr>
        <w:pStyle w:val="DefenceDefinition0"/>
      </w:pPr>
      <w:r w:rsidRPr="00A22A5E">
        <w:rPr>
          <w:b/>
        </w:rPr>
        <w:t>Works Information</w:t>
      </w:r>
    </w:p>
    <w:p w14:paraId="30D53D4F" w14:textId="77777777" w:rsidR="00113241" w:rsidRPr="005D2C6B" w:rsidRDefault="00922EB4" w:rsidP="00113241">
      <w:pPr>
        <w:pStyle w:val="DefenceDefinition0"/>
      </w:pPr>
      <w:r>
        <w:t xml:space="preserve">Information and </w:t>
      </w:r>
      <w:r w:rsidRPr="001C0E55">
        <w:t>data</w:t>
      </w:r>
      <w:r>
        <w:t xml:space="preserve"> created in connection with and relating to the design and construction of the Works </w:t>
      </w:r>
      <w:r w:rsidRPr="002B29A3">
        <w:t>or a Stage (as defined in the Construction Contract)</w:t>
      </w:r>
      <w:r>
        <w:t xml:space="preserve"> or otherwise</w:t>
      </w:r>
      <w:r w:rsidRPr="001C0E55">
        <w:t xml:space="preserve"> </w:t>
      </w:r>
      <w:r>
        <w:t xml:space="preserve">relating to </w:t>
      </w:r>
      <w:r w:rsidRPr="001C0E55">
        <w:t>each element o</w:t>
      </w:r>
      <w:r>
        <w:t>f</w:t>
      </w:r>
      <w:r w:rsidRPr="001C0E55">
        <w:t xml:space="preserve"> the</w:t>
      </w:r>
      <w:r>
        <w:t xml:space="preserve"> Works </w:t>
      </w:r>
      <w:r w:rsidRPr="002B29A3">
        <w:t>or a Stage (as defined in the Construction Contract)</w:t>
      </w:r>
      <w:r>
        <w:t xml:space="preserve"> and that part of the</w:t>
      </w:r>
      <w:r w:rsidRPr="001C0E55">
        <w:t xml:space="preserve"> </w:t>
      </w:r>
      <w:r>
        <w:t>Site upon which they are constructed.</w:t>
      </w:r>
      <w:r w:rsidRPr="001C0E55">
        <w:t xml:space="preserve"> </w:t>
      </w:r>
      <w:r>
        <w:t xml:space="preserve"> </w:t>
      </w:r>
    </w:p>
    <w:p w14:paraId="7F9DC2FB" w14:textId="77777777" w:rsidR="00EE3A84" w:rsidRDefault="00FF5BEC">
      <w:pPr>
        <w:pStyle w:val="DefenceHeading2"/>
      </w:pPr>
      <w:bookmarkStart w:id="168" w:name="_Toc522938402"/>
      <w:bookmarkStart w:id="169" w:name="_Toc72049159"/>
      <w:bookmarkStart w:id="170" w:name="_Ref122246490"/>
      <w:bookmarkStart w:id="171" w:name="_Ref122246534"/>
      <w:bookmarkStart w:id="172" w:name="_Toc392233960"/>
      <w:bookmarkStart w:id="173" w:name="_Toc13244329"/>
      <w:bookmarkStart w:id="174" w:name="_Toc137746462"/>
      <w:r>
        <w:t>Interpretation</w:t>
      </w:r>
      <w:bookmarkEnd w:id="168"/>
      <w:bookmarkEnd w:id="169"/>
      <w:bookmarkEnd w:id="170"/>
      <w:bookmarkEnd w:id="171"/>
      <w:bookmarkEnd w:id="172"/>
      <w:bookmarkEnd w:id="173"/>
      <w:bookmarkEnd w:id="174"/>
    </w:p>
    <w:p w14:paraId="624E1BBB" w14:textId="77777777" w:rsidR="00EE3A84" w:rsidRDefault="00FF5BEC" w:rsidP="00876A91">
      <w:pPr>
        <w:pStyle w:val="DefenceNormal"/>
        <w:keepNext/>
      </w:pPr>
      <w:r>
        <w:t xml:space="preserve">In the </w:t>
      </w:r>
      <w:r w:rsidRPr="006B0FD0">
        <w:t>Contract</w:t>
      </w:r>
      <w:r>
        <w:t>, unless the context otherwise indicates:</w:t>
      </w:r>
    </w:p>
    <w:p w14:paraId="698ABB35" w14:textId="77777777" w:rsidR="00EE3A84" w:rsidRDefault="00FF5BEC">
      <w:pPr>
        <w:pStyle w:val="DefenceHeading3"/>
      </w:pPr>
      <w:r>
        <w:t>words in the singular include the plural and vice versa;</w:t>
      </w:r>
    </w:p>
    <w:p w14:paraId="0A3CDE23" w14:textId="77777777" w:rsidR="00EE3A84" w:rsidRDefault="00FF5BEC">
      <w:pPr>
        <w:pStyle w:val="DefenceHeading3"/>
      </w:pPr>
      <w:r>
        <w:t>references to a person include an individual, firm, corporation or unincorporated body;</w:t>
      </w:r>
    </w:p>
    <w:p w14:paraId="5C229E2F" w14:textId="4562C6CC" w:rsidR="00EE3A84" w:rsidRDefault="00FF5BEC">
      <w:pPr>
        <w:pStyle w:val="DefenceHeading3"/>
      </w:pPr>
      <w:r>
        <w:t>except in clause </w:t>
      </w:r>
      <w:r>
        <w:fldChar w:fldCharType="begin"/>
      </w:r>
      <w:r>
        <w:instrText xml:space="preserve"> REF _Ref41900588 \w \h  \* MERGEFORMAT </w:instrText>
      </w:r>
      <w:r>
        <w:fldChar w:fldCharType="separate"/>
      </w:r>
      <w:r w:rsidR="003672F0">
        <w:t>1.1</w:t>
      </w:r>
      <w:r>
        <w:fldChar w:fldCharType="end"/>
      </w:r>
      <w:r>
        <w:t xml:space="preserve">, headings are for convenience only and do not affect the interpretation of the </w:t>
      </w:r>
      <w:r w:rsidRPr="006B0FD0">
        <w:t>Contract</w:t>
      </w:r>
      <w:r>
        <w:t>;</w:t>
      </w:r>
    </w:p>
    <w:p w14:paraId="371B5721" w14:textId="77777777" w:rsidR="00EE3A84" w:rsidRDefault="00FF5BEC">
      <w:pPr>
        <w:pStyle w:val="DefenceHeading3"/>
      </w:pPr>
      <w:r>
        <w:t xml:space="preserve">references to any party to the </w:t>
      </w:r>
      <w:r w:rsidRPr="006B0FD0">
        <w:t>Contract</w:t>
      </w:r>
      <w:r>
        <w:t xml:space="preserve"> include its successors or permitted assigns;</w:t>
      </w:r>
    </w:p>
    <w:p w14:paraId="2EEA4F9A" w14:textId="77777777" w:rsidR="00EE3A84" w:rsidRDefault="00FF5BEC">
      <w:pPr>
        <w:pStyle w:val="DefenceHeading3"/>
      </w:pPr>
      <w:r>
        <w:t xml:space="preserve">a reference to a party, clause, Annexure, </w:t>
      </w:r>
      <w:r w:rsidR="006E23C1">
        <w:t xml:space="preserve">Attachment, </w:t>
      </w:r>
      <w:r>
        <w:t>Schedule, or exhibit is a reference to a party, clause, Annexure,</w:t>
      </w:r>
      <w:r w:rsidR="00673385">
        <w:t xml:space="preserve"> Attachment,</w:t>
      </w:r>
      <w:r>
        <w:t xml:space="preserve"> Schedule or exhibit of or to the </w:t>
      </w:r>
      <w:r w:rsidRPr="006B0FD0">
        <w:t>Contract</w:t>
      </w:r>
      <w:r>
        <w:t>;</w:t>
      </w:r>
    </w:p>
    <w:p w14:paraId="6DFC8CC7" w14:textId="77777777" w:rsidR="00EE3A84" w:rsidRDefault="00FF5BEC">
      <w:pPr>
        <w:pStyle w:val="DefenceHeading3"/>
      </w:pPr>
      <w:r>
        <w:t xml:space="preserve">references to the </w:t>
      </w:r>
      <w:r w:rsidRPr="006B0FD0">
        <w:t>Contract</w:t>
      </w:r>
      <w:r>
        <w:t xml:space="preserve"> and any deed, agreement or instrument are deemed to include references to the </w:t>
      </w:r>
      <w:r w:rsidRPr="006B0FD0">
        <w:t>Contract</w:t>
      </w:r>
      <w:r>
        <w:t xml:space="preserve"> or such other deed, agreement or instrument as amended, novated, supplemented, varied or replaced from time to time;</w:t>
      </w:r>
    </w:p>
    <w:p w14:paraId="0CB1933A" w14:textId="77777777" w:rsidR="00EE3A84" w:rsidRDefault="00FF5BEC">
      <w:pPr>
        <w:pStyle w:val="DefenceHeading3"/>
      </w:pPr>
      <w:r>
        <w:t>words denoting any gender include all genders;</w:t>
      </w:r>
    </w:p>
    <w:p w14:paraId="1369BEF6" w14:textId="77777777" w:rsidR="00EE3A84" w:rsidRDefault="00FF5BEC">
      <w:pPr>
        <w:pStyle w:val="DefenceHeading3"/>
      </w:pPr>
      <w:r>
        <w:t>references to any legislation or to any section or provision of any legislation include any:</w:t>
      </w:r>
    </w:p>
    <w:p w14:paraId="5ACFA142" w14:textId="77777777" w:rsidR="00EE3A84" w:rsidRDefault="00FF5BEC">
      <w:pPr>
        <w:pStyle w:val="DefenceHeading4"/>
      </w:pPr>
      <w:r>
        <w:t>statutory modification or re</w:t>
      </w:r>
      <w:r>
        <w:noBreakHyphen/>
        <w:t>enactment of or any statutory provision substituted for that legislation, section or provision; and</w:t>
      </w:r>
    </w:p>
    <w:p w14:paraId="6A6A3C29" w14:textId="77777777" w:rsidR="00EE3A84" w:rsidRDefault="00FF5BEC">
      <w:pPr>
        <w:pStyle w:val="DefenceHeading4"/>
      </w:pPr>
      <w:r>
        <w:t>ordinances, by</w:t>
      </w:r>
      <w:r>
        <w:noBreakHyphen/>
        <w:t>laws, regulations and other statutory instruments issued under that legislation, section or provision;</w:t>
      </w:r>
    </w:p>
    <w:p w14:paraId="0892F346" w14:textId="77777777" w:rsidR="00EE3A84" w:rsidRDefault="00FF5BEC">
      <w:pPr>
        <w:pStyle w:val="DefenceHeading3"/>
      </w:pPr>
      <w:r>
        <w:t xml:space="preserve">no rule of construction applies to the disadvantage of a party on the basis that the party put forward the </w:t>
      </w:r>
      <w:r w:rsidRPr="006B0FD0">
        <w:t>Contract</w:t>
      </w:r>
      <w:r>
        <w:t xml:space="preserve"> or any part;</w:t>
      </w:r>
    </w:p>
    <w:p w14:paraId="088B7A02" w14:textId="77777777" w:rsidR="00090193" w:rsidRDefault="00FF5BEC">
      <w:pPr>
        <w:pStyle w:val="DefenceHeading3"/>
      </w:pPr>
      <w:r>
        <w:t>a reference to</w:t>
      </w:r>
      <w:r w:rsidR="00090193">
        <w:t>:</w:t>
      </w:r>
      <w:r>
        <w:t xml:space="preserve"> </w:t>
      </w:r>
    </w:p>
    <w:p w14:paraId="69D44D54" w14:textId="77777777" w:rsidR="00090193" w:rsidRDefault="00FF5BEC" w:rsidP="00A22A5E">
      <w:pPr>
        <w:pStyle w:val="DefenceHeading4"/>
      </w:pPr>
      <w:r>
        <w:t>"$" is to Australian currency</w:t>
      </w:r>
      <w:r w:rsidR="00090193">
        <w:t>; and</w:t>
      </w:r>
    </w:p>
    <w:p w14:paraId="10A78EF9" w14:textId="77777777" w:rsidR="00090193" w:rsidRDefault="00090193" w:rsidP="00A22A5E">
      <w:pPr>
        <w:pStyle w:val="DefenceHeading4"/>
      </w:pPr>
      <w:r>
        <w:t>any amount is exclusive of GST,</w:t>
      </w:r>
      <w:r w:rsidR="00113241">
        <w:t xml:space="preserve"> </w:t>
      </w:r>
    </w:p>
    <w:p w14:paraId="072498D0" w14:textId="77777777" w:rsidR="00EE3A84" w:rsidRDefault="00113241" w:rsidP="00090193">
      <w:pPr>
        <w:pStyle w:val="DefenceHeading4"/>
        <w:numPr>
          <w:ilvl w:val="0"/>
          <w:numId w:val="0"/>
        </w:numPr>
        <w:ind w:left="964"/>
      </w:pPr>
      <w:r>
        <w:t>except where otherwise specified in the Contract</w:t>
      </w:r>
      <w:r w:rsidR="00FF5BEC">
        <w:t>;</w:t>
      </w:r>
    </w:p>
    <w:p w14:paraId="22071970" w14:textId="77777777" w:rsidR="00EE3A84" w:rsidRDefault="00FF5BEC">
      <w:pPr>
        <w:pStyle w:val="DefenceHeading3"/>
      </w:pPr>
      <w:bookmarkStart w:id="175" w:name="_Ref72673398"/>
      <w:r>
        <w:lastRenderedPageBreak/>
        <w:t xml:space="preserve">where under the </w:t>
      </w:r>
      <w:r w:rsidRPr="006B0FD0">
        <w:t>Contract</w:t>
      </w:r>
      <w:r>
        <w:t>:</w:t>
      </w:r>
      <w:bookmarkEnd w:id="175"/>
    </w:p>
    <w:p w14:paraId="0567A82C" w14:textId="77777777" w:rsidR="00EE3A84" w:rsidRDefault="00FF5BEC">
      <w:pPr>
        <w:pStyle w:val="DefenceHeading4"/>
      </w:pPr>
      <w:r>
        <w:t xml:space="preserve">a </w:t>
      </w:r>
      <w:r w:rsidRPr="006B0FD0">
        <w:t>direction</w:t>
      </w:r>
      <w:r>
        <w:t xml:space="preserve"> is required to be given or must be complied with; or</w:t>
      </w:r>
    </w:p>
    <w:p w14:paraId="74AB4239" w14:textId="09D450A3" w:rsidR="00EE3A84" w:rsidRDefault="00FF5BEC">
      <w:pPr>
        <w:pStyle w:val="DefenceHeading4"/>
      </w:pPr>
      <w:r>
        <w:t xml:space="preserve">payment of money must be made (other than under clause </w:t>
      </w:r>
      <w:r>
        <w:fldChar w:fldCharType="begin"/>
      </w:r>
      <w:r>
        <w:instrText xml:space="preserve"> REF _Ref106509251 \r \h  \* MERGEFORMAT </w:instrText>
      </w:r>
      <w:r>
        <w:fldChar w:fldCharType="separate"/>
      </w:r>
      <w:r w:rsidR="003672F0">
        <w:t>11.5</w:t>
      </w:r>
      <w:r>
        <w:fldChar w:fldCharType="end"/>
      </w:r>
      <w:r>
        <w:t>),</w:t>
      </w:r>
    </w:p>
    <w:p w14:paraId="69188548" w14:textId="77777777" w:rsidR="00EE3A84" w:rsidRDefault="00FF5BEC">
      <w:pPr>
        <w:pStyle w:val="DefenceIndent"/>
      </w:pPr>
      <w:r>
        <w:t xml:space="preserve">within a period of 7 days or less from a specified event, then Saturdays, Sundays and public holidays in the place in which the </w:t>
      </w:r>
      <w:r w:rsidRPr="006B0FD0">
        <w:t>Site</w:t>
      </w:r>
      <w:r>
        <w:t xml:space="preserve"> is situated will not be counted in computing the number of days;</w:t>
      </w:r>
    </w:p>
    <w:p w14:paraId="6CBE0FAB" w14:textId="18F2F719" w:rsidR="00EE3A84" w:rsidRDefault="00FF5BEC">
      <w:pPr>
        <w:pStyle w:val="DefenceHeading3"/>
      </w:pPr>
      <w:bookmarkStart w:id="176" w:name="_Ref106509508"/>
      <w:r>
        <w:t xml:space="preserve">for the purposes of clauses </w:t>
      </w:r>
      <w:r>
        <w:fldChar w:fldCharType="begin"/>
      </w:r>
      <w:r>
        <w:instrText xml:space="preserve"> REF _Ref41900626 \w \h  \* MERGEFORMAT </w:instrText>
      </w:r>
      <w:r>
        <w:fldChar w:fldCharType="separate"/>
      </w:r>
      <w:r w:rsidR="003672F0">
        <w:t>8.8</w:t>
      </w:r>
      <w:r>
        <w:fldChar w:fldCharType="end"/>
      </w:r>
      <w:r w:rsidR="00957759">
        <w:t xml:space="preserve"> and</w:t>
      </w:r>
      <w:r>
        <w:t xml:space="preserve"> </w:t>
      </w:r>
      <w:r>
        <w:fldChar w:fldCharType="begin"/>
      </w:r>
      <w:r>
        <w:instrText xml:space="preserve"> REF _Ref41900656 \w \h  \* MERGEFORMAT </w:instrText>
      </w:r>
      <w:r>
        <w:fldChar w:fldCharType="separate"/>
      </w:r>
      <w:r w:rsidR="003672F0">
        <w:t>8.9</w:t>
      </w:r>
      <w:r>
        <w:fldChar w:fldCharType="end"/>
      </w:r>
      <w:r w:rsidR="001444DF">
        <w:t>,</w:t>
      </w:r>
      <w:r w:rsidR="008A5C67">
        <w:t xml:space="preserve"> any</w:t>
      </w:r>
      <w:r>
        <w:t>:</w:t>
      </w:r>
      <w:bookmarkEnd w:id="176"/>
    </w:p>
    <w:p w14:paraId="526BFE45" w14:textId="77777777" w:rsidR="00EE3A84" w:rsidRDefault="00FF5BEC">
      <w:pPr>
        <w:pStyle w:val="DefenceHeading4"/>
      </w:pPr>
      <w:r>
        <w:t>extension of time stated in days; or</w:t>
      </w:r>
    </w:p>
    <w:p w14:paraId="14066D51" w14:textId="77777777" w:rsidR="00EE3A84" w:rsidRDefault="00FF5BEC">
      <w:pPr>
        <w:pStyle w:val="DefenceHeading4"/>
      </w:pPr>
      <w:r>
        <w:t>reference to "day",</w:t>
      </w:r>
    </w:p>
    <w:p w14:paraId="559C8481" w14:textId="21EA0FD4" w:rsidR="00EE3A84" w:rsidRDefault="00FF5BEC">
      <w:pPr>
        <w:pStyle w:val="DefenceIndent"/>
      </w:pPr>
      <w:r>
        <w:t xml:space="preserve">will exclude public holidays and include only those days which are stated in the </w:t>
      </w:r>
      <w:r w:rsidRPr="006B0FD0">
        <w:rPr>
          <w:szCs w:val="22"/>
        </w:rPr>
        <w:t>Consultant</w:t>
      </w:r>
      <w:r w:rsidRPr="006B0FD0">
        <w:t>'s</w:t>
      </w:r>
      <w:r>
        <w:t xml:space="preserve"> </w:t>
      </w:r>
      <w:r w:rsidR="00FF0FD6">
        <w:t xml:space="preserve">then </w:t>
      </w:r>
      <w:r w:rsidR="005B4911">
        <w:t xml:space="preserve">current </w:t>
      </w:r>
      <w:r>
        <w:t xml:space="preserve">program under clause </w:t>
      </w:r>
      <w:r>
        <w:fldChar w:fldCharType="begin"/>
      </w:r>
      <w:r>
        <w:instrText xml:space="preserve"> REF _Ref41900685 \w \h  \* MERGEFORMAT </w:instrText>
      </w:r>
      <w:r>
        <w:fldChar w:fldCharType="separate"/>
      </w:r>
      <w:r w:rsidR="003672F0">
        <w:t>8.2</w:t>
      </w:r>
      <w:r>
        <w:fldChar w:fldCharType="end"/>
      </w:r>
      <w:r>
        <w:t xml:space="preserve"> as working days;</w:t>
      </w:r>
    </w:p>
    <w:p w14:paraId="70943F06" w14:textId="548310E9" w:rsidR="003D1394" w:rsidRDefault="00FF5BEC">
      <w:pPr>
        <w:pStyle w:val="DefenceHeading3"/>
      </w:pPr>
      <w:bookmarkStart w:id="177" w:name="_Ref462066831"/>
      <w:r>
        <w:t xml:space="preserve">for the purposes of clauses </w:t>
      </w:r>
      <w:r>
        <w:fldChar w:fldCharType="begin"/>
      </w:r>
      <w:r>
        <w:instrText xml:space="preserve"> REF _Ref257887076 \r \h </w:instrText>
      </w:r>
      <w:r>
        <w:fldChar w:fldCharType="separate"/>
      </w:r>
      <w:r w:rsidR="003672F0">
        <w:t>11.4</w:t>
      </w:r>
      <w:r>
        <w:fldChar w:fldCharType="end"/>
      </w:r>
      <w:r w:rsidR="00796BB8">
        <w:t>,</w:t>
      </w:r>
      <w:r>
        <w:t xml:space="preserve"> </w:t>
      </w:r>
      <w:r>
        <w:fldChar w:fldCharType="begin"/>
      </w:r>
      <w:r>
        <w:instrText xml:space="preserve"> REF _Ref257887081 \r \h </w:instrText>
      </w:r>
      <w:r>
        <w:fldChar w:fldCharType="separate"/>
      </w:r>
      <w:r w:rsidR="003672F0">
        <w:t>11.5</w:t>
      </w:r>
      <w:r>
        <w:fldChar w:fldCharType="end"/>
      </w:r>
      <w:r w:rsidR="00796BB8">
        <w:t xml:space="preserve"> and </w:t>
      </w:r>
      <w:r w:rsidR="00796BB8">
        <w:fldChar w:fldCharType="begin"/>
      </w:r>
      <w:r w:rsidR="00796BB8">
        <w:instrText xml:space="preserve"> REF _Ref13428345 \w \h </w:instrText>
      </w:r>
      <w:r w:rsidR="00796BB8">
        <w:fldChar w:fldCharType="separate"/>
      </w:r>
      <w:r w:rsidR="003672F0">
        <w:t>16.8</w:t>
      </w:r>
      <w:r w:rsidR="00796BB8">
        <w:fldChar w:fldCharType="end"/>
      </w:r>
      <w:r>
        <w:t xml:space="preserve">, </w:t>
      </w:r>
      <w:r w:rsidR="003D1394" w:rsidRPr="005D2C6B">
        <w:t>references to "business days" are to days other than</w:t>
      </w:r>
      <w:r w:rsidR="003D1394">
        <w:t>:</w:t>
      </w:r>
    </w:p>
    <w:p w14:paraId="0242B42E" w14:textId="77777777" w:rsidR="003D1394" w:rsidRDefault="003D1394" w:rsidP="00A22A5E">
      <w:pPr>
        <w:pStyle w:val="DefenceHeading4"/>
      </w:pPr>
      <w:r>
        <w:t xml:space="preserve">a Saturday or Sunday; </w:t>
      </w:r>
    </w:p>
    <w:p w14:paraId="54070ADF" w14:textId="77777777" w:rsidR="003D1394" w:rsidRDefault="003D1394" w:rsidP="00A22A5E">
      <w:pPr>
        <w:pStyle w:val="DefenceHeading4"/>
      </w:pPr>
      <w:r>
        <w:t xml:space="preserve">a public holiday in </w:t>
      </w:r>
      <w:r w:rsidRPr="00A0757D">
        <w:t>the place where</w:t>
      </w:r>
      <w:r w:rsidR="00FF5BEC" w:rsidRPr="00A0757D">
        <w:t xml:space="preserve"> the Services are </w:t>
      </w:r>
      <w:r w:rsidR="00247FB1" w:rsidRPr="00A0757D">
        <w:t xml:space="preserve">being </w:t>
      </w:r>
      <w:r w:rsidR="00FF5BEC" w:rsidRPr="00A0757D">
        <w:t>carried</w:t>
      </w:r>
      <w:r w:rsidRPr="00A0757D">
        <w:t xml:space="preserve"> out</w:t>
      </w:r>
      <w:r w:rsidRPr="004956D0">
        <w:t>;</w:t>
      </w:r>
      <w:r w:rsidR="00671DE9" w:rsidRPr="004956D0">
        <w:t xml:space="preserve"> </w:t>
      </w:r>
      <w:r w:rsidR="00247FB1" w:rsidRPr="004956D0">
        <w:t>and</w:t>
      </w:r>
      <w:bookmarkEnd w:id="177"/>
    </w:p>
    <w:p w14:paraId="2D38F5C4" w14:textId="77777777" w:rsidR="00EE3A84" w:rsidRDefault="003D1394" w:rsidP="00A22A5E">
      <w:pPr>
        <w:pStyle w:val="DefenceHeading4"/>
      </w:pPr>
      <w:bookmarkStart w:id="178" w:name="_Ref100846317"/>
      <w:r>
        <w:t>any other day specified in the Contract Particulars;</w:t>
      </w:r>
      <w:bookmarkEnd w:id="178"/>
      <w:r w:rsidR="00673385">
        <w:t xml:space="preserve"> </w:t>
      </w:r>
    </w:p>
    <w:p w14:paraId="7D392822" w14:textId="128B732D" w:rsidR="00EE3A84" w:rsidRDefault="00FF5BEC">
      <w:pPr>
        <w:pStyle w:val="DefenceHeading3"/>
      </w:pPr>
      <w:r>
        <w:t xml:space="preserve">other than as set out in paragraphs </w:t>
      </w:r>
      <w:r>
        <w:fldChar w:fldCharType="begin"/>
      </w:r>
      <w:r>
        <w:instrText xml:space="preserve"> REF _Ref72673398 \r \h  \* MERGEFORMAT </w:instrText>
      </w:r>
      <w:r>
        <w:fldChar w:fldCharType="separate"/>
      </w:r>
      <w:r w:rsidR="003672F0">
        <w:t>(k)</w:t>
      </w:r>
      <w:r>
        <w:fldChar w:fldCharType="end"/>
      </w:r>
      <w:r>
        <w:t xml:space="preserve">, </w:t>
      </w:r>
      <w:r>
        <w:fldChar w:fldCharType="begin"/>
      </w:r>
      <w:r>
        <w:instrText xml:space="preserve"> REF _Ref106509508 \r \h  \* MERGEFORMAT </w:instrText>
      </w:r>
      <w:r>
        <w:fldChar w:fldCharType="separate"/>
      </w:r>
      <w:r w:rsidR="003672F0">
        <w:t>(l)</w:t>
      </w:r>
      <w:r>
        <w:fldChar w:fldCharType="end"/>
      </w:r>
      <w:r>
        <w:t xml:space="preserve"> and</w:t>
      </w:r>
      <w:r>
        <w:rPr>
          <w:rFonts w:cs="Times New Roman"/>
          <w:szCs w:val="20"/>
        </w:rPr>
        <w:t xml:space="preserve"> </w:t>
      </w:r>
      <w:r>
        <w:rPr>
          <w:rFonts w:cs="Times New Roman"/>
          <w:szCs w:val="20"/>
        </w:rPr>
        <w:fldChar w:fldCharType="begin"/>
      </w:r>
      <w:r>
        <w:rPr>
          <w:rFonts w:cs="Times New Roman"/>
          <w:szCs w:val="20"/>
        </w:rPr>
        <w:instrText xml:space="preserve"> REF _Ref462066831 \r \h </w:instrText>
      </w:r>
      <w:r>
        <w:rPr>
          <w:rFonts w:cs="Times New Roman"/>
          <w:szCs w:val="20"/>
        </w:rPr>
      </w:r>
      <w:r>
        <w:rPr>
          <w:rFonts w:cs="Times New Roman"/>
          <w:szCs w:val="20"/>
        </w:rPr>
        <w:fldChar w:fldCharType="separate"/>
      </w:r>
      <w:r w:rsidR="003672F0">
        <w:rPr>
          <w:rFonts w:cs="Times New Roman"/>
          <w:szCs w:val="20"/>
        </w:rPr>
        <w:t>(m)</w:t>
      </w:r>
      <w:r>
        <w:rPr>
          <w:rFonts w:cs="Times New Roman"/>
          <w:szCs w:val="20"/>
        </w:rPr>
        <w:fldChar w:fldCharType="end"/>
      </w:r>
      <w:r>
        <w:t xml:space="preserve"> references to "day" are references to calendar days;</w:t>
      </w:r>
    </w:p>
    <w:p w14:paraId="14C58894" w14:textId="77777777" w:rsidR="00EE3A84" w:rsidRDefault="00FF5BEC">
      <w:pPr>
        <w:pStyle w:val="DefenceHeading3"/>
      </w:pPr>
      <w:r>
        <w:t>the words "including" and "includes", and any variants of those words, will be read as if followed by the words "without limitation";</w:t>
      </w:r>
    </w:p>
    <w:p w14:paraId="791562B7" w14:textId="77777777" w:rsidR="00EE3A84" w:rsidRDefault="00FF5BEC">
      <w:pPr>
        <w:pStyle w:val="DefenceHeading3"/>
      </w:pPr>
      <w:r>
        <w:t xml:space="preserve">the word "subconsultant" will include </w:t>
      </w:r>
      <w:r w:rsidRPr="006B0FD0">
        <w:t>Agreed Subconsultant</w:t>
      </w:r>
      <w:r w:rsidRPr="005F65D8">
        <w:t>s</w:t>
      </w:r>
      <w:r>
        <w:t>, subconsultants, subcontractors and suppliers, and the word "subcontract" will include a contract with a subconsultant;</w:t>
      </w:r>
    </w:p>
    <w:p w14:paraId="4478F539" w14:textId="77777777" w:rsidR="00EE3A84" w:rsidRDefault="00FF5BEC">
      <w:pPr>
        <w:pStyle w:val="DefenceHeading3"/>
      </w:pPr>
      <w:r>
        <w:t xml:space="preserve">where a clause contains two options, the option specified in the </w:t>
      </w:r>
      <w:r w:rsidRPr="006B0FD0">
        <w:t>Contract Particulars</w:t>
      </w:r>
      <w:r>
        <w:t xml:space="preserve"> will apply;</w:t>
      </w:r>
    </w:p>
    <w:p w14:paraId="6F647787" w14:textId="03F250FF" w:rsidR="00EE3A84" w:rsidRDefault="00FF5BEC">
      <w:pPr>
        <w:pStyle w:val="DefenceHeading3"/>
      </w:pPr>
      <w:r>
        <w:t xml:space="preserve">derivatives of a word or expression which has been defined in clause </w:t>
      </w:r>
      <w:r>
        <w:fldChar w:fldCharType="begin"/>
      </w:r>
      <w:r>
        <w:instrText xml:space="preserve"> REF _Ref46705651 \r \h  \* MERGEFORMAT </w:instrText>
      </w:r>
      <w:r>
        <w:fldChar w:fldCharType="separate"/>
      </w:r>
      <w:r w:rsidR="003672F0">
        <w:t>1.1</w:t>
      </w:r>
      <w:r>
        <w:fldChar w:fldCharType="end"/>
      </w:r>
      <w:r>
        <w:t xml:space="preserve"> will have a corresponding meaning to that assigned to it in clause </w:t>
      </w:r>
      <w:r>
        <w:fldChar w:fldCharType="begin"/>
      </w:r>
      <w:r>
        <w:instrText xml:space="preserve"> REF _Ref46705671 \r \h  \* MERGEFORMAT </w:instrText>
      </w:r>
      <w:r>
        <w:fldChar w:fldCharType="separate"/>
      </w:r>
      <w:r w:rsidR="003672F0">
        <w:t>1.1</w:t>
      </w:r>
      <w:r>
        <w:fldChar w:fldCharType="end"/>
      </w:r>
      <w:r>
        <w:t xml:space="preserve">; </w:t>
      </w:r>
    </w:p>
    <w:p w14:paraId="7C4A5E7D" w14:textId="77777777" w:rsidR="003F014A" w:rsidRDefault="00FF5BEC" w:rsidP="003E1F24">
      <w:pPr>
        <w:pStyle w:val="DefenceHeading3"/>
      </w:pPr>
      <w:r>
        <w:t xml:space="preserve">unless agreed or notified in writing by the </w:t>
      </w:r>
      <w:r w:rsidRPr="006B0FD0">
        <w:t>Contract Administrator</w:t>
      </w:r>
      <w:r w:rsidR="00C76EFC">
        <w:t xml:space="preserve"> or the date of the standard or reference document is specified in the Brief</w:t>
      </w:r>
      <w:r>
        <w:t>, a reference to Standards Australia standards, overseas standards or ot</w:t>
      </w:r>
      <w:r w:rsidRPr="00A622C4">
        <w:t>her similar reference documents in the Brief is a reference to the edition last published prior to</w:t>
      </w:r>
      <w:r w:rsidR="00A622C4">
        <w:t xml:space="preserve"> the</w:t>
      </w:r>
      <w:r w:rsidR="0080771E">
        <w:t xml:space="preserve"> </w:t>
      </w:r>
      <w:r w:rsidRPr="00A622C4">
        <w:t>submission</w:t>
      </w:r>
      <w:r>
        <w:t xml:space="preserve"> of the </w:t>
      </w:r>
      <w:r w:rsidR="00B67589">
        <w:t xml:space="preserve">relevant </w:t>
      </w:r>
      <w:r w:rsidRPr="006B0FD0">
        <w:t>Design Documentation</w:t>
      </w:r>
      <w:r>
        <w:t xml:space="preserve">.  If requested by the </w:t>
      </w:r>
      <w:r w:rsidRPr="006B0FD0">
        <w:t>Contract Administrator</w:t>
      </w:r>
      <w:r>
        <w:t xml:space="preserve">, the </w:t>
      </w:r>
      <w:r w:rsidRPr="007F1AB9">
        <w:rPr>
          <w:szCs w:val="22"/>
        </w:rPr>
        <w:t>Consultant</w:t>
      </w:r>
      <w:r>
        <w:t xml:space="preserve"> must make copies of all Standards Australia standards, overseas standards or other similar reference documents referred to in the </w:t>
      </w:r>
      <w:r w:rsidRPr="006B0FD0">
        <w:t>Brief</w:t>
      </w:r>
      <w:r>
        <w:t xml:space="preserve"> and the </w:t>
      </w:r>
      <w:r w:rsidRPr="006B0FD0">
        <w:t>Design Documentation</w:t>
      </w:r>
      <w:r>
        <w:t xml:space="preserve"> available to the </w:t>
      </w:r>
      <w:r w:rsidRPr="006B0FD0">
        <w:t>Contract Administrator</w:t>
      </w:r>
      <w:r w:rsidR="003F014A">
        <w:t xml:space="preserve">; </w:t>
      </w:r>
    </w:p>
    <w:p w14:paraId="4C17E9B4" w14:textId="79AF6519" w:rsidR="00EE3A84" w:rsidRDefault="003F014A">
      <w:pPr>
        <w:pStyle w:val="DefenceHeading3"/>
      </w:pPr>
      <w:r>
        <w:t xml:space="preserve">for the purposes of clauses </w:t>
      </w:r>
      <w:r w:rsidR="002F0D39" w:rsidRPr="003E1F24">
        <w:fldChar w:fldCharType="begin"/>
      </w:r>
      <w:r w:rsidR="002F0D39" w:rsidRPr="001C0ED7">
        <w:instrText xml:space="preserve"> REF _Ref461525591 \r \h </w:instrText>
      </w:r>
      <w:r w:rsidR="001C0ED7">
        <w:instrText xml:space="preserve"> \* MERGEFORMAT </w:instrText>
      </w:r>
      <w:r w:rsidR="002F0D39" w:rsidRPr="003E1F24">
        <w:fldChar w:fldCharType="separate"/>
      </w:r>
      <w:r w:rsidR="003672F0">
        <w:t>2.11(c)</w:t>
      </w:r>
      <w:r w:rsidR="002F0D39" w:rsidRPr="003E1F24">
        <w:fldChar w:fldCharType="end"/>
      </w:r>
      <w:r w:rsidR="002F0D39" w:rsidRPr="003E1F24">
        <w:t xml:space="preserve">, </w:t>
      </w:r>
      <w:r w:rsidR="004273E7">
        <w:fldChar w:fldCharType="begin"/>
      </w:r>
      <w:r w:rsidR="004273E7">
        <w:instrText xml:space="preserve"> REF _Ref72845476 \r \h </w:instrText>
      </w:r>
      <w:r w:rsidR="004273E7">
        <w:fldChar w:fldCharType="separate"/>
      </w:r>
      <w:r w:rsidR="003672F0">
        <w:t>2.13(b)</w:t>
      </w:r>
      <w:r w:rsidR="004273E7">
        <w:fldChar w:fldCharType="end"/>
      </w:r>
      <w:r w:rsidR="002F0D39" w:rsidRPr="003E1F24">
        <w:t>,</w:t>
      </w:r>
      <w:r w:rsidR="002F0D39" w:rsidRPr="001C0ED7">
        <w:t xml:space="preserve"> </w:t>
      </w:r>
      <w:r w:rsidR="00EF7A49" w:rsidRPr="004F58C9">
        <w:fldChar w:fldCharType="begin"/>
      </w:r>
      <w:r w:rsidR="00EF7A49" w:rsidRPr="001C0ED7">
        <w:instrText xml:space="preserve"> REF _Ref37171973 \w \h </w:instrText>
      </w:r>
      <w:r w:rsidR="001C0ED7">
        <w:instrText xml:space="preserve"> \* MERGEFORMAT </w:instrText>
      </w:r>
      <w:r w:rsidR="00EF7A49" w:rsidRPr="004F58C9">
        <w:fldChar w:fldCharType="separate"/>
      </w:r>
      <w:r w:rsidR="003672F0">
        <w:t>2.14(d)(i)B</w:t>
      </w:r>
      <w:r w:rsidR="00EF7A49" w:rsidRPr="004F58C9">
        <w:fldChar w:fldCharType="end"/>
      </w:r>
      <w:r w:rsidR="002F0D39" w:rsidRPr="001C0ED7">
        <w:t xml:space="preserve">, </w:t>
      </w:r>
      <w:r w:rsidR="00440352" w:rsidRPr="004F58C9">
        <w:fldChar w:fldCharType="begin"/>
      </w:r>
      <w:r w:rsidR="00440352" w:rsidRPr="001C0ED7">
        <w:instrText xml:space="preserve"> REF _Ref461525461 \w \h </w:instrText>
      </w:r>
      <w:r w:rsidR="00440352" w:rsidRPr="003E1F24">
        <w:instrText xml:space="preserve"> \* MERGEFORMAT </w:instrText>
      </w:r>
      <w:r w:rsidR="00440352" w:rsidRPr="004F58C9">
        <w:fldChar w:fldCharType="separate"/>
      </w:r>
      <w:r w:rsidR="003672F0">
        <w:t>8.4(b)(ii)</w:t>
      </w:r>
      <w:r w:rsidR="00440352" w:rsidRPr="004F58C9">
        <w:fldChar w:fldCharType="end"/>
      </w:r>
      <w:r w:rsidR="00440352" w:rsidRPr="004F58C9">
        <w:fldChar w:fldCharType="begin"/>
      </w:r>
      <w:r w:rsidR="00440352" w:rsidRPr="001C0ED7">
        <w:instrText xml:space="preserve"> REF _Ref19264586 \n \h </w:instrText>
      </w:r>
      <w:r w:rsidR="00440352" w:rsidRPr="003E1F24">
        <w:instrText xml:space="preserve"> \* MERGEFORMAT </w:instrText>
      </w:r>
      <w:r w:rsidR="00440352" w:rsidRPr="004F58C9">
        <w:fldChar w:fldCharType="separate"/>
      </w:r>
      <w:r w:rsidR="003672F0">
        <w:t>B</w:t>
      </w:r>
      <w:r w:rsidR="00440352" w:rsidRPr="004F58C9">
        <w:fldChar w:fldCharType="end"/>
      </w:r>
      <w:r w:rsidR="001C0ED7" w:rsidRPr="001C0ED7">
        <w:t xml:space="preserve">, </w:t>
      </w:r>
      <w:r w:rsidR="001C0ED7" w:rsidRPr="003E1F24">
        <w:fldChar w:fldCharType="begin"/>
      </w:r>
      <w:r w:rsidR="001C0ED7" w:rsidRPr="001C0ED7">
        <w:instrText xml:space="preserve"> REF _Ref461525494 \r \h </w:instrText>
      </w:r>
      <w:r w:rsidR="001C0ED7">
        <w:instrText xml:space="preserve"> \* MERGEFORMAT </w:instrText>
      </w:r>
      <w:r w:rsidR="001C0ED7" w:rsidRPr="003E1F24">
        <w:fldChar w:fldCharType="separate"/>
      </w:r>
      <w:r w:rsidR="003672F0">
        <w:t>8.10(c)</w:t>
      </w:r>
      <w:r w:rsidR="001C0ED7" w:rsidRPr="003E1F24">
        <w:fldChar w:fldCharType="end"/>
      </w:r>
      <w:r w:rsidR="00922EB4">
        <w:t xml:space="preserve"> and</w:t>
      </w:r>
      <w:r w:rsidR="002D608D">
        <w:t xml:space="preserve"> </w:t>
      </w:r>
      <w:r w:rsidR="002D608D">
        <w:fldChar w:fldCharType="begin"/>
      </w:r>
      <w:r w:rsidR="002D608D">
        <w:instrText xml:space="preserve"> REF _Ref72753065 \r \h </w:instrText>
      </w:r>
      <w:r w:rsidR="002D608D">
        <w:fldChar w:fldCharType="separate"/>
      </w:r>
      <w:r w:rsidR="003672F0">
        <w:t>8.11(c)(ii)</w:t>
      </w:r>
      <w:r w:rsidR="002D608D">
        <w:fldChar w:fldCharType="end"/>
      </w:r>
      <w:r w:rsidRPr="001C0ED7">
        <w:t>, a reference to "extra costs" includes a reference to extra costs reasonably incurred by the Consultant as a direct result of the applicable event delaying the Consultant; and</w:t>
      </w:r>
      <w:r w:rsidR="00DC60A7">
        <w:t xml:space="preserve"> </w:t>
      </w:r>
    </w:p>
    <w:p w14:paraId="4C6D87D0" w14:textId="77777777" w:rsidR="00D77790" w:rsidRDefault="003F014A" w:rsidP="003F014A">
      <w:pPr>
        <w:pStyle w:val="DefenceHeading3"/>
      </w:pPr>
      <w:r>
        <w:t xml:space="preserve">requirements contained in the </w:t>
      </w:r>
      <w:r w:rsidRPr="006B0FD0">
        <w:t>Brief</w:t>
      </w:r>
      <w:r w:rsidR="00D77790">
        <w:t>:</w:t>
      </w:r>
    </w:p>
    <w:p w14:paraId="21002635" w14:textId="77777777" w:rsidR="003F014A" w:rsidRPr="00D61D0F" w:rsidRDefault="003F014A" w:rsidP="003E1F24">
      <w:pPr>
        <w:pStyle w:val="DefenceHeading4"/>
      </w:pPr>
      <w:r>
        <w:t xml:space="preserve">whether or not they include the expression "the </w:t>
      </w:r>
      <w:r w:rsidRPr="00D84D3B">
        <w:t>Consultant</w:t>
      </w:r>
      <w:r>
        <w:t xml:space="preserve"> must" or </w:t>
      </w:r>
      <w:r w:rsidR="00B67589">
        <w:t>"the Consultant shall"</w:t>
      </w:r>
      <w:r w:rsidR="00B67589" w:rsidRPr="00B67589">
        <w:t xml:space="preserve"> </w:t>
      </w:r>
      <w:r w:rsidR="00B67589">
        <w:t xml:space="preserve">or </w:t>
      </w:r>
      <w:r>
        <w:t>any equivalent expression, will be deem</w:t>
      </w:r>
      <w:r w:rsidRPr="00A622C4">
        <w:t>ed to be requirements to be satisfied by the Consultant</w:t>
      </w:r>
      <w:r w:rsidR="00041FA2" w:rsidRPr="00A622C4">
        <w:t xml:space="preserve">, unless stated otherwise; </w:t>
      </w:r>
    </w:p>
    <w:p w14:paraId="1DC68B75" w14:textId="77777777" w:rsidR="00041FA2" w:rsidRPr="003E1F24" w:rsidRDefault="00D77790" w:rsidP="003E1F24">
      <w:pPr>
        <w:pStyle w:val="DefenceHeading4"/>
        <w:rPr>
          <w:bCs/>
        </w:rPr>
      </w:pPr>
      <w:r w:rsidRPr="00D61D0F">
        <w:t xml:space="preserve">represent the Commonwealth's minimum </w:t>
      </w:r>
      <w:r w:rsidRPr="00F71A40">
        <w:t>requirements, which must be met or exceeded by the Consulta</w:t>
      </w:r>
      <w:r w:rsidR="00041FA2" w:rsidRPr="003E1F24">
        <w:t xml:space="preserve">nt in performing the Services; and </w:t>
      </w:r>
    </w:p>
    <w:p w14:paraId="64E0D6ED" w14:textId="77777777" w:rsidR="00D77790" w:rsidRPr="00A622C4" w:rsidRDefault="00D77790" w:rsidP="003E1F24">
      <w:pPr>
        <w:pStyle w:val="DefenceHeading4"/>
      </w:pPr>
      <w:r w:rsidRPr="00A622C4">
        <w:t>will</w:t>
      </w:r>
      <w:r w:rsidR="00041FA2" w:rsidRPr="003E1F24">
        <w:t xml:space="preserve"> not</w:t>
      </w:r>
      <w:r w:rsidRPr="00A622C4">
        <w:t xml:space="preserve"> operate to limit or exclude the Consultant's obligations under the </w:t>
      </w:r>
      <w:r w:rsidR="00041FA2" w:rsidRPr="003E1F24">
        <w:t>Contract</w:t>
      </w:r>
      <w:r w:rsidRPr="00A622C4">
        <w:t>.</w:t>
      </w:r>
    </w:p>
    <w:p w14:paraId="20A2309E" w14:textId="77777777" w:rsidR="00EE3A84" w:rsidRDefault="00FF5BEC">
      <w:pPr>
        <w:pStyle w:val="DefenceHeading2"/>
      </w:pPr>
      <w:bookmarkStart w:id="179" w:name="_Toc522938403"/>
      <w:bookmarkStart w:id="180" w:name="_Toc72049160"/>
      <w:bookmarkStart w:id="181" w:name="_Toc392233961"/>
      <w:bookmarkStart w:id="182" w:name="_Toc13244330"/>
      <w:bookmarkStart w:id="183" w:name="_Toc137746463"/>
      <w:r>
        <w:lastRenderedPageBreak/>
        <w:t>Miscellaneous</w:t>
      </w:r>
      <w:bookmarkEnd w:id="179"/>
      <w:bookmarkEnd w:id="180"/>
      <w:bookmarkEnd w:id="181"/>
      <w:bookmarkEnd w:id="182"/>
      <w:bookmarkEnd w:id="183"/>
    </w:p>
    <w:p w14:paraId="092FF42B" w14:textId="2B806CB6" w:rsidR="00EE3A84" w:rsidRDefault="00FF5BEC">
      <w:pPr>
        <w:pStyle w:val="DefenceHeading3"/>
      </w:pPr>
      <w:bookmarkStart w:id="184" w:name="_Ref47147992"/>
      <w:r>
        <w:t xml:space="preserve">The </w:t>
      </w:r>
      <w:r w:rsidRPr="006B0FD0">
        <w:t>Contract</w:t>
      </w:r>
      <w:r>
        <w:t xml:space="preserve"> </w:t>
      </w:r>
      <w:r w:rsidR="00E020EC">
        <w:t xml:space="preserve">(including clause </w:t>
      </w:r>
      <w:r w:rsidR="00E020EC">
        <w:fldChar w:fldCharType="begin"/>
      </w:r>
      <w:r w:rsidR="00E020EC">
        <w:instrText xml:space="preserve"> REF _Ref468112163 \r \h </w:instrText>
      </w:r>
      <w:r w:rsidR="00E020EC">
        <w:fldChar w:fldCharType="separate"/>
      </w:r>
      <w:r w:rsidR="00E020EC">
        <w:t>13</w:t>
      </w:r>
      <w:r w:rsidR="00E020EC">
        <w:fldChar w:fldCharType="end"/>
      </w:r>
      <w:r w:rsidR="00E020EC">
        <w:t xml:space="preserve">) </w:t>
      </w:r>
      <w:r>
        <w:t xml:space="preserve">is subject to and is to be construed in accordance with the laws of the State or Territory </w:t>
      </w:r>
      <w:r w:rsidR="00113241">
        <w:t>of Australia</w:t>
      </w:r>
      <w:r w:rsidR="00113241" w:rsidRPr="005D2C6B">
        <w:t xml:space="preserve"> </w:t>
      </w:r>
      <w:r>
        <w:t xml:space="preserve">specified in the </w:t>
      </w:r>
      <w:r w:rsidRPr="006B0FD0">
        <w:t>Contract Particulars</w:t>
      </w:r>
      <w:r>
        <w:t>.</w:t>
      </w:r>
      <w:bookmarkEnd w:id="184"/>
    </w:p>
    <w:p w14:paraId="0FB6D623" w14:textId="77777777" w:rsidR="00EE3A84" w:rsidRDefault="00FF5BEC">
      <w:pPr>
        <w:pStyle w:val="DefenceHeading3"/>
      </w:pPr>
      <w:bookmarkStart w:id="185" w:name="_Ref455077296"/>
      <w:r>
        <w:t xml:space="preserve">None of the terms of the </w:t>
      </w:r>
      <w:r w:rsidRPr="006B0FD0">
        <w:t>Contract</w:t>
      </w:r>
      <w:r>
        <w:t xml:space="preserve"> can be waived, discharged or released at law or in equity unless:</w:t>
      </w:r>
      <w:bookmarkEnd w:id="185"/>
    </w:p>
    <w:p w14:paraId="7441BF40" w14:textId="77777777" w:rsidR="00EE3A84" w:rsidRDefault="00FF5BEC">
      <w:pPr>
        <w:pStyle w:val="DefenceHeading4"/>
      </w:pPr>
      <w:r>
        <w:t>to the extent that the term involves a right of the party seeking to waive the term or one party seeking to waive an obligation of the other party - this is done by written notice to the other party; or</w:t>
      </w:r>
    </w:p>
    <w:p w14:paraId="1952DF7B" w14:textId="77777777" w:rsidR="00EE3A84" w:rsidRDefault="00FF5BEC">
      <w:pPr>
        <w:pStyle w:val="DefenceHeading4"/>
      </w:pPr>
      <w:r>
        <w:t>otherwise, both parties agree in writing.</w:t>
      </w:r>
    </w:p>
    <w:p w14:paraId="1B543473" w14:textId="77777777" w:rsidR="00EE3A84" w:rsidRDefault="00FF5BEC">
      <w:pPr>
        <w:pStyle w:val="DefenceHeading3"/>
      </w:pPr>
      <w:r>
        <w:t xml:space="preserve">The </w:t>
      </w:r>
      <w:r w:rsidRPr="006B0FD0">
        <w:t>Contract</w:t>
      </w:r>
      <w:r>
        <w:t xml:space="preserve"> constitutes the entire agreement and understanding between the parties and will take effect according to its tenor despite:</w:t>
      </w:r>
    </w:p>
    <w:p w14:paraId="086CCD30" w14:textId="77777777" w:rsidR="00EE3A84" w:rsidRDefault="00FF5BEC">
      <w:pPr>
        <w:pStyle w:val="DefenceHeading4"/>
      </w:pPr>
      <w:r>
        <w:t xml:space="preserve">any prior agreement in conflict or at variance with the </w:t>
      </w:r>
      <w:r w:rsidRPr="006B0FD0">
        <w:t>Contract</w:t>
      </w:r>
      <w:r>
        <w:t>; or</w:t>
      </w:r>
    </w:p>
    <w:p w14:paraId="510860C3" w14:textId="77777777" w:rsidR="00EE3A84" w:rsidRDefault="00FF5BEC">
      <w:pPr>
        <w:pStyle w:val="DefenceHeading4"/>
      </w:pPr>
      <w:r>
        <w:t xml:space="preserve">any correspondence or other documents relating to the subject matter of the </w:t>
      </w:r>
      <w:r w:rsidRPr="006B0FD0">
        <w:t>Contract</w:t>
      </w:r>
      <w:r>
        <w:t xml:space="preserve"> which may have passed between the parties prior to the </w:t>
      </w:r>
      <w:r w:rsidRPr="006B0FD0">
        <w:t>Award Date</w:t>
      </w:r>
      <w:r>
        <w:t xml:space="preserve"> and which are not included in the </w:t>
      </w:r>
      <w:r w:rsidRPr="006B0FD0">
        <w:t>Contract</w:t>
      </w:r>
      <w:r>
        <w:t>.</w:t>
      </w:r>
    </w:p>
    <w:p w14:paraId="4974E6C4" w14:textId="77777777" w:rsidR="00EE3A84" w:rsidRDefault="00FF5BEC">
      <w:pPr>
        <w:pStyle w:val="DefenceHeading3"/>
      </w:pPr>
      <w:r>
        <w:t xml:space="preserve">Where a party comprises two or more persons, each person will be jointly and severally bound by the party’s obligations under the </w:t>
      </w:r>
      <w:r w:rsidRPr="006B0FD0">
        <w:t>Contract</w:t>
      </w:r>
      <w:r>
        <w:t>.</w:t>
      </w:r>
    </w:p>
    <w:p w14:paraId="24C5C373" w14:textId="77777777" w:rsidR="00EE3A84" w:rsidRDefault="00FF5BEC">
      <w:pPr>
        <w:pStyle w:val="DefenceHeading3"/>
      </w:pPr>
      <w:r>
        <w:t xml:space="preserve">Any provision in the </w:t>
      </w:r>
      <w:r w:rsidRPr="006B0FD0">
        <w:t>Contract</w:t>
      </w:r>
      <w:r>
        <w:t xml:space="preserve"> which is illegal, void or unenforceable will be ineffective to the extent only of such illegality, voidness or unenforceability and such illegality, voidness or unenforceability will not invalidate any other provision of the </w:t>
      </w:r>
      <w:r w:rsidRPr="006B0FD0">
        <w:t>Contract</w:t>
      </w:r>
      <w:r>
        <w:t>.</w:t>
      </w:r>
    </w:p>
    <w:p w14:paraId="51E7C8E0" w14:textId="77777777" w:rsidR="00EE3A84" w:rsidRDefault="00FF5BEC">
      <w:pPr>
        <w:pStyle w:val="DefenceHeading3"/>
      </w:pPr>
      <w:r>
        <w:t xml:space="preserve">The </w:t>
      </w:r>
      <w:r w:rsidRPr="006B0FD0">
        <w:rPr>
          <w:szCs w:val="22"/>
        </w:rPr>
        <w:t>Consultant</w:t>
      </w:r>
      <w:r>
        <w:t xml:space="preserve"> must indemnify the </w:t>
      </w:r>
      <w:r w:rsidRPr="006B0FD0">
        <w:t>Commonwealth</w:t>
      </w:r>
      <w:r>
        <w:t xml:space="preserve"> against:</w:t>
      </w:r>
    </w:p>
    <w:p w14:paraId="441218C2" w14:textId="77777777" w:rsidR="00EE3A84" w:rsidRDefault="00FF5BEC">
      <w:pPr>
        <w:pStyle w:val="DefenceHeading4"/>
      </w:pPr>
      <w:bookmarkStart w:id="186" w:name="_Ref64561884"/>
      <w:r>
        <w:t xml:space="preserve">any liability to or claim by a third party including a subconsultant, </w:t>
      </w:r>
      <w:r w:rsidRPr="006B0FD0">
        <w:t>Contractor</w:t>
      </w:r>
      <w:r>
        <w:t xml:space="preserve"> or </w:t>
      </w:r>
      <w:r w:rsidRPr="006B0FD0">
        <w:t>Other Contractor</w:t>
      </w:r>
      <w:r>
        <w:t>; and</w:t>
      </w:r>
      <w:bookmarkEnd w:id="186"/>
    </w:p>
    <w:p w14:paraId="054CAD16" w14:textId="77777777" w:rsidR="00EE3A84" w:rsidRPr="00E4014D" w:rsidRDefault="00FF5BEC">
      <w:pPr>
        <w:pStyle w:val="DefenceHeading4"/>
      </w:pPr>
      <w:r w:rsidRPr="00E4014D">
        <w:t>all costs, expenses, losses, damages and liabilities suffered or incurred by the Commonwealth,</w:t>
      </w:r>
    </w:p>
    <w:p w14:paraId="6998D9F7" w14:textId="77777777" w:rsidR="00EE3A84" w:rsidRPr="005369A6" w:rsidRDefault="005369A6">
      <w:pPr>
        <w:pStyle w:val="DefenceIndent"/>
        <w:rPr>
          <w:b/>
          <w:i/>
        </w:rPr>
      </w:pPr>
      <w:r w:rsidRPr="003E1F24">
        <w:t>caused by</w:t>
      </w:r>
      <w:r w:rsidR="00FF5BEC">
        <w:t xml:space="preserve"> any breach by the </w:t>
      </w:r>
      <w:r w:rsidR="00FF5BEC" w:rsidRPr="006B0FD0">
        <w:rPr>
          <w:szCs w:val="22"/>
        </w:rPr>
        <w:t>Consultant</w:t>
      </w:r>
      <w:r w:rsidR="00FF5BEC">
        <w:t xml:space="preserve"> of a term of the </w:t>
      </w:r>
      <w:r w:rsidR="00FF5BEC" w:rsidRPr="006B0FD0">
        <w:t>Contract</w:t>
      </w:r>
      <w:r w:rsidR="00FF5BEC">
        <w:t>.</w:t>
      </w:r>
      <w:r>
        <w:t xml:space="preserve">  </w:t>
      </w:r>
      <w:r w:rsidRPr="005369A6">
        <w:rPr>
          <w:b/>
          <w:i/>
          <w:highlight w:val="yellow"/>
        </w:rPr>
        <w:t xml:space="preserve"> </w:t>
      </w:r>
    </w:p>
    <w:p w14:paraId="27EEC2AE" w14:textId="77777777" w:rsidR="00EE3A84" w:rsidRDefault="00FF5BEC">
      <w:pPr>
        <w:pStyle w:val="DefenceHeading3"/>
      </w:pPr>
      <w:r>
        <w:t xml:space="preserve">All obligations to indemnify under the </w:t>
      </w:r>
      <w:r w:rsidRPr="006B0FD0">
        <w:t>Contract</w:t>
      </w:r>
      <w:r>
        <w:t xml:space="preserve"> survive termination of the </w:t>
      </w:r>
      <w:r w:rsidRPr="006B0FD0">
        <w:t>Contract</w:t>
      </w:r>
      <w:r>
        <w:t xml:space="preserve"> on any basis.</w:t>
      </w:r>
    </w:p>
    <w:p w14:paraId="0DAF60E9" w14:textId="77777777" w:rsidR="00EE3A84" w:rsidRDefault="00FF5BEC">
      <w:pPr>
        <w:pStyle w:val="DefenceHeading3"/>
      </w:pPr>
      <w:r>
        <w:t xml:space="preserve">Unless expressly stated to the contrary in the </w:t>
      </w:r>
      <w:r w:rsidRPr="006B0FD0">
        <w:t>Contract</w:t>
      </w:r>
      <w:r>
        <w:t xml:space="preserve">, the </w:t>
      </w:r>
      <w:r w:rsidRPr="006B0FD0">
        <w:rPr>
          <w:szCs w:val="22"/>
        </w:rPr>
        <w:t>Consultant</w:t>
      </w:r>
      <w:r>
        <w:t xml:space="preserve"> must perform the </w:t>
      </w:r>
      <w:r w:rsidRPr="006B0FD0">
        <w:t>Services</w:t>
      </w:r>
      <w:r>
        <w:t xml:space="preserve"> at its cost.</w:t>
      </w:r>
    </w:p>
    <w:p w14:paraId="1C257A00" w14:textId="77777777" w:rsidR="00EE3A84" w:rsidRDefault="00FF5BEC">
      <w:pPr>
        <w:pStyle w:val="DefenceHeading1"/>
        <w:rPr>
          <w:bCs/>
        </w:rPr>
      </w:pPr>
      <w:r>
        <w:br w:type="page"/>
      </w:r>
      <w:bookmarkStart w:id="187" w:name="_Toc522938404"/>
      <w:bookmarkStart w:id="188" w:name="_Toc72049161"/>
      <w:bookmarkStart w:id="189" w:name="_Ref122515893"/>
      <w:bookmarkStart w:id="190" w:name="_Toc392233962"/>
      <w:bookmarkStart w:id="191" w:name="_Toc13244331"/>
      <w:bookmarkStart w:id="192" w:name="_Toc137746464"/>
      <w:r>
        <w:lastRenderedPageBreak/>
        <w:t>Role of the consultant</w:t>
      </w:r>
      <w:bookmarkEnd w:id="187"/>
      <w:bookmarkEnd w:id="188"/>
      <w:bookmarkEnd w:id="189"/>
      <w:bookmarkEnd w:id="190"/>
      <w:bookmarkEnd w:id="191"/>
      <w:bookmarkEnd w:id="192"/>
    </w:p>
    <w:p w14:paraId="64C6240B" w14:textId="77777777" w:rsidR="00EE3A84" w:rsidRDefault="00FF5BEC">
      <w:pPr>
        <w:pStyle w:val="DefenceHeading2"/>
      </w:pPr>
      <w:bookmarkStart w:id="193" w:name="_Toc522938405"/>
      <w:bookmarkStart w:id="194" w:name="_Toc72049162"/>
      <w:bookmarkStart w:id="195" w:name="_Ref114573112"/>
      <w:bookmarkStart w:id="196" w:name="_Ref114573122"/>
      <w:bookmarkStart w:id="197" w:name="_Toc392233963"/>
      <w:bookmarkStart w:id="198" w:name="_Toc13244332"/>
      <w:bookmarkStart w:id="199" w:name="_Toc137746465"/>
      <w:r>
        <w:t>Engagement</w:t>
      </w:r>
      <w:bookmarkEnd w:id="193"/>
      <w:bookmarkEnd w:id="194"/>
      <w:bookmarkEnd w:id="195"/>
      <w:bookmarkEnd w:id="196"/>
      <w:bookmarkEnd w:id="197"/>
      <w:bookmarkEnd w:id="198"/>
      <w:bookmarkEnd w:id="199"/>
    </w:p>
    <w:p w14:paraId="2061B63B" w14:textId="77777777" w:rsidR="00EE3A84" w:rsidRDefault="00FF5BEC">
      <w:pPr>
        <w:pStyle w:val="DefenceNormal"/>
      </w:pPr>
      <w:bookmarkStart w:id="200" w:name="_Ref51597266"/>
      <w:r>
        <w:t xml:space="preserve">The </w:t>
      </w:r>
      <w:r w:rsidRPr="006B0FD0">
        <w:rPr>
          <w:szCs w:val="22"/>
        </w:rPr>
        <w:t>Consultant</w:t>
      </w:r>
      <w:r>
        <w:t xml:space="preserve"> must carry out the </w:t>
      </w:r>
      <w:r w:rsidRPr="006B0FD0">
        <w:t>Services</w:t>
      </w:r>
      <w:r>
        <w:t xml:space="preserve"> in accordance with the </w:t>
      </w:r>
      <w:r w:rsidRPr="006B0FD0">
        <w:t>Contract</w:t>
      </w:r>
      <w:r>
        <w:t>.</w:t>
      </w:r>
      <w:bookmarkEnd w:id="200"/>
    </w:p>
    <w:p w14:paraId="5F98AF0D" w14:textId="77777777" w:rsidR="00EE3A84" w:rsidRDefault="00FF5BEC">
      <w:pPr>
        <w:pStyle w:val="DefenceHeading2"/>
      </w:pPr>
      <w:bookmarkStart w:id="201" w:name="_Toc522938406"/>
      <w:bookmarkStart w:id="202" w:name="_Toc72049163"/>
      <w:bookmarkStart w:id="203" w:name="_Ref114573138"/>
      <w:bookmarkStart w:id="204" w:name="_Toc392233964"/>
      <w:bookmarkStart w:id="205" w:name="_Toc13244333"/>
      <w:bookmarkStart w:id="206" w:name="_Toc137746466"/>
      <w:r>
        <w:t>Standard of Care</w:t>
      </w:r>
      <w:bookmarkEnd w:id="201"/>
      <w:bookmarkEnd w:id="202"/>
      <w:bookmarkEnd w:id="203"/>
      <w:bookmarkEnd w:id="204"/>
      <w:bookmarkEnd w:id="205"/>
      <w:bookmarkEnd w:id="206"/>
    </w:p>
    <w:p w14:paraId="7F8079B5" w14:textId="77777777" w:rsidR="00EE3A84" w:rsidRDefault="00FF5BEC">
      <w:pPr>
        <w:pStyle w:val="DefenceNormal"/>
      </w:pPr>
      <w:r>
        <w:t xml:space="preserve">The </w:t>
      </w:r>
      <w:r w:rsidRPr="006B0FD0">
        <w:rPr>
          <w:szCs w:val="22"/>
        </w:rPr>
        <w:t>Consultant</w:t>
      </w:r>
      <w:r>
        <w:t>:</w:t>
      </w:r>
    </w:p>
    <w:p w14:paraId="7ECA1BD9" w14:textId="77777777" w:rsidR="00EE3A84" w:rsidRDefault="00FF5BEC">
      <w:pPr>
        <w:pStyle w:val="DefenceHeading3"/>
      </w:pPr>
      <w:r>
        <w:t xml:space="preserve">must exercise the standard of skill, care and diligence in the performance of the </w:t>
      </w:r>
      <w:r w:rsidRPr="006B0FD0">
        <w:t>Services</w:t>
      </w:r>
      <w:r>
        <w:t xml:space="preserve"> that would be expected of an expert professional provider of the </w:t>
      </w:r>
      <w:r w:rsidRPr="006B0FD0">
        <w:t>Services</w:t>
      </w:r>
      <w:r>
        <w:t>;</w:t>
      </w:r>
    </w:p>
    <w:p w14:paraId="2A9B40DB" w14:textId="77777777" w:rsidR="00EE3A84" w:rsidRDefault="00FF5BEC">
      <w:pPr>
        <w:pStyle w:val="DefenceHeading3"/>
      </w:pPr>
      <w:r>
        <w:t>warrants that each of its subconsultants will exercise the standard of skill, care and diligence that would be expected of an expert professional provider of the service being provided by the subconsultant;</w:t>
      </w:r>
    </w:p>
    <w:p w14:paraId="2113D020" w14:textId="77777777" w:rsidR="00EE3A84" w:rsidRDefault="00FF5BEC">
      <w:pPr>
        <w:pStyle w:val="DefenceHeading3"/>
      </w:pPr>
      <w:r>
        <w:t>must:</w:t>
      </w:r>
    </w:p>
    <w:p w14:paraId="102428CE" w14:textId="77777777" w:rsidR="00EE3A84" w:rsidRDefault="00FF5BEC">
      <w:pPr>
        <w:pStyle w:val="DefenceHeading4"/>
      </w:pPr>
      <w:r>
        <w:t xml:space="preserve">ensure that the </w:t>
      </w:r>
      <w:r w:rsidRPr="006B0FD0">
        <w:t>Design Documentation</w:t>
      </w:r>
      <w:r>
        <w:t xml:space="preserve"> complies with the requirements of the </w:t>
      </w:r>
      <w:r w:rsidRPr="006B0FD0">
        <w:t>Contract</w:t>
      </w:r>
      <w:r>
        <w:t>; and</w:t>
      </w:r>
    </w:p>
    <w:p w14:paraId="563E1DC2" w14:textId="77777777" w:rsidR="004A125D" w:rsidRDefault="00FF5BEC" w:rsidP="004A125D">
      <w:pPr>
        <w:pStyle w:val="DefenceHeading4"/>
      </w:pPr>
      <w:r>
        <w:t xml:space="preserve">use its best endeavours to ensure that the </w:t>
      </w:r>
      <w:r w:rsidRPr="006B0FD0">
        <w:t>Design Documentation</w:t>
      </w:r>
      <w:r>
        <w:t xml:space="preserve"> will be fit for </w:t>
      </w:r>
      <w:r w:rsidR="004A125D" w:rsidRPr="004A125D">
        <w:t xml:space="preserve">the purposes as set out in, or reasonably to be inferred from, the </w:t>
      </w:r>
      <w:r w:rsidR="004A125D">
        <w:t xml:space="preserve">Brief; </w:t>
      </w:r>
    </w:p>
    <w:p w14:paraId="28087ACA" w14:textId="77777777" w:rsidR="00EE3A84" w:rsidRDefault="00FF5BEC">
      <w:pPr>
        <w:pStyle w:val="DefenceHeading3"/>
      </w:pPr>
      <w:r>
        <w:t xml:space="preserve">must ensure that the </w:t>
      </w:r>
      <w:r w:rsidRPr="006B0FD0">
        <w:t>Services</w:t>
      </w:r>
      <w:r>
        <w:t xml:space="preserve"> are provided economically and in accordance with any budgetary requirements of the </w:t>
      </w:r>
      <w:r w:rsidRPr="006B0FD0">
        <w:t>Commonwealth</w:t>
      </w:r>
      <w:r>
        <w:t xml:space="preserve"> notified to the </w:t>
      </w:r>
      <w:r w:rsidRPr="006B0FD0">
        <w:rPr>
          <w:szCs w:val="22"/>
        </w:rPr>
        <w:t>Consultant</w:t>
      </w:r>
      <w:r>
        <w:t>; and</w:t>
      </w:r>
    </w:p>
    <w:p w14:paraId="685B4CA8" w14:textId="77777777" w:rsidR="00EE3A84" w:rsidRDefault="00FF5BEC">
      <w:pPr>
        <w:pStyle w:val="DefenceHeading3"/>
      </w:pPr>
      <w:r>
        <w:t xml:space="preserve">must exercise the utmost good faith in the best interests of the </w:t>
      </w:r>
      <w:r w:rsidRPr="006B0FD0">
        <w:t>Commonwealth</w:t>
      </w:r>
      <w:r>
        <w:t xml:space="preserve"> and keep the </w:t>
      </w:r>
      <w:r w:rsidRPr="006B0FD0">
        <w:t>Commonwealth</w:t>
      </w:r>
      <w:r>
        <w:t xml:space="preserve"> fully and regularly informed as to all matters affecting or relating to the </w:t>
      </w:r>
      <w:r w:rsidRPr="006B0FD0">
        <w:t>Services</w:t>
      </w:r>
      <w:r>
        <w:t xml:space="preserve"> and the </w:t>
      </w:r>
      <w:r w:rsidRPr="006B0FD0">
        <w:t>Works</w:t>
      </w:r>
      <w:r>
        <w:t>.</w:t>
      </w:r>
    </w:p>
    <w:p w14:paraId="1198A87E" w14:textId="77777777" w:rsidR="00EE3A84" w:rsidRDefault="00FF5BEC">
      <w:pPr>
        <w:pStyle w:val="DefenceHeading2"/>
      </w:pPr>
      <w:bookmarkStart w:id="207" w:name="_Toc522938407"/>
      <w:bookmarkStart w:id="208" w:name="_Toc72049164"/>
      <w:bookmarkStart w:id="209" w:name="_Toc392233965"/>
      <w:bookmarkStart w:id="210" w:name="_Toc13244334"/>
      <w:bookmarkStart w:id="211" w:name="_Toc137746467"/>
      <w:r>
        <w:t>Authority to Act</w:t>
      </w:r>
      <w:bookmarkEnd w:id="207"/>
      <w:bookmarkEnd w:id="208"/>
      <w:bookmarkEnd w:id="209"/>
      <w:bookmarkEnd w:id="210"/>
      <w:bookmarkEnd w:id="211"/>
    </w:p>
    <w:p w14:paraId="2884ACFC" w14:textId="77777777" w:rsidR="00EE3A84" w:rsidRDefault="00FF5BEC" w:rsidP="003E1F24">
      <w:pPr>
        <w:pStyle w:val="DefenceHeading3"/>
      </w:pPr>
      <w:r>
        <w:t xml:space="preserve">Other than as expressly authorised, the </w:t>
      </w:r>
      <w:r w:rsidRPr="00FF79C4">
        <w:t>Consultant</w:t>
      </w:r>
      <w:r>
        <w:t xml:space="preserve"> has no authority to, and must not:</w:t>
      </w:r>
    </w:p>
    <w:p w14:paraId="04ED16C4" w14:textId="77777777" w:rsidR="00EE3A84" w:rsidRDefault="00FF5BEC" w:rsidP="003E1F24">
      <w:pPr>
        <w:pStyle w:val="DefenceHeading4"/>
      </w:pPr>
      <w:r>
        <w:t xml:space="preserve">enter into any contracts, commitments or other legal documents or arrangements in the name of, or on behalf of, the </w:t>
      </w:r>
      <w:r w:rsidRPr="006B0FD0">
        <w:t>Commonwealth</w:t>
      </w:r>
      <w:r>
        <w:t>; or</w:t>
      </w:r>
    </w:p>
    <w:p w14:paraId="168F212A" w14:textId="77777777" w:rsidR="00EE3A84" w:rsidRDefault="00FF5BEC" w:rsidP="003E1F24">
      <w:pPr>
        <w:pStyle w:val="DefenceHeading4"/>
      </w:pPr>
      <w:r>
        <w:t xml:space="preserve">take any act or step to bind or commit the </w:t>
      </w:r>
      <w:r w:rsidRPr="006B0FD0">
        <w:t>Commonwealth</w:t>
      </w:r>
      <w:r>
        <w:t xml:space="preserve"> in any manner, whether as a disclosed agent of the </w:t>
      </w:r>
      <w:r w:rsidRPr="006B0FD0">
        <w:t>Commonwealth</w:t>
      </w:r>
      <w:r>
        <w:t xml:space="preserve"> or otherwise.</w:t>
      </w:r>
    </w:p>
    <w:p w14:paraId="0BF8186F" w14:textId="77777777" w:rsidR="00EE3A84" w:rsidRDefault="00FF5BEC" w:rsidP="003E1F24">
      <w:pPr>
        <w:pStyle w:val="DefenceHeading3"/>
      </w:pPr>
      <w:r>
        <w:t xml:space="preserve">The </w:t>
      </w:r>
      <w:r w:rsidRPr="00FF79C4">
        <w:t>Consultant</w:t>
      </w:r>
      <w:r>
        <w:t xml:space="preserve"> is an independent consultant and is not, and must not purport to be, a partner or joint venturer of the </w:t>
      </w:r>
      <w:r w:rsidRPr="006B0FD0">
        <w:t>Commonwealth</w:t>
      </w:r>
      <w:r>
        <w:t>.</w:t>
      </w:r>
    </w:p>
    <w:p w14:paraId="47CE1B70" w14:textId="77777777" w:rsidR="00EE3A84" w:rsidRDefault="00FF5BEC">
      <w:pPr>
        <w:pStyle w:val="DefenceHeading2"/>
      </w:pPr>
      <w:bookmarkStart w:id="212" w:name="_Toc522938408"/>
      <w:bookmarkStart w:id="213" w:name="_Toc72049165"/>
      <w:bookmarkStart w:id="214" w:name="_Toc392233966"/>
      <w:bookmarkStart w:id="215" w:name="_Toc13244335"/>
      <w:bookmarkStart w:id="216" w:name="_Toc137746468"/>
      <w:r>
        <w:t>Knowledge of the Commonwealth's Requirements</w:t>
      </w:r>
      <w:bookmarkEnd w:id="212"/>
      <w:bookmarkEnd w:id="213"/>
      <w:bookmarkEnd w:id="214"/>
      <w:bookmarkEnd w:id="215"/>
      <w:bookmarkEnd w:id="216"/>
    </w:p>
    <w:p w14:paraId="48FF6B9B" w14:textId="77777777" w:rsidR="00EE3A84" w:rsidRDefault="00FF5BEC">
      <w:pPr>
        <w:pStyle w:val="DefenceNormal"/>
      </w:pPr>
      <w:r>
        <w:t xml:space="preserve">The </w:t>
      </w:r>
      <w:r w:rsidRPr="006B0FD0">
        <w:rPr>
          <w:szCs w:val="22"/>
        </w:rPr>
        <w:t>Consultant</w:t>
      </w:r>
      <w:r>
        <w:t xml:space="preserve"> must:</w:t>
      </w:r>
    </w:p>
    <w:p w14:paraId="09D003EF" w14:textId="77777777" w:rsidR="00EE3A84" w:rsidRDefault="00FF5BEC">
      <w:pPr>
        <w:pStyle w:val="DefenceHeading3"/>
      </w:pPr>
      <w:r>
        <w:t xml:space="preserve">inform itself of the </w:t>
      </w:r>
      <w:r w:rsidRPr="007C5990">
        <w:t>Commonwealth</w:t>
      </w:r>
      <w:r w:rsidRPr="00006737">
        <w:t xml:space="preserve">'s </w:t>
      </w:r>
      <w:r w:rsidRPr="007C5990">
        <w:t>requirements</w:t>
      </w:r>
      <w:r>
        <w:t xml:space="preserve"> for the </w:t>
      </w:r>
      <w:r w:rsidRPr="006B0FD0">
        <w:t>Services</w:t>
      </w:r>
      <w:r>
        <w:t xml:space="preserve"> and the </w:t>
      </w:r>
      <w:r w:rsidRPr="006B0FD0">
        <w:t>Works</w:t>
      </w:r>
      <w:r>
        <w:t>;</w:t>
      </w:r>
    </w:p>
    <w:p w14:paraId="0C33AD83" w14:textId="77777777" w:rsidR="00EE3A84" w:rsidRDefault="00FF5BEC">
      <w:pPr>
        <w:pStyle w:val="DefenceHeading3"/>
      </w:pPr>
      <w:r>
        <w:t xml:space="preserve">refer to the </w:t>
      </w:r>
      <w:r w:rsidRPr="006B0FD0">
        <w:t>Commonwealth Material</w:t>
      </w:r>
      <w:r>
        <w:t xml:space="preserve"> and the </w:t>
      </w:r>
      <w:r w:rsidRPr="006B0FD0">
        <w:t>Commonwealth's Program</w:t>
      </w:r>
      <w:r>
        <w:t>; and</w:t>
      </w:r>
    </w:p>
    <w:p w14:paraId="35942B38" w14:textId="77777777" w:rsidR="00EE3A84" w:rsidRDefault="00FF5BEC">
      <w:pPr>
        <w:pStyle w:val="DefenceHeading3"/>
      </w:pPr>
      <w:r>
        <w:t xml:space="preserve">consult the </w:t>
      </w:r>
      <w:r w:rsidRPr="006B0FD0">
        <w:t>Commonwealth</w:t>
      </w:r>
      <w:r>
        <w:t xml:space="preserve"> during the </w:t>
      </w:r>
      <w:r w:rsidRPr="006B0FD0">
        <w:t>Services</w:t>
      </w:r>
      <w:r>
        <w:t xml:space="preserve"> and the </w:t>
      </w:r>
      <w:r w:rsidRPr="006B0FD0">
        <w:t>Works</w:t>
      </w:r>
      <w:r>
        <w:t>.</w:t>
      </w:r>
    </w:p>
    <w:p w14:paraId="104AD8C4" w14:textId="77777777" w:rsidR="00EE3A84" w:rsidRDefault="00FF5BEC">
      <w:pPr>
        <w:pStyle w:val="DefenceHeading2"/>
      </w:pPr>
      <w:bookmarkStart w:id="217" w:name="_Toc522938409"/>
      <w:bookmarkStart w:id="218" w:name="_Toc72049166"/>
      <w:bookmarkStart w:id="219" w:name="_Toc392233967"/>
      <w:bookmarkStart w:id="220" w:name="_Ref461111175"/>
      <w:bookmarkStart w:id="221" w:name="_Toc13244336"/>
      <w:bookmarkStart w:id="222" w:name="_Toc137746469"/>
      <w:r>
        <w:t xml:space="preserve">Notice of Matters Impacting on the Services or the </w:t>
      </w:r>
      <w:bookmarkEnd w:id="217"/>
      <w:r>
        <w:t>Works</w:t>
      </w:r>
      <w:bookmarkEnd w:id="218"/>
      <w:bookmarkEnd w:id="219"/>
      <w:bookmarkEnd w:id="220"/>
      <w:bookmarkEnd w:id="221"/>
      <w:bookmarkEnd w:id="222"/>
    </w:p>
    <w:p w14:paraId="226A8D61" w14:textId="58A41C7B" w:rsidR="00EE3A84" w:rsidRDefault="00FF5BEC">
      <w:pPr>
        <w:pStyle w:val="DefenceNormal"/>
      </w:pPr>
      <w:r>
        <w:t xml:space="preserve">Without limiting clauses </w:t>
      </w:r>
      <w:r>
        <w:fldChar w:fldCharType="begin"/>
      </w:r>
      <w:r>
        <w:instrText xml:space="preserve"> REF _Ref41900762 \w \h  \* MERGEFORMAT </w:instrText>
      </w:r>
      <w:r>
        <w:fldChar w:fldCharType="separate"/>
      </w:r>
      <w:r w:rsidR="003672F0">
        <w:t>14.1</w:t>
      </w:r>
      <w:r>
        <w:fldChar w:fldCharType="end"/>
      </w:r>
      <w:r>
        <w:t xml:space="preserve"> - </w:t>
      </w:r>
      <w:r>
        <w:fldChar w:fldCharType="begin"/>
      </w:r>
      <w:r>
        <w:instrText xml:space="preserve"> REF _Ref41900780 \w \h  \* MERGEFORMAT </w:instrText>
      </w:r>
      <w:r>
        <w:fldChar w:fldCharType="separate"/>
      </w:r>
      <w:r w:rsidR="003672F0">
        <w:t>14.5</w:t>
      </w:r>
      <w:r>
        <w:fldChar w:fldCharType="end"/>
      </w:r>
      <w:r>
        <w:t xml:space="preserve">, if the </w:t>
      </w:r>
      <w:r w:rsidRPr="006B0FD0">
        <w:rPr>
          <w:szCs w:val="22"/>
        </w:rPr>
        <w:t>Consultant</w:t>
      </w:r>
      <w:r>
        <w:t xml:space="preserve"> becomes aware of any matter which:</w:t>
      </w:r>
    </w:p>
    <w:p w14:paraId="6CBE823A" w14:textId="77777777" w:rsidR="00EE3A84" w:rsidRDefault="00FF5BEC">
      <w:pPr>
        <w:pStyle w:val="DefenceHeading3"/>
      </w:pPr>
      <w:r>
        <w:t xml:space="preserve">is likely to change or which has changed the scope, timing or cost of the </w:t>
      </w:r>
      <w:r w:rsidRPr="006B0FD0">
        <w:t>Services</w:t>
      </w:r>
      <w:r>
        <w:t xml:space="preserve"> or the </w:t>
      </w:r>
      <w:r w:rsidRPr="006B0FD0">
        <w:t>Works</w:t>
      </w:r>
      <w:r>
        <w:t>;</w:t>
      </w:r>
    </w:p>
    <w:p w14:paraId="6396C98E" w14:textId="43FB3914" w:rsidR="00EE3A84" w:rsidRDefault="00FF5BEC">
      <w:pPr>
        <w:pStyle w:val="DefenceHeading3"/>
      </w:pPr>
      <w:r>
        <w:t xml:space="preserve">affects or may affect the </w:t>
      </w:r>
      <w:r w:rsidRPr="006B0FD0">
        <w:t>Commonwealth's Program</w:t>
      </w:r>
      <w:r>
        <w:t xml:space="preserve"> or the </w:t>
      </w:r>
      <w:r w:rsidRPr="006B0FD0">
        <w:rPr>
          <w:szCs w:val="22"/>
        </w:rPr>
        <w:t>Consultant</w:t>
      </w:r>
      <w:r w:rsidRPr="006B0FD0">
        <w:t>'s</w:t>
      </w:r>
      <w:r>
        <w:t xml:space="preserve"> </w:t>
      </w:r>
      <w:r w:rsidR="001B47C8">
        <w:t xml:space="preserve">then </w:t>
      </w:r>
      <w:r w:rsidR="00E21999">
        <w:t xml:space="preserve">current </w:t>
      </w:r>
      <w:r>
        <w:t>program under clause </w:t>
      </w:r>
      <w:r>
        <w:fldChar w:fldCharType="begin"/>
      </w:r>
      <w:r>
        <w:instrText xml:space="preserve"> REF _Ref41900809 \w \h  \* MERGEFORMAT </w:instrText>
      </w:r>
      <w:r>
        <w:fldChar w:fldCharType="separate"/>
      </w:r>
      <w:r w:rsidR="003672F0">
        <w:t>8.2</w:t>
      </w:r>
      <w:r>
        <w:fldChar w:fldCharType="end"/>
      </w:r>
      <w:r>
        <w:t>;</w:t>
      </w:r>
    </w:p>
    <w:p w14:paraId="2ABF2860" w14:textId="77777777" w:rsidR="00EE3A84" w:rsidRDefault="00FF5BEC">
      <w:pPr>
        <w:pStyle w:val="DefenceHeading3"/>
      </w:pPr>
      <w:r>
        <w:t xml:space="preserve">involves any error, omission or defect in any continuing or completed aspect of the </w:t>
      </w:r>
      <w:r w:rsidRPr="006B0FD0">
        <w:t>Services</w:t>
      </w:r>
      <w:r>
        <w:t>; or</w:t>
      </w:r>
    </w:p>
    <w:p w14:paraId="027CB1E9" w14:textId="77777777" w:rsidR="00EE3A84" w:rsidRDefault="00FF5BEC">
      <w:pPr>
        <w:pStyle w:val="DefenceHeading3"/>
      </w:pPr>
      <w:r>
        <w:lastRenderedPageBreak/>
        <w:t xml:space="preserve">involves any Defect (or similar term used or defined in the </w:t>
      </w:r>
      <w:r w:rsidRPr="006B0FD0">
        <w:t>Construction Contract</w:t>
      </w:r>
      <w:r>
        <w:t xml:space="preserve">) in any continuing or completed aspect of the </w:t>
      </w:r>
      <w:r w:rsidRPr="006B0FD0">
        <w:t>Works</w:t>
      </w:r>
      <w:r>
        <w:t>,</w:t>
      </w:r>
    </w:p>
    <w:p w14:paraId="04C1F29E" w14:textId="77777777" w:rsidR="00EE3A84" w:rsidRDefault="00FF5BEC">
      <w:pPr>
        <w:pStyle w:val="DefenceNormal"/>
      </w:pPr>
      <w:r>
        <w:t xml:space="preserve">the </w:t>
      </w:r>
      <w:r w:rsidRPr="006B0FD0">
        <w:rPr>
          <w:szCs w:val="22"/>
        </w:rPr>
        <w:t>Consultant</w:t>
      </w:r>
      <w:r>
        <w:t xml:space="preserve"> must promptly give written notice of that matter to the </w:t>
      </w:r>
      <w:r w:rsidRPr="006B0FD0">
        <w:t>Contract Administrator</w:t>
      </w:r>
      <w:r>
        <w:t xml:space="preserve"> containing, as far as practicable in the circumstances:</w:t>
      </w:r>
    </w:p>
    <w:p w14:paraId="1F854901" w14:textId="77777777" w:rsidR="00EE3A84" w:rsidRDefault="00FF5BEC">
      <w:pPr>
        <w:pStyle w:val="DefenceHeading3"/>
      </w:pPr>
      <w:r>
        <w:t>particulars of the change, error, omission or defect;</w:t>
      </w:r>
    </w:p>
    <w:p w14:paraId="574E7F46" w14:textId="77777777" w:rsidR="00EE3A84" w:rsidRDefault="00FF5BEC">
      <w:pPr>
        <w:pStyle w:val="DefenceHeading3"/>
      </w:pPr>
      <w:r>
        <w:t>its likely effect; and</w:t>
      </w:r>
    </w:p>
    <w:p w14:paraId="79757BCD" w14:textId="77777777" w:rsidR="00EE3A84" w:rsidRDefault="00FF5BEC">
      <w:pPr>
        <w:pStyle w:val="DefenceHeading3"/>
      </w:pPr>
      <w:r>
        <w:t xml:space="preserve">the </w:t>
      </w:r>
      <w:r w:rsidRPr="006B0FD0">
        <w:rPr>
          <w:szCs w:val="22"/>
        </w:rPr>
        <w:t>Consultant</w:t>
      </w:r>
      <w:r w:rsidRPr="006B0FD0">
        <w:t>'s</w:t>
      </w:r>
      <w:r>
        <w:t xml:space="preserve"> recommendation as to how to minimise its effect upon the scope, timing and cost of the </w:t>
      </w:r>
      <w:r w:rsidRPr="006B0FD0">
        <w:t>Services</w:t>
      </w:r>
      <w:r>
        <w:t xml:space="preserve"> and the </w:t>
      </w:r>
      <w:r w:rsidRPr="006B0FD0">
        <w:t>Works</w:t>
      </w:r>
      <w:r>
        <w:t>.</w:t>
      </w:r>
    </w:p>
    <w:p w14:paraId="2B1B680D" w14:textId="77777777" w:rsidR="00EE3A84" w:rsidRDefault="00FF5BEC">
      <w:pPr>
        <w:pStyle w:val="DefenceHeading2"/>
      </w:pPr>
      <w:bookmarkStart w:id="223" w:name="_Toc522938410"/>
      <w:bookmarkStart w:id="224" w:name="_Toc72049167"/>
      <w:bookmarkStart w:id="225" w:name="_Toc392233968"/>
      <w:bookmarkStart w:id="226" w:name="_Ref461111179"/>
      <w:bookmarkStart w:id="227" w:name="_Ref461112029"/>
      <w:bookmarkStart w:id="228" w:name="_Toc13244337"/>
      <w:bookmarkStart w:id="229" w:name="_Ref72834966"/>
      <w:bookmarkStart w:id="230" w:name="_Ref134712510"/>
      <w:bookmarkStart w:id="231" w:name="_Toc137746470"/>
      <w:r>
        <w:t>Co</w:t>
      </w:r>
      <w:r>
        <w:noBreakHyphen/>
        <w:t xml:space="preserve">operation with Other </w:t>
      </w:r>
      <w:bookmarkEnd w:id="223"/>
      <w:r>
        <w:t>Contractors</w:t>
      </w:r>
      <w:bookmarkEnd w:id="224"/>
      <w:bookmarkEnd w:id="225"/>
      <w:bookmarkEnd w:id="226"/>
      <w:bookmarkEnd w:id="227"/>
      <w:bookmarkEnd w:id="228"/>
      <w:bookmarkEnd w:id="229"/>
      <w:bookmarkEnd w:id="230"/>
      <w:bookmarkEnd w:id="231"/>
    </w:p>
    <w:p w14:paraId="557388DF" w14:textId="2AB68F79" w:rsidR="00EE3A84" w:rsidRDefault="00FF5BEC">
      <w:pPr>
        <w:pStyle w:val="DefenceNormal"/>
      </w:pPr>
      <w:r>
        <w:t>Without limiting clause</w:t>
      </w:r>
      <w:r w:rsidR="0067022D">
        <w:t xml:space="preserve"> </w:t>
      </w:r>
      <w:r w:rsidR="0093101B">
        <w:fldChar w:fldCharType="begin"/>
      </w:r>
      <w:r w:rsidR="0093101B">
        <w:instrText xml:space="preserve"> REF _Ref41896378 \r \h </w:instrText>
      </w:r>
      <w:r w:rsidR="0093101B">
        <w:fldChar w:fldCharType="separate"/>
      </w:r>
      <w:r w:rsidR="003672F0">
        <w:t>6.16(a)(ii)</w:t>
      </w:r>
      <w:r w:rsidR="0093101B">
        <w:fldChar w:fldCharType="end"/>
      </w:r>
      <w:r>
        <w:t xml:space="preserve">, the </w:t>
      </w:r>
      <w:r w:rsidRPr="006B0FD0">
        <w:rPr>
          <w:szCs w:val="22"/>
        </w:rPr>
        <w:t>Consultant</w:t>
      </w:r>
      <w:r>
        <w:t xml:space="preserve"> must:</w:t>
      </w:r>
    </w:p>
    <w:p w14:paraId="4C56BE29" w14:textId="77777777" w:rsidR="00EE3A84" w:rsidRDefault="00FF5BEC">
      <w:pPr>
        <w:pStyle w:val="DefenceHeading3"/>
      </w:pPr>
      <w:r>
        <w:t xml:space="preserve">permit </w:t>
      </w:r>
      <w:r w:rsidRPr="006B0FD0">
        <w:t>Other Contractors</w:t>
      </w:r>
      <w:r>
        <w:t xml:space="preserve"> to carry out their work;</w:t>
      </w:r>
    </w:p>
    <w:p w14:paraId="36C9FAFE" w14:textId="77777777" w:rsidR="00EE3A84" w:rsidRDefault="00FF5BEC">
      <w:pPr>
        <w:pStyle w:val="DefenceHeading3"/>
      </w:pPr>
      <w:r>
        <w:t>fully co</w:t>
      </w:r>
      <w:r>
        <w:noBreakHyphen/>
        <w:t xml:space="preserve">operate with </w:t>
      </w:r>
      <w:r w:rsidRPr="006B0FD0">
        <w:t>Other Contractors</w:t>
      </w:r>
      <w:r>
        <w:t>;</w:t>
      </w:r>
    </w:p>
    <w:p w14:paraId="7DAEC2C7" w14:textId="77777777" w:rsidR="00EE3A84" w:rsidRDefault="00FF5BEC">
      <w:pPr>
        <w:pStyle w:val="DefenceHeading3"/>
      </w:pPr>
      <w:r>
        <w:t>carefully co</w:t>
      </w:r>
      <w:r>
        <w:noBreakHyphen/>
        <w:t xml:space="preserve">ordinate and integrate the </w:t>
      </w:r>
      <w:r w:rsidRPr="006B0FD0">
        <w:t>Services</w:t>
      </w:r>
      <w:r>
        <w:t xml:space="preserve"> with the work carried out or to be carried out by </w:t>
      </w:r>
      <w:r w:rsidRPr="006B0FD0">
        <w:t>Other Contractors</w:t>
      </w:r>
      <w:r>
        <w:t>;</w:t>
      </w:r>
    </w:p>
    <w:p w14:paraId="34734AB3" w14:textId="77777777" w:rsidR="00EE3A84" w:rsidRDefault="00FF5BEC">
      <w:pPr>
        <w:pStyle w:val="DefenceHeading3"/>
      </w:pPr>
      <w:r>
        <w:t xml:space="preserve">carry out the </w:t>
      </w:r>
      <w:r w:rsidRPr="006B0FD0">
        <w:t>Services</w:t>
      </w:r>
      <w:r>
        <w:t xml:space="preserve"> so as to avoid inconveniencing, interfering with, disrupting or delaying the work of </w:t>
      </w:r>
      <w:r w:rsidRPr="006B0FD0">
        <w:t>Other Contractors</w:t>
      </w:r>
      <w:r>
        <w:t>; and</w:t>
      </w:r>
    </w:p>
    <w:p w14:paraId="460578FD" w14:textId="77777777" w:rsidR="00EE3A84" w:rsidRDefault="00FF5BEC">
      <w:pPr>
        <w:pStyle w:val="DefenceHeading3"/>
      </w:pPr>
      <w:r>
        <w:t>without limitation, provide whatever advice, support and co</w:t>
      </w:r>
      <w:r>
        <w:noBreakHyphen/>
        <w:t xml:space="preserve">operation is reasonable to facilitate the work carried out or to be carried out by </w:t>
      </w:r>
      <w:r w:rsidRPr="006B0FD0">
        <w:t>Other Contractors</w:t>
      </w:r>
      <w:r>
        <w:t>.</w:t>
      </w:r>
    </w:p>
    <w:p w14:paraId="5AFF5215" w14:textId="77777777" w:rsidR="00EE3A84" w:rsidRDefault="00FF5BEC">
      <w:pPr>
        <w:pStyle w:val="DefenceHeading2"/>
      </w:pPr>
      <w:bookmarkStart w:id="232" w:name="_Toc13244338"/>
      <w:bookmarkStart w:id="233" w:name="_Toc137746471"/>
      <w:bookmarkStart w:id="234" w:name="_Toc522938412"/>
      <w:bookmarkStart w:id="235" w:name="_Toc72049169"/>
      <w:bookmarkStart w:id="236" w:name="_Toc392233970"/>
      <w:r>
        <w:t>Access to Consultant's Premises</w:t>
      </w:r>
      <w:bookmarkEnd w:id="232"/>
      <w:bookmarkEnd w:id="233"/>
    </w:p>
    <w:p w14:paraId="0FFCD71C" w14:textId="0EA0D06B" w:rsidR="00EE3A84" w:rsidRDefault="00FF5BEC">
      <w:pPr>
        <w:pStyle w:val="DefenceNormal"/>
      </w:pPr>
      <w:r>
        <w:rPr>
          <w:szCs w:val="22"/>
        </w:rPr>
        <w:t xml:space="preserve">Without limiting clause </w:t>
      </w:r>
      <w:r>
        <w:rPr>
          <w:szCs w:val="22"/>
          <w:highlight w:val="green"/>
        </w:rPr>
        <w:fldChar w:fldCharType="begin"/>
      </w:r>
      <w:r>
        <w:rPr>
          <w:szCs w:val="22"/>
        </w:rPr>
        <w:instrText xml:space="preserve"> REF _Ref461614799 \w \h </w:instrText>
      </w:r>
      <w:r>
        <w:rPr>
          <w:szCs w:val="22"/>
          <w:highlight w:val="green"/>
        </w:rPr>
      </w:r>
      <w:r>
        <w:rPr>
          <w:szCs w:val="22"/>
          <w:highlight w:val="green"/>
        </w:rPr>
        <w:fldChar w:fldCharType="separate"/>
      </w:r>
      <w:r w:rsidR="003672F0">
        <w:rPr>
          <w:szCs w:val="22"/>
        </w:rPr>
        <w:t>6.12</w:t>
      </w:r>
      <w:r>
        <w:rPr>
          <w:szCs w:val="22"/>
          <w:highlight w:val="green"/>
        </w:rPr>
        <w:fldChar w:fldCharType="end"/>
      </w:r>
      <w:r>
        <w:rPr>
          <w:szCs w:val="22"/>
        </w:rPr>
        <w:t xml:space="preserve">, the </w:t>
      </w:r>
      <w:r w:rsidRPr="006B0FD0">
        <w:rPr>
          <w:szCs w:val="22"/>
        </w:rPr>
        <w:t>Consultant</w:t>
      </w:r>
      <w:r>
        <w:rPr>
          <w:szCs w:val="22"/>
        </w:rPr>
        <w:t xml:space="preserve"> must at all reasonable times:</w:t>
      </w:r>
    </w:p>
    <w:p w14:paraId="71D4FABA" w14:textId="77777777" w:rsidR="00EE3A84" w:rsidRDefault="00FF5BEC">
      <w:pPr>
        <w:pStyle w:val="DefenceHeading3"/>
      </w:pPr>
      <w:bookmarkStart w:id="237" w:name="_Ref72673082"/>
      <w:r>
        <w:t xml:space="preserve">give to the </w:t>
      </w:r>
      <w:r w:rsidRPr="006B0FD0">
        <w:t>Contract Administrator</w:t>
      </w:r>
      <w:r>
        <w:t xml:space="preserve">, or to any persons authorised in writing by the </w:t>
      </w:r>
      <w:r w:rsidRPr="006B0FD0">
        <w:t>Contract Administrator</w:t>
      </w:r>
      <w:r>
        <w:t xml:space="preserve">, access to premises occupied by the </w:t>
      </w:r>
      <w:r w:rsidRPr="006B0FD0">
        <w:rPr>
          <w:szCs w:val="22"/>
        </w:rPr>
        <w:t>Consultant</w:t>
      </w:r>
      <w:r>
        <w:t xml:space="preserve"> or its subconsultants where </w:t>
      </w:r>
      <w:r w:rsidR="001444DF">
        <w:t xml:space="preserve">the </w:t>
      </w:r>
      <w:r w:rsidRPr="006B0FD0">
        <w:t>Services</w:t>
      </w:r>
      <w:r>
        <w:t xml:space="preserve"> are being carried out; and</w:t>
      </w:r>
      <w:bookmarkEnd w:id="237"/>
    </w:p>
    <w:p w14:paraId="12A39C32" w14:textId="1D0C721A" w:rsidR="00EE3A84" w:rsidRDefault="00FF5BEC">
      <w:pPr>
        <w:pStyle w:val="DefenceHeading3"/>
      </w:pPr>
      <w:r>
        <w:t xml:space="preserve">permit those persons referred to in paragraph </w:t>
      </w:r>
      <w:r>
        <w:fldChar w:fldCharType="begin"/>
      </w:r>
      <w:r>
        <w:instrText xml:space="preserve"> REF _Ref72673082 \r \h  \* MERGEFORMAT </w:instrText>
      </w:r>
      <w:r>
        <w:fldChar w:fldCharType="separate"/>
      </w:r>
      <w:r w:rsidR="003672F0">
        <w:t>(a)</w:t>
      </w:r>
      <w:r>
        <w:fldChar w:fldCharType="end"/>
      </w:r>
      <w:r>
        <w:t xml:space="preserve"> to inspect the carrying out of the </w:t>
      </w:r>
      <w:r w:rsidRPr="006B0FD0">
        <w:t>Services</w:t>
      </w:r>
      <w:r>
        <w:t xml:space="preserve"> and any </w:t>
      </w:r>
      <w:r w:rsidRPr="006B0FD0">
        <w:t>Design Documentation</w:t>
      </w:r>
      <w:r>
        <w:t xml:space="preserve"> or other </w:t>
      </w:r>
      <w:r w:rsidRPr="006B0FD0">
        <w:t>Project Documents</w:t>
      </w:r>
      <w:r>
        <w:t>.</w:t>
      </w:r>
    </w:p>
    <w:p w14:paraId="29ABEFED" w14:textId="77777777" w:rsidR="00EE3A84" w:rsidRDefault="00FF5BEC">
      <w:pPr>
        <w:pStyle w:val="DefenceHeading2"/>
      </w:pPr>
      <w:bookmarkStart w:id="238" w:name="_Toc13244339"/>
      <w:bookmarkStart w:id="239" w:name="_Toc137746472"/>
      <w:r>
        <w:t>Conflict of Interest</w:t>
      </w:r>
      <w:bookmarkEnd w:id="234"/>
      <w:bookmarkEnd w:id="235"/>
      <w:bookmarkEnd w:id="236"/>
      <w:bookmarkEnd w:id="238"/>
      <w:bookmarkEnd w:id="239"/>
    </w:p>
    <w:p w14:paraId="44200EB2" w14:textId="77777777" w:rsidR="00EE3A84" w:rsidRDefault="00FF5BEC">
      <w:pPr>
        <w:pStyle w:val="DefenceNormal"/>
      </w:pPr>
      <w:r>
        <w:t xml:space="preserve">The </w:t>
      </w:r>
      <w:r w:rsidRPr="006B0FD0">
        <w:rPr>
          <w:szCs w:val="22"/>
        </w:rPr>
        <w:t>Consultant</w:t>
      </w:r>
      <w:r>
        <w:t xml:space="preserve"> warrants that:</w:t>
      </w:r>
    </w:p>
    <w:p w14:paraId="1CE093F7" w14:textId="77777777" w:rsidR="00EE3A84" w:rsidRDefault="00FF5BEC">
      <w:pPr>
        <w:pStyle w:val="DefenceHeading3"/>
      </w:pPr>
      <w:r>
        <w:t xml:space="preserve">at the </w:t>
      </w:r>
      <w:r w:rsidRPr="006B0FD0">
        <w:t>Award Date</w:t>
      </w:r>
      <w:r>
        <w:t xml:space="preserve">, no conflict of interest exists or is likely to arise in the performance of its obligations under the </w:t>
      </w:r>
      <w:r w:rsidRPr="006B0FD0">
        <w:t>Contract</w:t>
      </w:r>
      <w:r>
        <w:t>;</w:t>
      </w:r>
    </w:p>
    <w:p w14:paraId="6E992147" w14:textId="77777777" w:rsidR="00EE3A84" w:rsidRDefault="00FF5BEC">
      <w:pPr>
        <w:pStyle w:val="DefenceHeading3"/>
      </w:pPr>
      <w:r>
        <w:t>it will use its best endeavours to ensure that no conflict of interest exists or is likely to arise in the performance of the obligations of any subconsultants; and</w:t>
      </w:r>
    </w:p>
    <w:p w14:paraId="039E83A1" w14:textId="77777777" w:rsidR="00EE3A84" w:rsidRDefault="00FF5BEC">
      <w:pPr>
        <w:pStyle w:val="DefenceHeading3"/>
      </w:pPr>
      <w:r>
        <w:t xml:space="preserve">if any such conflict of interest or risk of such conflict of interest arises, the </w:t>
      </w:r>
      <w:r w:rsidRPr="006B0FD0">
        <w:rPr>
          <w:szCs w:val="22"/>
        </w:rPr>
        <w:t>Consultant</w:t>
      </w:r>
      <w:r>
        <w:t xml:space="preserve"> will:</w:t>
      </w:r>
    </w:p>
    <w:p w14:paraId="732C5B14" w14:textId="77777777" w:rsidR="00EE3A84" w:rsidRDefault="00FF5BEC">
      <w:pPr>
        <w:pStyle w:val="DefenceHeading4"/>
      </w:pPr>
      <w:r>
        <w:t xml:space="preserve">notify the </w:t>
      </w:r>
      <w:r w:rsidRPr="006B0FD0">
        <w:t>Contract Administrator</w:t>
      </w:r>
      <w:r>
        <w:t xml:space="preserve"> immediately in writing of that conflict or risk; and</w:t>
      </w:r>
    </w:p>
    <w:p w14:paraId="07AEF2D3" w14:textId="77777777" w:rsidR="00EE3A84" w:rsidRDefault="00FF5BEC">
      <w:pPr>
        <w:pStyle w:val="DefenceHeading4"/>
      </w:pPr>
      <w:r>
        <w:t xml:space="preserve">take all steps required by the </w:t>
      </w:r>
      <w:r w:rsidRPr="006B0FD0">
        <w:t>Contract Administrator</w:t>
      </w:r>
      <w:r>
        <w:t xml:space="preserve"> to avoid or minimise the conflict of interest or risk of conflict of interest.</w:t>
      </w:r>
    </w:p>
    <w:p w14:paraId="5DA63323" w14:textId="77777777" w:rsidR="00EE3A84" w:rsidRDefault="00FF5BEC">
      <w:pPr>
        <w:pStyle w:val="DefenceHeading2"/>
      </w:pPr>
      <w:bookmarkStart w:id="240" w:name="_Toc522938413"/>
      <w:bookmarkStart w:id="241" w:name="_Toc72049170"/>
      <w:bookmarkStart w:id="242" w:name="_Toc392233971"/>
      <w:bookmarkStart w:id="243" w:name="_Toc13244340"/>
      <w:bookmarkStart w:id="244" w:name="_Ref69827540"/>
      <w:bookmarkStart w:id="245" w:name="_Ref72845321"/>
      <w:bookmarkStart w:id="246" w:name="_Ref72845386"/>
      <w:bookmarkStart w:id="247" w:name="_Ref83220653"/>
      <w:bookmarkStart w:id="248" w:name="_Toc137746473"/>
      <w:r>
        <w:t>Subcontracting</w:t>
      </w:r>
      <w:bookmarkEnd w:id="240"/>
      <w:bookmarkEnd w:id="241"/>
      <w:bookmarkEnd w:id="242"/>
      <w:bookmarkEnd w:id="243"/>
      <w:bookmarkEnd w:id="244"/>
      <w:bookmarkEnd w:id="245"/>
      <w:bookmarkEnd w:id="246"/>
      <w:bookmarkEnd w:id="247"/>
      <w:bookmarkEnd w:id="248"/>
    </w:p>
    <w:p w14:paraId="4C049F2E" w14:textId="77777777" w:rsidR="00EE3A84" w:rsidRDefault="00FF5BEC">
      <w:pPr>
        <w:pStyle w:val="DefenceHeading3"/>
      </w:pPr>
      <w:bookmarkStart w:id="249" w:name="_Ref51472480"/>
      <w:r>
        <w:t xml:space="preserve">The </w:t>
      </w:r>
      <w:r w:rsidRPr="006B0FD0">
        <w:rPr>
          <w:szCs w:val="22"/>
        </w:rPr>
        <w:t>Consultant</w:t>
      </w:r>
      <w:r>
        <w:t>:</w:t>
      </w:r>
      <w:bookmarkEnd w:id="249"/>
    </w:p>
    <w:p w14:paraId="685B7CE7" w14:textId="77777777" w:rsidR="00EE3A84" w:rsidRDefault="00FF5BEC">
      <w:pPr>
        <w:pStyle w:val="DefenceHeading4"/>
      </w:pPr>
      <w:bookmarkStart w:id="250" w:name="_Ref51472486"/>
      <w:r>
        <w:lastRenderedPageBreak/>
        <w:t>must not</w:t>
      </w:r>
      <w:r w:rsidR="00A37BE3">
        <w:t>,</w:t>
      </w:r>
      <w:r>
        <w:t xml:space="preserve"> without the prior written approval of the </w:t>
      </w:r>
      <w:r w:rsidRPr="006B0FD0">
        <w:t>Contract Administrator</w:t>
      </w:r>
      <w:r>
        <w:t xml:space="preserve"> (which will not be unreasonably withheld), subcontract any </w:t>
      </w:r>
      <w:r w:rsidRPr="006B0FD0">
        <w:t>Services</w:t>
      </w:r>
      <w:r>
        <w:t>, except:</w:t>
      </w:r>
      <w:bookmarkEnd w:id="250"/>
    </w:p>
    <w:p w14:paraId="18D397EA" w14:textId="77777777" w:rsidR="00EE3A84" w:rsidRDefault="00FF5BEC" w:rsidP="00D17814">
      <w:pPr>
        <w:pStyle w:val="DefenceHeading5"/>
        <w:numPr>
          <w:ilvl w:val="4"/>
          <w:numId w:val="15"/>
        </w:numPr>
      </w:pPr>
      <w:bookmarkStart w:id="251" w:name="_Ref51506971"/>
      <w:r>
        <w:t xml:space="preserve">for a part of the </w:t>
      </w:r>
      <w:r w:rsidRPr="00A24EF2">
        <w:t>Services</w:t>
      </w:r>
      <w:r>
        <w:t xml:space="preserve"> specified in the </w:t>
      </w:r>
      <w:r w:rsidRPr="00A24EF2">
        <w:t>Contract Particulars</w:t>
      </w:r>
      <w:r>
        <w:t xml:space="preserve">, to a subconsultant named in the </w:t>
      </w:r>
      <w:r w:rsidRPr="00A24EF2">
        <w:t>Contract Particulars</w:t>
      </w:r>
      <w:r>
        <w:t>; or</w:t>
      </w:r>
      <w:bookmarkEnd w:id="251"/>
    </w:p>
    <w:p w14:paraId="0877B85D" w14:textId="77B91B3C" w:rsidR="00EE3A84" w:rsidRDefault="00FF5BEC" w:rsidP="00D17814">
      <w:pPr>
        <w:pStyle w:val="DefenceHeading5"/>
        <w:numPr>
          <w:ilvl w:val="4"/>
          <w:numId w:val="15"/>
        </w:numPr>
      </w:pPr>
      <w:bookmarkStart w:id="252" w:name="_Ref130715255"/>
      <w:r>
        <w:t xml:space="preserve">to an </w:t>
      </w:r>
      <w:r w:rsidRPr="00A24EF2">
        <w:t>Agreed Subconsultant</w:t>
      </w:r>
      <w:r>
        <w:t xml:space="preserve"> in accordance with paragraph </w:t>
      </w:r>
      <w:r>
        <w:fldChar w:fldCharType="begin"/>
      </w:r>
      <w:r>
        <w:instrText xml:space="preserve"> REF _Ref51472461 \n \h  \* MERGEFORMAT </w:instrText>
      </w:r>
      <w:r>
        <w:fldChar w:fldCharType="separate"/>
      </w:r>
      <w:r w:rsidR="003672F0">
        <w:t>(b)</w:t>
      </w:r>
      <w:r>
        <w:fldChar w:fldCharType="end"/>
      </w:r>
      <w:r>
        <w:t>;</w:t>
      </w:r>
      <w:bookmarkEnd w:id="252"/>
    </w:p>
    <w:p w14:paraId="73E87EC8" w14:textId="77777777" w:rsidR="00EE3A84" w:rsidRDefault="00FF5BEC">
      <w:pPr>
        <w:pStyle w:val="DefenceHeading4"/>
        <w:keepNext/>
        <w:keepLines/>
      </w:pPr>
      <w:bookmarkStart w:id="253" w:name="_Ref114630334"/>
      <w:bookmarkStart w:id="254" w:name="_Ref51505477"/>
      <w:r>
        <w:t>will:</w:t>
      </w:r>
      <w:bookmarkEnd w:id="253"/>
    </w:p>
    <w:p w14:paraId="3954A4EF" w14:textId="723CFA40" w:rsidR="00EE3A84" w:rsidRDefault="00FF5BEC" w:rsidP="00D17814">
      <w:pPr>
        <w:pStyle w:val="DefenceHeading5"/>
        <w:numPr>
          <w:ilvl w:val="4"/>
          <w:numId w:val="78"/>
        </w:numPr>
      </w:pPr>
      <w:r>
        <w:t xml:space="preserve">not be relieved of any of its liabilities or obligations under the </w:t>
      </w:r>
      <w:r w:rsidRPr="00A24EF2">
        <w:t>Contract</w:t>
      </w:r>
      <w:r>
        <w:t>, including those under clauses </w:t>
      </w:r>
      <w:r>
        <w:fldChar w:fldCharType="begin"/>
      </w:r>
      <w:r>
        <w:instrText xml:space="preserve"> REF _Ref114573122 \w \h  \* MERGEFORMAT </w:instrText>
      </w:r>
      <w:r>
        <w:fldChar w:fldCharType="separate"/>
      </w:r>
      <w:r w:rsidR="003672F0">
        <w:t>2.1</w:t>
      </w:r>
      <w:r>
        <w:fldChar w:fldCharType="end"/>
      </w:r>
      <w:r>
        <w:t xml:space="preserve"> and </w:t>
      </w:r>
      <w:r>
        <w:fldChar w:fldCharType="begin"/>
      </w:r>
      <w:r>
        <w:instrText xml:space="preserve"> REF _Ref114573138 \w \h  \* MERGEFORMAT </w:instrText>
      </w:r>
      <w:r>
        <w:fldChar w:fldCharType="separate"/>
      </w:r>
      <w:r w:rsidR="003672F0">
        <w:t>2.2</w:t>
      </w:r>
      <w:r>
        <w:fldChar w:fldCharType="end"/>
      </w:r>
      <w:r>
        <w:t>; and</w:t>
      </w:r>
    </w:p>
    <w:p w14:paraId="0B1052F0" w14:textId="77777777" w:rsidR="00112374" w:rsidRDefault="00FF5BEC" w:rsidP="00D17814">
      <w:pPr>
        <w:pStyle w:val="DefenceHeading5"/>
        <w:numPr>
          <w:ilvl w:val="4"/>
          <w:numId w:val="78"/>
        </w:numPr>
      </w:pPr>
      <w:r>
        <w:t xml:space="preserve">remain responsible for all subconsultants and for all </w:t>
      </w:r>
      <w:r w:rsidRPr="00A24EF2">
        <w:t>Services</w:t>
      </w:r>
      <w:r>
        <w:t xml:space="preserve"> which are or may be subcontracted as if it was itself executing the </w:t>
      </w:r>
      <w:r w:rsidRPr="00A24EF2">
        <w:t>Services</w:t>
      </w:r>
      <w:r>
        <w:t xml:space="preserve">, </w:t>
      </w:r>
    </w:p>
    <w:p w14:paraId="7F483C69" w14:textId="7B4E6F4A" w:rsidR="00EE3A84" w:rsidRDefault="00FF5BEC" w:rsidP="003672F0">
      <w:pPr>
        <w:pStyle w:val="DefenceHeading5"/>
        <w:numPr>
          <w:ilvl w:val="0"/>
          <w:numId w:val="0"/>
        </w:numPr>
        <w:ind w:left="1928"/>
      </w:pPr>
      <w:r>
        <w:t>whether or not any subconsultants default or otherwise fail to observe any of the requirements of the relevant subcontract;</w:t>
      </w:r>
    </w:p>
    <w:p w14:paraId="11429550" w14:textId="77777777" w:rsidR="00EE3A84" w:rsidRDefault="00FF5BEC">
      <w:pPr>
        <w:pStyle w:val="DefenceHeading4"/>
      </w:pPr>
      <w:bookmarkStart w:id="255" w:name="_Ref114653101"/>
      <w:bookmarkStart w:id="256" w:name="_Ref51472494"/>
      <w:bookmarkEnd w:id="254"/>
      <w:r>
        <w:t xml:space="preserve">will be vicariously liable to the </w:t>
      </w:r>
      <w:r w:rsidRPr="006B0FD0">
        <w:t>Commonwealth</w:t>
      </w:r>
      <w:r>
        <w:t xml:space="preserve"> for all acts, omissions and defaults of its subconsultants (and those of the employees and agents of its subconsultants) relating to, or in any way connected with, the </w:t>
      </w:r>
      <w:r w:rsidRPr="006B0FD0">
        <w:t>Services</w:t>
      </w:r>
      <w:r>
        <w:t>;</w:t>
      </w:r>
      <w:bookmarkEnd w:id="255"/>
      <w:bookmarkEnd w:id="256"/>
    </w:p>
    <w:p w14:paraId="4266D9A1" w14:textId="77777777" w:rsidR="00EE3A84" w:rsidRDefault="00FF5BEC">
      <w:pPr>
        <w:pStyle w:val="DefenceHeading4"/>
      </w:pPr>
      <w:r>
        <w:t>must ensure that each subcontract contains provisions:</w:t>
      </w:r>
    </w:p>
    <w:p w14:paraId="7EB7DED5" w14:textId="07916B84" w:rsidR="00EE3A84" w:rsidRDefault="00FF5BEC" w:rsidP="00D17814">
      <w:pPr>
        <w:pStyle w:val="DefenceHeading5"/>
        <w:numPr>
          <w:ilvl w:val="4"/>
          <w:numId w:val="77"/>
        </w:numPr>
      </w:pPr>
      <w:r>
        <w:t xml:space="preserve">which bind the subconsultant to participate in any novation required by the </w:t>
      </w:r>
      <w:r w:rsidRPr="00A24EF2">
        <w:t>Commonwealth</w:t>
      </w:r>
      <w:r>
        <w:t xml:space="preserve"> under clause </w:t>
      </w:r>
      <w:r>
        <w:fldChar w:fldCharType="begin"/>
      </w:r>
      <w:r>
        <w:instrText xml:space="preserve"> REF _Ref41820211 \w \h </w:instrText>
      </w:r>
      <w:r w:rsidR="00A24EF2">
        <w:instrText xml:space="preserve"> \* MERGEFORMAT </w:instrText>
      </w:r>
      <w:r>
        <w:fldChar w:fldCharType="separate"/>
      </w:r>
      <w:r w:rsidR="003672F0">
        <w:t>12.5(a)</w:t>
      </w:r>
      <w:r>
        <w:fldChar w:fldCharType="end"/>
      </w:r>
      <w:r>
        <w:t>; and</w:t>
      </w:r>
    </w:p>
    <w:p w14:paraId="6EECA06A" w14:textId="77777777" w:rsidR="00EE3A84" w:rsidRDefault="00FF5BEC" w:rsidP="00D17814">
      <w:pPr>
        <w:pStyle w:val="DefenceHeading5"/>
        <w:numPr>
          <w:ilvl w:val="4"/>
          <w:numId w:val="77"/>
        </w:numPr>
      </w:pPr>
      <w:r>
        <w:t xml:space="preserve">as otherwise required by the </w:t>
      </w:r>
      <w:r w:rsidRPr="00A24EF2">
        <w:t>Contract</w:t>
      </w:r>
      <w:r>
        <w:t>; and</w:t>
      </w:r>
    </w:p>
    <w:p w14:paraId="06D2F946" w14:textId="77777777" w:rsidR="00EE3A84" w:rsidRDefault="00FF5BEC">
      <w:pPr>
        <w:pStyle w:val="DefenceHeading4"/>
      </w:pPr>
      <w:bookmarkStart w:id="257" w:name="_Ref114630578"/>
      <w:bookmarkStart w:id="258" w:name="_Ref454914107"/>
      <w:r>
        <w:t xml:space="preserve">must, </w:t>
      </w:r>
      <w:bookmarkEnd w:id="257"/>
      <w:r>
        <w:t xml:space="preserve">if requested by the </w:t>
      </w:r>
      <w:r w:rsidRPr="006B0FD0">
        <w:t>Contract Administrator</w:t>
      </w:r>
      <w:r>
        <w:t>:</w:t>
      </w:r>
      <w:bookmarkEnd w:id="258"/>
    </w:p>
    <w:p w14:paraId="66B1A228" w14:textId="77777777" w:rsidR="00EE3A84" w:rsidRDefault="00FF5BEC" w:rsidP="00D17814">
      <w:pPr>
        <w:pStyle w:val="DefenceHeading5"/>
        <w:numPr>
          <w:ilvl w:val="4"/>
          <w:numId w:val="76"/>
        </w:numPr>
      </w:pPr>
      <w:r>
        <w:t>execute;</w:t>
      </w:r>
    </w:p>
    <w:p w14:paraId="47A6CD6B" w14:textId="77777777" w:rsidR="00EE3A84" w:rsidRDefault="00FF5BEC" w:rsidP="00D17814">
      <w:pPr>
        <w:pStyle w:val="DefenceHeading5"/>
        <w:numPr>
          <w:ilvl w:val="4"/>
          <w:numId w:val="76"/>
        </w:numPr>
      </w:pPr>
      <w:r>
        <w:t>procure the relevant subconsultant to execute; and</w:t>
      </w:r>
    </w:p>
    <w:p w14:paraId="6523697F" w14:textId="77777777" w:rsidR="00EE3A84" w:rsidRDefault="00FF5BEC" w:rsidP="00D17814">
      <w:pPr>
        <w:pStyle w:val="DefenceHeading5"/>
        <w:numPr>
          <w:ilvl w:val="4"/>
          <w:numId w:val="76"/>
        </w:numPr>
      </w:pPr>
      <w:r>
        <w:t xml:space="preserve">deliver to the </w:t>
      </w:r>
      <w:r w:rsidRPr="00A24EF2">
        <w:t>Contract Administrator</w:t>
      </w:r>
      <w:r>
        <w:t>,</w:t>
      </w:r>
    </w:p>
    <w:p w14:paraId="1A930EFF" w14:textId="77777777" w:rsidR="00EE3A84" w:rsidRPr="003E1F24" w:rsidRDefault="00FF5BEC">
      <w:pPr>
        <w:pStyle w:val="DefenceIndent2"/>
        <w:rPr>
          <w:b/>
          <w:i/>
        </w:rPr>
      </w:pPr>
      <w:r>
        <w:t xml:space="preserve">a </w:t>
      </w:r>
      <w:r w:rsidRPr="006B0FD0">
        <w:t>Subconsultant Deed of Covenant</w:t>
      </w:r>
      <w:r>
        <w:t>, duly completed with all relevant particulars:</w:t>
      </w:r>
    </w:p>
    <w:p w14:paraId="16B308A8" w14:textId="6844378E" w:rsidR="00EE3A84" w:rsidRDefault="00FF5BEC" w:rsidP="00D17814">
      <w:pPr>
        <w:pStyle w:val="DefenceHeading5"/>
        <w:numPr>
          <w:ilvl w:val="4"/>
          <w:numId w:val="76"/>
        </w:numPr>
      </w:pPr>
      <w:r>
        <w:t xml:space="preserve">as a condition precedent to seeking the prior written approval of the </w:t>
      </w:r>
      <w:r w:rsidRPr="00A24EF2">
        <w:t>Contract Administrator</w:t>
      </w:r>
      <w:r>
        <w:t xml:space="preserve"> under paragraph </w:t>
      </w:r>
      <w:r>
        <w:fldChar w:fldCharType="begin"/>
      </w:r>
      <w:r>
        <w:instrText xml:space="preserve"> REF _Ref51472480 \r \h  \* MERGEFORMAT </w:instrText>
      </w:r>
      <w:r>
        <w:fldChar w:fldCharType="separate"/>
      </w:r>
      <w:r w:rsidR="003672F0">
        <w:t>(a)</w:t>
      </w:r>
      <w:r>
        <w:fldChar w:fldCharType="end"/>
      </w:r>
      <w:r>
        <w:t>; or</w:t>
      </w:r>
    </w:p>
    <w:p w14:paraId="6D5FDB76" w14:textId="77777777" w:rsidR="00EE3A84" w:rsidRDefault="00FF5BEC" w:rsidP="00D17814">
      <w:pPr>
        <w:pStyle w:val="DefenceHeading5"/>
        <w:numPr>
          <w:ilvl w:val="4"/>
          <w:numId w:val="76"/>
        </w:numPr>
      </w:pPr>
      <w:r>
        <w:t xml:space="preserve">where such approval is not required, within the time required by the </w:t>
      </w:r>
      <w:r w:rsidRPr="00A24EF2">
        <w:t>Contract Administrator</w:t>
      </w:r>
      <w:r>
        <w:t xml:space="preserve"> and in any event before commencement of any </w:t>
      </w:r>
      <w:r w:rsidRPr="00A24EF2">
        <w:t>Services</w:t>
      </w:r>
      <w:r>
        <w:t xml:space="preserve"> by the relevant subconsultant.</w:t>
      </w:r>
    </w:p>
    <w:p w14:paraId="1173342F" w14:textId="77777777" w:rsidR="00EE3A84" w:rsidRDefault="00FF5BEC">
      <w:pPr>
        <w:pStyle w:val="DefenceIndent2"/>
      </w:pPr>
      <w:r>
        <w:t xml:space="preserve">No </w:t>
      </w:r>
      <w:r w:rsidRPr="006B0FD0">
        <w:t>Subconsultant Deed of Covenant</w:t>
      </w:r>
      <w:r>
        <w:t xml:space="preserve"> will be construed in any way to modify or limit any rights, powers or remedies of the </w:t>
      </w:r>
      <w:r w:rsidRPr="006B0FD0">
        <w:t>Commonwealth</w:t>
      </w:r>
      <w:r>
        <w:t xml:space="preserve"> against the </w:t>
      </w:r>
      <w:r w:rsidRPr="006B0FD0">
        <w:rPr>
          <w:szCs w:val="22"/>
        </w:rPr>
        <w:t>Consultant</w:t>
      </w:r>
      <w:r>
        <w:t xml:space="preserve"> under the </w:t>
      </w:r>
      <w:r w:rsidRPr="006B0FD0">
        <w:t>Contract</w:t>
      </w:r>
      <w:r>
        <w:t xml:space="preserve"> or otherwise at law or in equity.</w:t>
      </w:r>
    </w:p>
    <w:p w14:paraId="0BA59B5C" w14:textId="77777777" w:rsidR="00EE3A84" w:rsidRDefault="00FF5BEC">
      <w:pPr>
        <w:pStyle w:val="DefenceHeading3"/>
      </w:pPr>
      <w:bookmarkStart w:id="259" w:name="_Ref51472461"/>
      <w:r>
        <w:t xml:space="preserve">The </w:t>
      </w:r>
      <w:r w:rsidRPr="006B0FD0">
        <w:rPr>
          <w:szCs w:val="22"/>
        </w:rPr>
        <w:t>Consultant</w:t>
      </w:r>
      <w:r>
        <w:t>:</w:t>
      </w:r>
      <w:bookmarkEnd w:id="259"/>
    </w:p>
    <w:p w14:paraId="6B45D94F" w14:textId="77777777" w:rsidR="00EE3A84" w:rsidRDefault="00FF5BEC">
      <w:pPr>
        <w:pStyle w:val="DefenceHeading4"/>
      </w:pPr>
      <w:bookmarkStart w:id="260" w:name="_Ref114630272"/>
      <w:r>
        <w:t xml:space="preserve">must subcontract the </w:t>
      </w:r>
      <w:r w:rsidRPr="006B0FD0">
        <w:t>Agreed Subconsultant Services</w:t>
      </w:r>
      <w:r>
        <w:t xml:space="preserve"> to the </w:t>
      </w:r>
      <w:r w:rsidRPr="006B0FD0">
        <w:t>Agreed Subconsultants</w:t>
      </w:r>
      <w:r>
        <w:t xml:space="preserve"> on the terms of either:</w:t>
      </w:r>
      <w:bookmarkEnd w:id="260"/>
    </w:p>
    <w:p w14:paraId="71AE9113" w14:textId="77777777" w:rsidR="00EE3A84" w:rsidRDefault="00FF5BEC" w:rsidP="00D17814">
      <w:pPr>
        <w:pStyle w:val="DefenceHeading5"/>
        <w:numPr>
          <w:ilvl w:val="4"/>
          <w:numId w:val="75"/>
        </w:numPr>
      </w:pPr>
      <w:r>
        <w:t xml:space="preserve">the </w:t>
      </w:r>
      <w:r w:rsidRPr="00A24EF2">
        <w:t>Agreed Subconsultant Agreement</w:t>
      </w:r>
      <w:r>
        <w:t>; or</w:t>
      </w:r>
    </w:p>
    <w:p w14:paraId="51007CF6" w14:textId="4F89DA1B" w:rsidR="00EE3A84" w:rsidRDefault="00FF5BEC" w:rsidP="00D17814">
      <w:pPr>
        <w:pStyle w:val="DefenceHeading5"/>
        <w:numPr>
          <w:ilvl w:val="4"/>
          <w:numId w:val="75"/>
        </w:numPr>
      </w:pPr>
      <w:r>
        <w:t xml:space="preserve">a contract as novated in accordance with paragraph </w:t>
      </w:r>
      <w:r>
        <w:fldChar w:fldCharType="begin"/>
      </w:r>
      <w:r>
        <w:instrText xml:space="preserve"> REF _Ref52336573 \r \h  \* MERGEFORMAT </w:instrText>
      </w:r>
      <w:r>
        <w:fldChar w:fldCharType="separate"/>
      </w:r>
      <w:r w:rsidR="003672F0">
        <w:t>(c)</w:t>
      </w:r>
      <w:r>
        <w:fldChar w:fldCharType="end"/>
      </w:r>
      <w:r>
        <w:t>; and</w:t>
      </w:r>
    </w:p>
    <w:p w14:paraId="1AC6DB56" w14:textId="77777777" w:rsidR="00EE3A84" w:rsidRDefault="00FF5BEC">
      <w:pPr>
        <w:pStyle w:val="DefenceHeading4"/>
      </w:pPr>
      <w:bookmarkStart w:id="261" w:name="_Ref155668440"/>
      <w:r>
        <w:t>acknowledges and agrees that:</w:t>
      </w:r>
      <w:bookmarkEnd w:id="261"/>
    </w:p>
    <w:p w14:paraId="59D93048" w14:textId="2085964E" w:rsidR="00EE3A84" w:rsidRDefault="00FF5BEC" w:rsidP="00D17814">
      <w:pPr>
        <w:pStyle w:val="DefenceHeading5"/>
        <w:numPr>
          <w:ilvl w:val="4"/>
          <w:numId w:val="73"/>
        </w:numPr>
      </w:pPr>
      <w:r>
        <w:t xml:space="preserve">paragraphs </w:t>
      </w:r>
      <w:r>
        <w:fldChar w:fldCharType="begin"/>
      </w:r>
      <w:r>
        <w:instrText xml:space="preserve"> REF _Ref114630334 \r \h  \* MERGEFORMAT </w:instrText>
      </w:r>
      <w:r>
        <w:fldChar w:fldCharType="separate"/>
      </w:r>
      <w:r w:rsidR="003672F0">
        <w:t>(a)(ii)</w:t>
      </w:r>
      <w:r>
        <w:fldChar w:fldCharType="end"/>
      </w:r>
      <w:r>
        <w:t xml:space="preserve"> and </w:t>
      </w:r>
      <w:r>
        <w:fldChar w:fldCharType="begin"/>
      </w:r>
      <w:r>
        <w:instrText xml:space="preserve"> REF _Ref114653101 \r \h  \* MERGEFORMAT </w:instrText>
      </w:r>
      <w:r>
        <w:fldChar w:fldCharType="separate"/>
      </w:r>
      <w:r w:rsidR="003672F0">
        <w:t>(a)(iii)</w:t>
      </w:r>
      <w:r>
        <w:fldChar w:fldCharType="end"/>
      </w:r>
      <w:r>
        <w:t xml:space="preserve"> apply to all </w:t>
      </w:r>
      <w:r w:rsidRPr="00A24EF2">
        <w:t>Agreed Subconsultants</w:t>
      </w:r>
      <w:r>
        <w:t>;</w:t>
      </w:r>
    </w:p>
    <w:p w14:paraId="7C1E2347" w14:textId="77777777" w:rsidR="00EE3A84" w:rsidRDefault="00FF5BEC" w:rsidP="00D17814">
      <w:pPr>
        <w:pStyle w:val="DefenceHeading5"/>
        <w:numPr>
          <w:ilvl w:val="4"/>
          <w:numId w:val="73"/>
        </w:numPr>
      </w:pPr>
      <w:r>
        <w:lastRenderedPageBreak/>
        <w:t xml:space="preserve">neither the requirement to engage the </w:t>
      </w:r>
      <w:r w:rsidRPr="00A24EF2">
        <w:t>Agreed Subconsultants</w:t>
      </w:r>
      <w:r>
        <w:t xml:space="preserve"> nor any act, omission or default of the </w:t>
      </w:r>
      <w:r w:rsidRPr="00A24EF2">
        <w:t>Agreed Subconsultants</w:t>
      </w:r>
      <w:r>
        <w:t xml:space="preserve"> will:</w:t>
      </w:r>
    </w:p>
    <w:p w14:paraId="2B3C54ED" w14:textId="77777777" w:rsidR="00EE3A84" w:rsidRDefault="00FF5BEC">
      <w:pPr>
        <w:pStyle w:val="DefenceHeading6"/>
      </w:pPr>
      <w:r>
        <w:t xml:space="preserve">relieve the </w:t>
      </w:r>
      <w:r w:rsidRPr="006B0FD0">
        <w:rPr>
          <w:szCs w:val="22"/>
        </w:rPr>
        <w:t>Consultant</w:t>
      </w:r>
      <w:r>
        <w:t xml:space="preserve"> from, or alter or affect, the </w:t>
      </w:r>
      <w:r w:rsidRPr="006B0FD0">
        <w:rPr>
          <w:szCs w:val="22"/>
        </w:rPr>
        <w:t>Consultant</w:t>
      </w:r>
      <w:r w:rsidRPr="006B0FD0">
        <w:t>'s</w:t>
      </w:r>
      <w:r>
        <w:t xml:space="preserve"> liabilities or obligations; or</w:t>
      </w:r>
    </w:p>
    <w:p w14:paraId="4492E4EF" w14:textId="77777777" w:rsidR="00EE3A84" w:rsidRDefault="00FF5BEC">
      <w:pPr>
        <w:pStyle w:val="DefenceHeading6"/>
      </w:pPr>
      <w:r>
        <w:t xml:space="preserve">prejudice the </w:t>
      </w:r>
      <w:r w:rsidRPr="006B0FD0">
        <w:t>Commonwealth's</w:t>
      </w:r>
      <w:r>
        <w:t xml:space="preserve"> rights against the </w:t>
      </w:r>
      <w:r w:rsidRPr="006B0FD0">
        <w:rPr>
          <w:szCs w:val="22"/>
        </w:rPr>
        <w:t>Consultant</w:t>
      </w:r>
      <w:r>
        <w:t>,</w:t>
      </w:r>
    </w:p>
    <w:p w14:paraId="526580AF" w14:textId="77777777" w:rsidR="00EE3A84" w:rsidRDefault="00FF5BEC">
      <w:pPr>
        <w:pStyle w:val="DefenceIndent3"/>
      </w:pPr>
      <w:r>
        <w:t xml:space="preserve">under the </w:t>
      </w:r>
      <w:r w:rsidRPr="006B0FD0">
        <w:t>Contract</w:t>
      </w:r>
      <w:r>
        <w:t xml:space="preserve"> or otherwise at law or in equity; and</w:t>
      </w:r>
    </w:p>
    <w:p w14:paraId="1B06ADF1" w14:textId="77777777" w:rsidR="00EE3A84" w:rsidRDefault="00FF5BEC" w:rsidP="00D17814">
      <w:pPr>
        <w:pStyle w:val="DefenceHeading5"/>
        <w:numPr>
          <w:ilvl w:val="4"/>
          <w:numId w:val="73"/>
        </w:numPr>
      </w:pPr>
      <w:bookmarkStart w:id="262" w:name="_Ref155668414"/>
      <w:r>
        <w:t xml:space="preserve">it has made an adequate allowance in its </w:t>
      </w:r>
      <w:r w:rsidRPr="00A24EF2">
        <w:t>Fee</w:t>
      </w:r>
      <w:r>
        <w:t xml:space="preserve"> and in its program for the performance of the </w:t>
      </w:r>
      <w:r w:rsidRPr="00A24EF2">
        <w:t>Services</w:t>
      </w:r>
      <w:r>
        <w:t xml:space="preserve"> (including to complete each </w:t>
      </w:r>
      <w:r w:rsidRPr="00A24EF2">
        <w:t>Milestone</w:t>
      </w:r>
      <w:r>
        <w:t xml:space="preserve"> by its </w:t>
      </w:r>
      <w:r w:rsidRPr="00A24EF2">
        <w:t>Date for Completion</w:t>
      </w:r>
      <w:r>
        <w:t xml:space="preserve">) for the performance of the </w:t>
      </w:r>
      <w:r w:rsidRPr="00A24EF2">
        <w:t>Agreed Subconsultant Services</w:t>
      </w:r>
      <w:r>
        <w:t xml:space="preserve"> by the </w:t>
      </w:r>
      <w:r w:rsidRPr="00A24EF2">
        <w:t>Agreed Subconsultants</w:t>
      </w:r>
      <w:r>
        <w:t xml:space="preserve"> and to the extent permitted by law, will not be entitled to make (nor will the </w:t>
      </w:r>
      <w:r w:rsidRPr="00A24EF2">
        <w:t>Commonwealth</w:t>
      </w:r>
      <w:r>
        <w:t xml:space="preserve"> be liable upon) any </w:t>
      </w:r>
      <w:r w:rsidRPr="00A24EF2">
        <w:t>Claim</w:t>
      </w:r>
      <w:r>
        <w:t xml:space="preserve"> arising out of or in connection with the </w:t>
      </w:r>
      <w:r w:rsidRPr="00A24EF2">
        <w:t>Agreed Subconsultants</w:t>
      </w:r>
      <w:r>
        <w:t xml:space="preserve">, the </w:t>
      </w:r>
      <w:r w:rsidRPr="00A24EF2">
        <w:t>Agreed Subconsultant Services</w:t>
      </w:r>
      <w:r>
        <w:t xml:space="preserve"> or any act, omission or default of the </w:t>
      </w:r>
      <w:r w:rsidRPr="00A24EF2">
        <w:t>Agreed Subconsultants</w:t>
      </w:r>
      <w:r>
        <w:t xml:space="preserve"> other than:</w:t>
      </w:r>
      <w:bookmarkEnd w:id="262"/>
    </w:p>
    <w:p w14:paraId="6A4BAD65" w14:textId="278555C4" w:rsidR="00EE3A84" w:rsidRDefault="00FF5BEC" w:rsidP="00D17814">
      <w:pPr>
        <w:pStyle w:val="DefenceHeading6"/>
        <w:numPr>
          <w:ilvl w:val="5"/>
          <w:numId w:val="74"/>
        </w:numPr>
      </w:pPr>
      <w:bookmarkStart w:id="263" w:name="_Ref114636128"/>
      <w:r>
        <w:t xml:space="preserve">claims for payment under clause </w:t>
      </w:r>
      <w:r>
        <w:fldChar w:fldCharType="begin"/>
      </w:r>
      <w:r>
        <w:instrText xml:space="preserve"> REF _Ref72641645 \r \h  \* MERGEFORMAT </w:instrText>
      </w:r>
      <w:r>
        <w:fldChar w:fldCharType="separate"/>
      </w:r>
      <w:r w:rsidR="003672F0">
        <w:t>11</w:t>
      </w:r>
      <w:r>
        <w:fldChar w:fldCharType="end"/>
      </w:r>
      <w:r>
        <w:t xml:space="preserve"> of the original </w:t>
      </w:r>
      <w:r w:rsidRPr="006B0FD0">
        <w:t>Fee</w:t>
      </w:r>
      <w:r>
        <w:t xml:space="preserve"> specified in the </w:t>
      </w:r>
      <w:r w:rsidRPr="006B0FD0">
        <w:t>Contract Particulars</w:t>
      </w:r>
      <w:r>
        <w:t>; or</w:t>
      </w:r>
      <w:bookmarkEnd w:id="263"/>
    </w:p>
    <w:p w14:paraId="7447FA64" w14:textId="692E762E" w:rsidR="00EE3A84" w:rsidRDefault="00FF5BEC">
      <w:pPr>
        <w:pStyle w:val="DefenceHeading6"/>
      </w:pPr>
      <w:r w:rsidRPr="006B0FD0">
        <w:t>Variations</w:t>
      </w:r>
      <w:r>
        <w:t xml:space="preserve"> instructed in accordance with clause </w:t>
      </w:r>
      <w:r>
        <w:fldChar w:fldCharType="begin"/>
      </w:r>
      <w:r>
        <w:instrText xml:space="preserve"> REF _Ref72641692 \r \h  \* MERGEFORMAT </w:instrText>
      </w:r>
      <w:r>
        <w:fldChar w:fldCharType="separate"/>
      </w:r>
      <w:r w:rsidR="003672F0">
        <w:t>10.2</w:t>
      </w:r>
      <w:r>
        <w:fldChar w:fldCharType="end"/>
      </w:r>
      <w:r>
        <w:t xml:space="preserve"> or to which clause </w:t>
      </w:r>
      <w:r>
        <w:fldChar w:fldCharType="begin"/>
      </w:r>
      <w:r>
        <w:instrText xml:space="preserve"> REF _Ref72642454 \r \h  \* MERGEFORMAT </w:instrText>
      </w:r>
      <w:r>
        <w:fldChar w:fldCharType="separate"/>
      </w:r>
      <w:r w:rsidR="003672F0">
        <w:t>14.1</w:t>
      </w:r>
      <w:r>
        <w:fldChar w:fldCharType="end"/>
      </w:r>
      <w:r>
        <w:t xml:space="preserve"> applies.</w:t>
      </w:r>
    </w:p>
    <w:p w14:paraId="085DD474" w14:textId="77777777" w:rsidR="00EE3A84" w:rsidRDefault="00FF5BEC">
      <w:pPr>
        <w:pStyle w:val="DefenceHeading3"/>
      </w:pPr>
      <w:bookmarkStart w:id="264" w:name="_Ref52336573"/>
      <w:r>
        <w:t xml:space="preserve">The </w:t>
      </w:r>
      <w:r w:rsidRPr="006B0FD0">
        <w:rPr>
          <w:szCs w:val="22"/>
        </w:rPr>
        <w:t>Consultant</w:t>
      </w:r>
      <w:r>
        <w:t>:</w:t>
      </w:r>
      <w:bookmarkEnd w:id="264"/>
    </w:p>
    <w:p w14:paraId="12AC1F04" w14:textId="77777777" w:rsidR="00EE3A84" w:rsidRDefault="00FF5BEC">
      <w:pPr>
        <w:pStyle w:val="DefenceHeading4"/>
      </w:pPr>
      <w:bookmarkStart w:id="265" w:name="_Ref52337201"/>
      <w:r>
        <w:t xml:space="preserve">must, if the </w:t>
      </w:r>
      <w:r w:rsidRPr="006B0FD0">
        <w:t>Contract Particulars</w:t>
      </w:r>
      <w:r>
        <w:t xml:space="preserve"> specify that the </w:t>
      </w:r>
      <w:r w:rsidRPr="006B0FD0">
        <w:t>Commonwealth</w:t>
      </w:r>
      <w:r>
        <w:t xml:space="preserve"> has (prior to the </w:t>
      </w:r>
      <w:r w:rsidRPr="006B0FD0">
        <w:t>Award Date</w:t>
      </w:r>
      <w:r>
        <w:t xml:space="preserve">) entered into a contract with any </w:t>
      </w:r>
      <w:r w:rsidRPr="006B0FD0">
        <w:t>Agreed Subconsultant</w:t>
      </w:r>
      <w:r>
        <w:t xml:space="preserve"> for any </w:t>
      </w:r>
      <w:r w:rsidRPr="006B0FD0">
        <w:t>Agreed Subconsultant Services</w:t>
      </w:r>
      <w:r>
        <w:t xml:space="preserve">, accept a novation of that contract from the </w:t>
      </w:r>
      <w:r w:rsidRPr="006B0FD0">
        <w:t>Commonwealth</w:t>
      </w:r>
      <w:r>
        <w:t xml:space="preserve"> by executing an </w:t>
      </w:r>
      <w:r w:rsidRPr="006B0FD0">
        <w:t>Agreed Subconsultant Deed of Novation</w:t>
      </w:r>
      <w:r>
        <w:t xml:space="preserve"> to give effect to the novation within 7 days of receipt of the </w:t>
      </w:r>
      <w:r w:rsidRPr="006B0FD0">
        <w:t>Agreed Subconsultant Deed of Novation</w:t>
      </w:r>
      <w:r>
        <w:t xml:space="preserve"> from the </w:t>
      </w:r>
      <w:r w:rsidRPr="006B0FD0">
        <w:t>Commonwealth</w:t>
      </w:r>
      <w:r>
        <w:t xml:space="preserve"> and deliver the executed </w:t>
      </w:r>
      <w:r w:rsidRPr="006B0FD0">
        <w:t>Agreed Subconsultant Deed of Novation</w:t>
      </w:r>
      <w:r>
        <w:t xml:space="preserve"> to the </w:t>
      </w:r>
      <w:r w:rsidRPr="006B0FD0">
        <w:t>Contract Administrator</w:t>
      </w:r>
      <w:r>
        <w:t>;</w:t>
      </w:r>
      <w:bookmarkEnd w:id="265"/>
    </w:p>
    <w:p w14:paraId="702E8AC2" w14:textId="51955FC8" w:rsidR="00EE3A84" w:rsidRDefault="00FF5BEC">
      <w:pPr>
        <w:pStyle w:val="DefenceHeading4"/>
      </w:pPr>
      <w:bookmarkStart w:id="266" w:name="_Ref52338113"/>
      <w:r>
        <w:t xml:space="preserve">acknowledges that it is aware that some </w:t>
      </w:r>
      <w:r w:rsidRPr="006B0FD0">
        <w:t>Agreed Subconsultant Services</w:t>
      </w:r>
      <w:r>
        <w:t xml:space="preserve"> have already been performed prior to any novation in accordance with subparagraph </w:t>
      </w:r>
      <w:r>
        <w:fldChar w:fldCharType="begin"/>
      </w:r>
      <w:r>
        <w:instrText xml:space="preserve"> REF _Ref52337201 \r \h  \* MERGEFORMAT </w:instrText>
      </w:r>
      <w:r>
        <w:fldChar w:fldCharType="separate"/>
      </w:r>
      <w:r w:rsidR="003672F0">
        <w:t>(i)</w:t>
      </w:r>
      <w:r>
        <w:fldChar w:fldCharType="end"/>
      </w:r>
      <w:r>
        <w:t>;</w:t>
      </w:r>
      <w:bookmarkEnd w:id="266"/>
    </w:p>
    <w:p w14:paraId="448E180E" w14:textId="0E86554F" w:rsidR="00EE3A84" w:rsidRDefault="00FF5BEC">
      <w:pPr>
        <w:pStyle w:val="DefenceHeading4"/>
      </w:pPr>
      <w:r>
        <w:t xml:space="preserve">warrants that it has checked and carefully considered the </w:t>
      </w:r>
      <w:r w:rsidRPr="006B0FD0">
        <w:t>Agreed Subconsultant Services</w:t>
      </w:r>
      <w:r>
        <w:t xml:space="preserve"> referred to in subparagraph </w:t>
      </w:r>
      <w:r>
        <w:fldChar w:fldCharType="begin"/>
      </w:r>
      <w:r>
        <w:instrText xml:space="preserve"> REF _Ref52338113 \r \h  \* MERGEFORMAT </w:instrText>
      </w:r>
      <w:r>
        <w:fldChar w:fldCharType="separate"/>
      </w:r>
      <w:r w:rsidR="003672F0">
        <w:t>(ii)</w:t>
      </w:r>
      <w:r>
        <w:fldChar w:fldCharType="end"/>
      </w:r>
      <w:r>
        <w:t xml:space="preserve"> and that they are proper, adequate and suitable for the purposes for which the </w:t>
      </w:r>
      <w:r w:rsidRPr="006B0FD0">
        <w:t>Agreed Subconsultant Services</w:t>
      </w:r>
      <w:r>
        <w:t xml:space="preserve"> are intended; and</w:t>
      </w:r>
    </w:p>
    <w:p w14:paraId="1A3DBA5D" w14:textId="77777777" w:rsidR="00EE3A84" w:rsidRDefault="00FF5BEC">
      <w:pPr>
        <w:pStyle w:val="DefenceHeading4"/>
      </w:pPr>
      <w:r>
        <w:t>agrees that:</w:t>
      </w:r>
    </w:p>
    <w:p w14:paraId="4D233D21" w14:textId="77777777" w:rsidR="00EE3A84" w:rsidRDefault="00FF5BEC" w:rsidP="00D17814">
      <w:pPr>
        <w:pStyle w:val="DefenceHeading5"/>
        <w:numPr>
          <w:ilvl w:val="4"/>
          <w:numId w:val="72"/>
        </w:numPr>
      </w:pPr>
      <w:r>
        <w:t xml:space="preserve">the warranties given in the </w:t>
      </w:r>
      <w:r w:rsidRPr="00A24EF2">
        <w:t>Contract</w:t>
      </w:r>
      <w:r>
        <w:t xml:space="preserve"> will remain unaffected;</w:t>
      </w:r>
    </w:p>
    <w:p w14:paraId="5BECEF6E" w14:textId="77777777" w:rsidR="00EE3A84" w:rsidRDefault="00FF5BEC" w:rsidP="00D17814">
      <w:pPr>
        <w:pStyle w:val="DefenceHeading5"/>
        <w:numPr>
          <w:ilvl w:val="4"/>
          <w:numId w:val="72"/>
        </w:numPr>
      </w:pPr>
      <w:r>
        <w:t xml:space="preserve">it will comply with its obligations to complete the </w:t>
      </w:r>
      <w:r w:rsidRPr="00A24EF2">
        <w:t>Services</w:t>
      </w:r>
      <w:r>
        <w:t xml:space="preserve"> as required by the </w:t>
      </w:r>
      <w:r w:rsidRPr="00A24EF2">
        <w:t>Contract</w:t>
      </w:r>
      <w:r>
        <w:t>; and</w:t>
      </w:r>
    </w:p>
    <w:p w14:paraId="2BAA4400" w14:textId="15C1F9E3" w:rsidR="00EE3A84" w:rsidRDefault="00FF5BEC" w:rsidP="00D17814">
      <w:pPr>
        <w:pStyle w:val="DefenceHeading5"/>
        <w:numPr>
          <w:ilvl w:val="4"/>
          <w:numId w:val="72"/>
        </w:numPr>
      </w:pPr>
      <w:r>
        <w:t xml:space="preserve">it will bear and continue to bear full liability and responsibility for the </w:t>
      </w:r>
      <w:r w:rsidRPr="00A24EF2">
        <w:t>Services</w:t>
      </w:r>
      <w:r>
        <w:t xml:space="preserve"> in accordance with the </w:t>
      </w:r>
      <w:r w:rsidRPr="00A24EF2">
        <w:t>Contract</w:t>
      </w:r>
      <w:r>
        <w:t xml:space="preserve"> (including the risk of any errors and omissions which may arise (whether directly or indirectly) out of or in connection with any </w:t>
      </w:r>
      <w:r w:rsidRPr="00A24EF2">
        <w:t>Agreed Subconsultant Services</w:t>
      </w:r>
      <w:r>
        <w:t xml:space="preserve"> described in subparagraph </w:t>
      </w:r>
      <w:r>
        <w:fldChar w:fldCharType="begin"/>
      </w:r>
      <w:r>
        <w:instrText xml:space="preserve"> REF _Ref52338113 \r \h  \* MERGEFORMAT </w:instrText>
      </w:r>
      <w:r>
        <w:fldChar w:fldCharType="separate"/>
      </w:r>
      <w:r w:rsidR="003672F0">
        <w:t>(ii)</w:t>
      </w:r>
      <w:r>
        <w:fldChar w:fldCharType="end"/>
      </w:r>
      <w:r>
        <w:t xml:space="preserve">), and that this will not affect its obligations to complete the </w:t>
      </w:r>
      <w:r w:rsidRPr="00A24EF2">
        <w:t>Services</w:t>
      </w:r>
      <w:r>
        <w:t xml:space="preserve"> in accordance with the </w:t>
      </w:r>
      <w:r w:rsidRPr="00A24EF2">
        <w:t>Contract</w:t>
      </w:r>
      <w:r>
        <w:t>,</w:t>
      </w:r>
    </w:p>
    <w:p w14:paraId="3DFF8333" w14:textId="7B862A71" w:rsidR="00EE3A84" w:rsidRDefault="00FF5BEC">
      <w:pPr>
        <w:pStyle w:val="DefenceIndent2"/>
      </w:pPr>
      <w:r>
        <w:t xml:space="preserve">notwithstanding subparagraph </w:t>
      </w:r>
      <w:r>
        <w:fldChar w:fldCharType="begin"/>
      </w:r>
      <w:r>
        <w:instrText xml:space="preserve"> REF _Ref52338113 \r \h  \* MERGEFORMAT </w:instrText>
      </w:r>
      <w:r>
        <w:fldChar w:fldCharType="separate"/>
      </w:r>
      <w:r w:rsidR="003672F0">
        <w:t>(ii)</w:t>
      </w:r>
      <w:r>
        <w:fldChar w:fldCharType="end"/>
      </w:r>
      <w:r>
        <w:t xml:space="preserve"> and that it is required to:</w:t>
      </w:r>
    </w:p>
    <w:p w14:paraId="0E591525" w14:textId="47C34599" w:rsidR="00EE3A84" w:rsidRDefault="00FF5BEC" w:rsidP="00D17814">
      <w:pPr>
        <w:pStyle w:val="DefenceHeading5"/>
        <w:numPr>
          <w:ilvl w:val="4"/>
          <w:numId w:val="72"/>
        </w:numPr>
      </w:pPr>
      <w:r>
        <w:t xml:space="preserve">adopt the </w:t>
      </w:r>
      <w:r w:rsidRPr="00A24EF2">
        <w:t>Agreed Subconsultant Services</w:t>
      </w:r>
      <w:r>
        <w:t xml:space="preserve"> described in subparagraph </w:t>
      </w:r>
      <w:r>
        <w:fldChar w:fldCharType="begin"/>
      </w:r>
      <w:r>
        <w:instrText xml:space="preserve"> REF _Ref52338113 \r \h  \* MERGEFORMAT </w:instrText>
      </w:r>
      <w:r>
        <w:fldChar w:fldCharType="separate"/>
      </w:r>
      <w:r w:rsidR="003672F0">
        <w:t>(ii)</w:t>
      </w:r>
      <w:r>
        <w:fldChar w:fldCharType="end"/>
      </w:r>
      <w:r>
        <w:t>; and</w:t>
      </w:r>
    </w:p>
    <w:p w14:paraId="0A8CE936" w14:textId="456C8772" w:rsidR="00EE3A84" w:rsidRDefault="00FF5BEC" w:rsidP="00D17814">
      <w:pPr>
        <w:pStyle w:val="DefenceHeading5"/>
        <w:numPr>
          <w:ilvl w:val="4"/>
          <w:numId w:val="72"/>
        </w:numPr>
      </w:pPr>
      <w:r>
        <w:t xml:space="preserve">accept a novation of any such contracts in accordance with subparagraph </w:t>
      </w:r>
      <w:r>
        <w:fldChar w:fldCharType="begin"/>
      </w:r>
      <w:r>
        <w:instrText xml:space="preserve"> REF _Ref52337201 \r \h  \* MERGEFORMAT </w:instrText>
      </w:r>
      <w:r>
        <w:fldChar w:fldCharType="separate"/>
      </w:r>
      <w:r w:rsidR="003672F0">
        <w:t>(i)</w:t>
      </w:r>
      <w:r>
        <w:fldChar w:fldCharType="end"/>
      </w:r>
      <w:r>
        <w:t>.</w:t>
      </w:r>
    </w:p>
    <w:p w14:paraId="5ADB7C01" w14:textId="1A00C32A" w:rsidR="00B16A3B" w:rsidRDefault="00B16A3B" w:rsidP="00B16A3B">
      <w:pPr>
        <w:pStyle w:val="DefenceHeading3"/>
      </w:pPr>
      <w:bookmarkStart w:id="267" w:name="_Ref13408850"/>
      <w:r>
        <w:lastRenderedPageBreak/>
        <w:t xml:space="preserve">The </w:t>
      </w:r>
      <w:r w:rsidR="00D5526B" w:rsidRPr="006B0FD0">
        <w:rPr>
          <w:szCs w:val="22"/>
        </w:rPr>
        <w:t>Consultant</w:t>
      </w:r>
      <w:r>
        <w:t xml:space="preserve"> must obtain and hold </w:t>
      </w:r>
      <w:r w:rsidR="003E2389">
        <w:t xml:space="preserve">valid </w:t>
      </w:r>
      <w:r w:rsidR="00D85507">
        <w:t xml:space="preserve">and satisfactory </w:t>
      </w:r>
      <w:r w:rsidR="003E2389" w:rsidRPr="006B0FD0">
        <w:t>STRs</w:t>
      </w:r>
      <w:r w:rsidR="003E2389">
        <w:t xml:space="preserve"> of any subconsultant </w:t>
      </w:r>
      <w:r w:rsidR="00DA3C11">
        <w:t>referred to under</w:t>
      </w:r>
      <w:r w:rsidR="003E2389">
        <w:t xml:space="preserve"> paragraph </w:t>
      </w:r>
      <w:r w:rsidR="003E2389">
        <w:fldChar w:fldCharType="begin"/>
      </w:r>
      <w:r w:rsidR="003E2389">
        <w:instrText xml:space="preserve"> REF _Ref51472486 \r \h </w:instrText>
      </w:r>
      <w:r w:rsidR="003E2389">
        <w:fldChar w:fldCharType="separate"/>
      </w:r>
      <w:r w:rsidR="003672F0">
        <w:t>(a)(i)</w:t>
      </w:r>
      <w:r w:rsidR="003E2389">
        <w:fldChar w:fldCharType="end"/>
      </w:r>
      <w:r w:rsidR="003E2389">
        <w:t xml:space="preserve"> </w:t>
      </w:r>
      <w:r>
        <w:t xml:space="preserve">where the subcontract price is valued (or estimated) to be over $4 million (inclusive of GST). </w:t>
      </w:r>
      <w:r w:rsidR="0074522D">
        <w:t xml:space="preserve"> </w:t>
      </w:r>
      <w:r>
        <w:t xml:space="preserve">For the purposes of this paragraph </w:t>
      </w:r>
      <w:r w:rsidR="00EA2F0A">
        <w:fldChar w:fldCharType="begin"/>
      </w:r>
      <w:r w:rsidR="00EA2F0A">
        <w:instrText xml:space="preserve"> REF _Ref13408850 \r \h </w:instrText>
      </w:r>
      <w:r w:rsidR="00EA2F0A">
        <w:fldChar w:fldCharType="separate"/>
      </w:r>
      <w:r w:rsidR="003672F0">
        <w:t>(d)</w:t>
      </w:r>
      <w:r w:rsidR="00EA2F0A">
        <w:fldChar w:fldCharType="end"/>
      </w:r>
      <w:r>
        <w:t xml:space="preserve">, a reference to </w:t>
      </w:r>
      <w:r w:rsidR="00D85507">
        <w:t xml:space="preserve">"valid" and </w:t>
      </w:r>
      <w:r>
        <w:t>“satisfactory” has the meaning given in clause</w:t>
      </w:r>
      <w:r w:rsidR="009B2F4B">
        <w:t xml:space="preserve"> </w:t>
      </w:r>
      <w:r w:rsidR="009B2F4B">
        <w:fldChar w:fldCharType="begin"/>
      </w:r>
      <w:r w:rsidR="009B2F4B">
        <w:instrText xml:space="preserve"> REF _Ref13410457 \w \h </w:instrText>
      </w:r>
      <w:r w:rsidR="009B2F4B">
        <w:fldChar w:fldCharType="separate"/>
      </w:r>
      <w:r w:rsidR="003672F0">
        <w:t>16.8(f)</w:t>
      </w:r>
      <w:r w:rsidR="009B2F4B">
        <w:fldChar w:fldCharType="end"/>
      </w:r>
      <w:r w:rsidR="0073429F">
        <w:t>.</w:t>
      </w:r>
      <w:bookmarkEnd w:id="267"/>
    </w:p>
    <w:p w14:paraId="313125D4" w14:textId="77777777" w:rsidR="00EE3A84" w:rsidRDefault="00FF5BEC">
      <w:pPr>
        <w:pStyle w:val="DefenceHeading2"/>
      </w:pPr>
      <w:bookmarkStart w:id="268" w:name="_Toc522938414"/>
      <w:bookmarkStart w:id="269" w:name="_Ref47148037"/>
      <w:bookmarkStart w:id="270" w:name="_Toc72049171"/>
      <w:bookmarkStart w:id="271" w:name="_Ref122246396"/>
      <w:bookmarkStart w:id="272" w:name="_Toc392233972"/>
      <w:bookmarkStart w:id="273" w:name="_Ref461616034"/>
      <w:bookmarkStart w:id="274" w:name="_Toc13244341"/>
      <w:bookmarkStart w:id="275" w:name="_Toc137746474"/>
      <w:r>
        <w:t>Statutory Requirements</w:t>
      </w:r>
      <w:bookmarkEnd w:id="268"/>
      <w:bookmarkEnd w:id="269"/>
      <w:bookmarkEnd w:id="270"/>
      <w:bookmarkEnd w:id="271"/>
      <w:bookmarkEnd w:id="272"/>
      <w:bookmarkEnd w:id="273"/>
      <w:bookmarkEnd w:id="274"/>
      <w:bookmarkEnd w:id="275"/>
    </w:p>
    <w:p w14:paraId="45850C55" w14:textId="77777777" w:rsidR="00EE3A84" w:rsidRDefault="00FF5BEC" w:rsidP="00A22A5E">
      <w:pPr>
        <w:pStyle w:val="DefenceHeading3"/>
      </w:pPr>
      <w:bookmarkStart w:id="276" w:name="_Ref101249604"/>
      <w:r>
        <w:t xml:space="preserve">In carrying out the </w:t>
      </w:r>
      <w:r w:rsidRPr="006B0FD0">
        <w:t>Services</w:t>
      </w:r>
      <w:r>
        <w:t xml:space="preserve">, the </w:t>
      </w:r>
      <w:r w:rsidRPr="006B0FD0">
        <w:rPr>
          <w:szCs w:val="22"/>
        </w:rPr>
        <w:t>Consultant</w:t>
      </w:r>
      <w:r>
        <w:t xml:space="preserve"> must:</w:t>
      </w:r>
      <w:bookmarkEnd w:id="276"/>
    </w:p>
    <w:p w14:paraId="1C36FC50" w14:textId="77777777" w:rsidR="00EE3A84" w:rsidRDefault="00FF5BEC" w:rsidP="00A22A5E">
      <w:pPr>
        <w:pStyle w:val="DefenceHeading4"/>
      </w:pPr>
      <w:bookmarkStart w:id="277" w:name="_Ref46705886"/>
      <w:r>
        <w:t xml:space="preserve">unless otherwise specified in the </w:t>
      </w:r>
      <w:r w:rsidRPr="006B0FD0">
        <w:t>Contract Particulars</w:t>
      </w:r>
      <w:r>
        <w:t xml:space="preserve">, comply with all applicable </w:t>
      </w:r>
      <w:r w:rsidRPr="006B0FD0">
        <w:t>Statutory Requirements</w:t>
      </w:r>
      <w:r>
        <w:t>;</w:t>
      </w:r>
      <w:bookmarkEnd w:id="277"/>
    </w:p>
    <w:p w14:paraId="047A3DF7" w14:textId="3CCEA263" w:rsidR="00EE3A84" w:rsidRDefault="00FF5BEC" w:rsidP="00A22A5E">
      <w:pPr>
        <w:pStyle w:val="DefenceHeading4"/>
      </w:pPr>
      <w:r>
        <w:t xml:space="preserve">without limiting </w:t>
      </w:r>
      <w:r w:rsidR="00F14E2F">
        <w:t>sub</w:t>
      </w:r>
      <w:r>
        <w:t>paragraph </w:t>
      </w:r>
      <w:r>
        <w:fldChar w:fldCharType="begin"/>
      </w:r>
      <w:r>
        <w:instrText xml:space="preserve"> REF _Ref46705886 \r \h  \* MERGEFORMAT </w:instrText>
      </w:r>
      <w:r>
        <w:fldChar w:fldCharType="separate"/>
      </w:r>
      <w:r w:rsidR="003672F0">
        <w:t>(i)</w:t>
      </w:r>
      <w:r>
        <w:fldChar w:fldCharType="end"/>
      </w:r>
      <w:r>
        <w:t>:</w:t>
      </w:r>
    </w:p>
    <w:p w14:paraId="60A7E959" w14:textId="77777777" w:rsidR="00EE3A84" w:rsidRDefault="00FF5BEC" w:rsidP="00A22A5E">
      <w:pPr>
        <w:pStyle w:val="DefenceHeading5"/>
      </w:pPr>
      <w:bookmarkStart w:id="278" w:name="_Ref51507045"/>
      <w:r>
        <w:t xml:space="preserve">apply for and obtain all </w:t>
      </w:r>
      <w:r w:rsidRPr="006B0FD0">
        <w:t>Approvals</w:t>
      </w:r>
      <w:r>
        <w:t xml:space="preserve"> </w:t>
      </w:r>
      <w:r w:rsidR="001444DF">
        <w:t>specified</w:t>
      </w:r>
      <w:r>
        <w:t xml:space="preserve"> in the </w:t>
      </w:r>
      <w:r w:rsidRPr="006B0FD0">
        <w:t>Contract Particulars</w:t>
      </w:r>
      <w:r>
        <w:t>; and</w:t>
      </w:r>
      <w:bookmarkEnd w:id="278"/>
    </w:p>
    <w:p w14:paraId="24AFD326" w14:textId="77777777" w:rsidR="00EE3A84" w:rsidRDefault="00FF5BEC" w:rsidP="00A22A5E">
      <w:pPr>
        <w:pStyle w:val="DefenceHeading5"/>
      </w:pPr>
      <w:r>
        <w:t xml:space="preserve">give all notices and pay all fees and other amounts which it is required to pay in respect of the carrying out of its </w:t>
      </w:r>
      <w:r w:rsidRPr="006B0FD0">
        <w:t>Contract</w:t>
      </w:r>
      <w:r>
        <w:t xml:space="preserve"> obligations; and</w:t>
      </w:r>
    </w:p>
    <w:p w14:paraId="08442E27" w14:textId="77777777" w:rsidR="00EE3A84" w:rsidRDefault="00FF5BEC" w:rsidP="00A22A5E">
      <w:pPr>
        <w:pStyle w:val="DefenceHeading4"/>
      </w:pPr>
      <w:r>
        <w:t xml:space="preserve">promptly give the </w:t>
      </w:r>
      <w:r w:rsidRPr="006B0FD0">
        <w:t>Contract Administrator</w:t>
      </w:r>
      <w:r>
        <w:t xml:space="preserve"> copies of all documents (including </w:t>
      </w:r>
      <w:r w:rsidRPr="006B0FD0">
        <w:t>Approvals</w:t>
      </w:r>
      <w:r>
        <w:t xml:space="preserve"> and other notices) that any authority, body or organisation having jurisdiction over the </w:t>
      </w:r>
      <w:r w:rsidRPr="006B0FD0">
        <w:t>Site</w:t>
      </w:r>
      <w:r>
        <w:t xml:space="preserve">, the </w:t>
      </w:r>
      <w:r w:rsidRPr="006B0FD0">
        <w:t>Services</w:t>
      </w:r>
      <w:r>
        <w:t xml:space="preserve"> or the </w:t>
      </w:r>
      <w:r w:rsidRPr="006B0FD0">
        <w:t>Works</w:t>
      </w:r>
      <w:r>
        <w:t xml:space="preserve"> issues to the </w:t>
      </w:r>
      <w:r w:rsidRPr="00090193">
        <w:rPr>
          <w:szCs w:val="22"/>
        </w:rPr>
        <w:t>Consultant</w:t>
      </w:r>
      <w:r>
        <w:t>.</w:t>
      </w:r>
    </w:p>
    <w:p w14:paraId="3AAB3D60" w14:textId="3B788516" w:rsidR="00113241" w:rsidRDefault="00113241" w:rsidP="00113241">
      <w:pPr>
        <w:pStyle w:val="DefenceHeading3"/>
      </w:pPr>
      <w:r>
        <w:t xml:space="preserve">Without limiting paragraph </w:t>
      </w:r>
      <w:r w:rsidR="00922EB4">
        <w:fldChar w:fldCharType="begin"/>
      </w:r>
      <w:r w:rsidR="00922EB4">
        <w:instrText xml:space="preserve"> REF _Ref101249604 \r \h </w:instrText>
      </w:r>
      <w:r w:rsidR="00922EB4">
        <w:fldChar w:fldCharType="separate"/>
      </w:r>
      <w:r w:rsidR="003672F0">
        <w:t>(a)</w:t>
      </w:r>
      <w:r w:rsidR="00922EB4">
        <w:fldChar w:fldCharType="end"/>
      </w:r>
      <w:r>
        <w:t xml:space="preserve">, the </w:t>
      </w:r>
      <w:r w:rsidR="00EB084C">
        <w:t xml:space="preserve">Consultant </w:t>
      </w:r>
      <w:r>
        <w:t>must:</w:t>
      </w:r>
    </w:p>
    <w:p w14:paraId="565E4FFC" w14:textId="77777777" w:rsidR="00113241" w:rsidRDefault="00113241" w:rsidP="00113241">
      <w:pPr>
        <w:pStyle w:val="DefenceHeading4"/>
      </w:pPr>
      <w:r>
        <w:t>comply with the Additional Host Nation Requirements;</w:t>
      </w:r>
    </w:p>
    <w:p w14:paraId="7B2F54A7" w14:textId="77777777" w:rsidR="00113241" w:rsidRPr="00452F59" w:rsidRDefault="00113241" w:rsidP="00113241">
      <w:pPr>
        <w:pStyle w:val="DefenceHeading4"/>
      </w:pPr>
      <w:r>
        <w:t xml:space="preserve">not engage in any political or unlawful activity during the carrying </w:t>
      </w:r>
      <w:r w:rsidRPr="00452F59">
        <w:t xml:space="preserve">out of the </w:t>
      </w:r>
      <w:r w:rsidR="00C50D58">
        <w:t>Services</w:t>
      </w:r>
      <w:r w:rsidRPr="00452F59">
        <w:t xml:space="preserve"> in the Host Nation;</w:t>
      </w:r>
      <w:r>
        <w:t xml:space="preserve"> and</w:t>
      </w:r>
    </w:p>
    <w:p w14:paraId="61CF9043" w14:textId="77777777" w:rsidR="00113241" w:rsidRDefault="00113241" w:rsidP="00113241">
      <w:pPr>
        <w:pStyle w:val="DefenceHeading4"/>
      </w:pPr>
      <w:bookmarkStart w:id="279" w:name="_Toc33533006"/>
      <w:bookmarkEnd w:id="279"/>
      <w:r w:rsidRPr="00376E8A">
        <w:t>use its best endeavours to ensure that all its officers, employees, subcon</w:t>
      </w:r>
      <w:r w:rsidR="00C50D58">
        <w:t>sultant</w:t>
      </w:r>
      <w:r w:rsidRPr="00376E8A">
        <w:t xml:space="preserve">s and agents do not to engage in unlawful activity or misconduct during the carrying out of the </w:t>
      </w:r>
      <w:r w:rsidR="00C50D58">
        <w:t>Services</w:t>
      </w:r>
      <w:r w:rsidRPr="00376E8A">
        <w:t xml:space="preserve"> in the Host Nation.</w:t>
      </w:r>
      <w:r w:rsidRPr="00376E8A" w:rsidDel="00FE7D60">
        <w:t xml:space="preserve"> </w:t>
      </w:r>
    </w:p>
    <w:p w14:paraId="72DE5572" w14:textId="77777777" w:rsidR="00EE3A84" w:rsidRDefault="00FF5BEC">
      <w:pPr>
        <w:pStyle w:val="DefenceHeading2"/>
      </w:pPr>
      <w:bookmarkStart w:id="280" w:name="_Toc22104642"/>
      <w:bookmarkStart w:id="281" w:name="_Toc72049172"/>
      <w:bookmarkStart w:id="282" w:name="_Ref122246397"/>
      <w:bookmarkStart w:id="283" w:name="_Toc392233973"/>
      <w:bookmarkStart w:id="284" w:name="_Toc13244342"/>
      <w:bookmarkStart w:id="285" w:name="_Toc137746475"/>
      <w:r>
        <w:t>Change in Statutory Requirements or Variance with Contract</w:t>
      </w:r>
      <w:bookmarkEnd w:id="280"/>
      <w:bookmarkEnd w:id="281"/>
      <w:bookmarkEnd w:id="282"/>
      <w:bookmarkEnd w:id="283"/>
      <w:bookmarkEnd w:id="284"/>
      <w:bookmarkEnd w:id="285"/>
    </w:p>
    <w:p w14:paraId="5680E0F6" w14:textId="77777777" w:rsidR="00EE3A84" w:rsidRDefault="00FF5BEC">
      <w:pPr>
        <w:pStyle w:val="DefenceHeading3"/>
      </w:pPr>
      <w:bookmarkStart w:id="286" w:name="_Ref459303824"/>
      <w:r>
        <w:t>If:</w:t>
      </w:r>
      <w:bookmarkEnd w:id="286"/>
    </w:p>
    <w:p w14:paraId="29432299" w14:textId="77777777" w:rsidR="00EE3A84" w:rsidRDefault="00FF5BEC">
      <w:pPr>
        <w:pStyle w:val="DefenceHeading4"/>
      </w:pPr>
      <w:bookmarkStart w:id="287" w:name="_Ref459369456"/>
      <w:r>
        <w:t xml:space="preserve">there is any change in a </w:t>
      </w:r>
      <w:r w:rsidRPr="006B0FD0">
        <w:t>Statutory Requirement</w:t>
      </w:r>
      <w:r>
        <w:t xml:space="preserve"> after the </w:t>
      </w:r>
      <w:r w:rsidRPr="006B0FD0">
        <w:t>Award Date</w:t>
      </w:r>
      <w:r>
        <w:t>; or</w:t>
      </w:r>
      <w:bookmarkEnd w:id="287"/>
    </w:p>
    <w:p w14:paraId="0F930A46" w14:textId="77777777" w:rsidR="00EE3A84" w:rsidRDefault="00FF5BEC">
      <w:pPr>
        <w:pStyle w:val="DefenceHeading4"/>
      </w:pPr>
      <w:r>
        <w:t xml:space="preserve">a </w:t>
      </w:r>
      <w:r w:rsidRPr="006B0FD0">
        <w:t>Statutory Requirement</w:t>
      </w:r>
      <w:r>
        <w:t xml:space="preserve"> is at variance with the </w:t>
      </w:r>
      <w:r w:rsidRPr="006B0FD0">
        <w:t>Contract</w:t>
      </w:r>
      <w:r>
        <w:t>,</w:t>
      </w:r>
    </w:p>
    <w:p w14:paraId="16FDC5DF" w14:textId="77777777" w:rsidR="00EE3A84" w:rsidRDefault="00FF5BEC">
      <w:pPr>
        <w:pStyle w:val="DefenceIndent"/>
      </w:pPr>
      <w:r>
        <w:t xml:space="preserve">then the party discovering the change or variance must promptly give the </w:t>
      </w:r>
      <w:r w:rsidRPr="006B0FD0">
        <w:t>Contract Administrator</w:t>
      </w:r>
      <w:r>
        <w:t xml:space="preserve"> and the other party notice in writing.</w:t>
      </w:r>
    </w:p>
    <w:p w14:paraId="209CB675" w14:textId="3896A660" w:rsidR="00EE3A84" w:rsidRDefault="00FF5BEC">
      <w:pPr>
        <w:pStyle w:val="DefenceHeading3"/>
      </w:pPr>
      <w:bookmarkStart w:id="288" w:name="_Ref459303895"/>
      <w:r>
        <w:t xml:space="preserve">The </w:t>
      </w:r>
      <w:r w:rsidRPr="006B0FD0">
        <w:t>Contract Administrator</w:t>
      </w:r>
      <w:r>
        <w:t xml:space="preserve"> must, within 14 days of receipt of a notice under paragraph </w:t>
      </w:r>
      <w:r>
        <w:fldChar w:fldCharType="begin"/>
      </w:r>
      <w:r>
        <w:instrText xml:space="preserve"> REF _Ref459303824 \n \h  \* MERGEFORMAT </w:instrText>
      </w:r>
      <w:r>
        <w:fldChar w:fldCharType="separate"/>
      </w:r>
      <w:r w:rsidR="003672F0">
        <w:t>(a)</w:t>
      </w:r>
      <w:r>
        <w:fldChar w:fldCharType="end"/>
      </w:r>
      <w:r>
        <w:t xml:space="preserve">, instruct the </w:t>
      </w:r>
      <w:r w:rsidRPr="006B0FD0">
        <w:rPr>
          <w:szCs w:val="22"/>
        </w:rPr>
        <w:t>Consultant</w:t>
      </w:r>
      <w:r>
        <w:t xml:space="preserve"> as to the course it must adopt insofar as the </w:t>
      </w:r>
      <w:r w:rsidRPr="006B0FD0">
        <w:t>Services</w:t>
      </w:r>
      <w:r>
        <w:t xml:space="preserve"> are affected by the change or variance.</w:t>
      </w:r>
      <w:bookmarkEnd w:id="288"/>
    </w:p>
    <w:p w14:paraId="3710740E" w14:textId="2FF05EA4" w:rsidR="00EE3A84" w:rsidRPr="007C5990" w:rsidRDefault="00FF5BEC">
      <w:pPr>
        <w:pStyle w:val="DefenceHeading3"/>
      </w:pPr>
      <w:bookmarkStart w:id="289" w:name="_Ref459303983"/>
      <w:bookmarkStart w:id="290" w:name="_Ref461525591"/>
      <w:r>
        <w:t xml:space="preserve">Subject to paragraph </w:t>
      </w:r>
      <w:r>
        <w:fldChar w:fldCharType="begin"/>
      </w:r>
      <w:r>
        <w:instrText xml:space="preserve"> REF _Ref459303858 \n \h  \* MERGEFORMAT </w:instrText>
      </w:r>
      <w:r>
        <w:fldChar w:fldCharType="separate"/>
      </w:r>
      <w:r w:rsidR="003672F0">
        <w:t>(d)</w:t>
      </w:r>
      <w:r>
        <w:fldChar w:fldCharType="end"/>
      </w:r>
      <w:r>
        <w:t xml:space="preserve">, the </w:t>
      </w:r>
      <w:r w:rsidRPr="006B0FD0">
        <w:rPr>
          <w:szCs w:val="22"/>
        </w:rPr>
        <w:t>Consultant</w:t>
      </w:r>
      <w:r>
        <w:t xml:space="preserve"> will be </w:t>
      </w:r>
      <w:r w:rsidRPr="007C5990">
        <w:t>entitled to</w:t>
      </w:r>
      <w:bookmarkEnd w:id="289"/>
      <w:r w:rsidRPr="007C5990">
        <w:t xml:space="preserve"> </w:t>
      </w:r>
      <w:bookmarkStart w:id="291" w:name="_Ref459717840"/>
      <w:r w:rsidRPr="007C5990">
        <w:t xml:space="preserve">have the Fee increased by the extra costs reasonably incurred by the </w:t>
      </w:r>
      <w:r w:rsidRPr="007C5990">
        <w:rPr>
          <w:szCs w:val="22"/>
        </w:rPr>
        <w:t>Consultant</w:t>
      </w:r>
      <w:r w:rsidRPr="007C5990">
        <w:t xml:space="preserve"> after the giving of the notice under paragraph </w:t>
      </w:r>
      <w:r w:rsidRPr="007C5990">
        <w:fldChar w:fldCharType="begin"/>
      </w:r>
      <w:r w:rsidRPr="007C5990">
        <w:instrText xml:space="preserve"> REF _Ref459303824 \n \h  \* MERGEFORMAT </w:instrText>
      </w:r>
      <w:r w:rsidRPr="007C5990">
        <w:fldChar w:fldCharType="separate"/>
      </w:r>
      <w:r w:rsidR="003672F0">
        <w:t>(a)</w:t>
      </w:r>
      <w:r w:rsidRPr="007C5990">
        <w:fldChar w:fldCharType="end"/>
      </w:r>
      <w:r w:rsidRPr="007C5990">
        <w:t xml:space="preserve"> which arise directly from the change or variance and the Contract Administrator's instruction under paragraph </w:t>
      </w:r>
      <w:r w:rsidRPr="007C5990">
        <w:fldChar w:fldCharType="begin"/>
      </w:r>
      <w:r w:rsidRPr="007C5990">
        <w:instrText xml:space="preserve"> REF _Ref459303895 \r \h  \* MERGEFORMAT </w:instrText>
      </w:r>
      <w:r w:rsidRPr="007C5990">
        <w:fldChar w:fldCharType="separate"/>
      </w:r>
      <w:r w:rsidR="003672F0">
        <w:t>(b)</w:t>
      </w:r>
      <w:r w:rsidRPr="007C5990">
        <w:fldChar w:fldCharType="end"/>
      </w:r>
      <w:r w:rsidRPr="007C5990">
        <w:t xml:space="preserve">, as determined by the </w:t>
      </w:r>
      <w:bookmarkEnd w:id="291"/>
      <w:r w:rsidRPr="007C5990">
        <w:t>Contract Administrator.</w:t>
      </w:r>
      <w:bookmarkEnd w:id="290"/>
    </w:p>
    <w:p w14:paraId="0D4116DA" w14:textId="3E6B3F6B" w:rsidR="00EE3A84" w:rsidRPr="007C5990" w:rsidRDefault="00FF5BEC">
      <w:pPr>
        <w:pStyle w:val="DefenceHeading3"/>
      </w:pPr>
      <w:bookmarkStart w:id="292" w:name="_Ref459303858"/>
      <w:r w:rsidRPr="007C5990">
        <w:t xml:space="preserve">The Fee will be decreased by any savings made by the </w:t>
      </w:r>
      <w:r w:rsidRPr="007C5990">
        <w:rPr>
          <w:szCs w:val="22"/>
        </w:rPr>
        <w:t>Consultant</w:t>
      </w:r>
      <w:r w:rsidRPr="007C5990">
        <w:t xml:space="preserve"> which arise directly from the change or variance and the Contract Administrator's instruction under paragraph </w:t>
      </w:r>
      <w:r w:rsidRPr="007C5990">
        <w:fldChar w:fldCharType="begin"/>
      </w:r>
      <w:r w:rsidRPr="007C5990">
        <w:instrText xml:space="preserve"> REF _Ref459303895 \r \h  \* MERGEFORMAT </w:instrText>
      </w:r>
      <w:r w:rsidRPr="007C5990">
        <w:fldChar w:fldCharType="separate"/>
      </w:r>
      <w:r w:rsidR="003672F0">
        <w:t>(b)</w:t>
      </w:r>
      <w:r w:rsidRPr="007C5990">
        <w:fldChar w:fldCharType="end"/>
      </w:r>
      <w:r w:rsidRPr="007C5990">
        <w:t>, as determined by the Contract Administrator.</w:t>
      </w:r>
      <w:bookmarkEnd w:id="292"/>
    </w:p>
    <w:p w14:paraId="151673E7" w14:textId="01A9A3AE" w:rsidR="00EE3A84" w:rsidRDefault="00FF5BEC" w:rsidP="00CD6803">
      <w:pPr>
        <w:pStyle w:val="DefenceHeading3"/>
      </w:pPr>
      <w:r w:rsidRPr="007C5990">
        <w:t xml:space="preserve">To the extent permitted by law, the </w:t>
      </w:r>
      <w:r w:rsidRPr="00FF79C4">
        <w:t>Consultant</w:t>
      </w:r>
      <w:r w:rsidRPr="007C5990">
        <w:t xml:space="preserve"> will not be entitled to make (nor will the Commonwealth be liable upon) any Claim arising out of or in connection with the change or variance or the Contract Administrator's</w:t>
      </w:r>
      <w:r>
        <w:t xml:space="preserve"> instruction under paragraph </w:t>
      </w:r>
      <w:r>
        <w:fldChar w:fldCharType="begin"/>
      </w:r>
      <w:r>
        <w:instrText xml:space="preserve"> REF _Ref459303895 \r \h  \* MERGEFORMAT </w:instrText>
      </w:r>
      <w:r>
        <w:fldChar w:fldCharType="separate"/>
      </w:r>
      <w:r w:rsidR="003672F0">
        <w:t>(b)</w:t>
      </w:r>
      <w:r>
        <w:fldChar w:fldCharType="end"/>
      </w:r>
      <w:r>
        <w:t xml:space="preserve">, other than under paragraph </w:t>
      </w:r>
      <w:r>
        <w:fldChar w:fldCharType="begin"/>
      </w:r>
      <w:r>
        <w:instrText xml:space="preserve"> REF _Ref459303983 \r \h  \* MERGEFORMAT </w:instrText>
      </w:r>
      <w:r>
        <w:fldChar w:fldCharType="separate"/>
      </w:r>
      <w:r w:rsidR="003672F0">
        <w:t>(c)</w:t>
      </w:r>
      <w:r>
        <w:fldChar w:fldCharType="end"/>
      </w:r>
      <w:r>
        <w:t>.</w:t>
      </w:r>
    </w:p>
    <w:p w14:paraId="19691C11" w14:textId="77777777" w:rsidR="00EE3A84" w:rsidRPr="00FE5D48" w:rsidRDefault="00FF5BEC">
      <w:pPr>
        <w:pStyle w:val="DefenceHeading2"/>
      </w:pPr>
      <w:bookmarkStart w:id="293" w:name="_Toc522938415"/>
      <w:bookmarkStart w:id="294" w:name="_Toc72049173"/>
      <w:bookmarkStart w:id="295" w:name="_Ref114548042"/>
      <w:bookmarkStart w:id="296" w:name="_Toc392233974"/>
      <w:bookmarkStart w:id="297" w:name="_Ref454914057"/>
      <w:bookmarkStart w:id="298" w:name="_Ref461616099"/>
      <w:bookmarkStart w:id="299" w:name="_Toc13244343"/>
      <w:bookmarkStart w:id="300" w:name="_Toc137746476"/>
      <w:r w:rsidRPr="00FE5D48">
        <w:lastRenderedPageBreak/>
        <w:t>Novation</w:t>
      </w:r>
      <w:bookmarkEnd w:id="293"/>
      <w:bookmarkEnd w:id="294"/>
      <w:bookmarkEnd w:id="295"/>
      <w:bookmarkEnd w:id="296"/>
      <w:bookmarkEnd w:id="297"/>
      <w:bookmarkEnd w:id="298"/>
      <w:bookmarkEnd w:id="299"/>
      <w:bookmarkEnd w:id="300"/>
    </w:p>
    <w:p w14:paraId="70668606" w14:textId="77777777" w:rsidR="00EE3A84" w:rsidRPr="003E1F24" w:rsidRDefault="00FF5BEC" w:rsidP="003E1F24">
      <w:pPr>
        <w:pStyle w:val="DefenceHeading3"/>
      </w:pPr>
      <w:r w:rsidRPr="003E1F24">
        <w:t xml:space="preserve">The Commonwealth may at any time, without the consent of the Consultant, novate the Contract to a </w:t>
      </w:r>
      <w:r w:rsidR="00167DF2" w:rsidRPr="003E1F24">
        <w:t>Contractor</w:t>
      </w:r>
      <w:r w:rsidRPr="003E1F24">
        <w:t>.</w:t>
      </w:r>
      <w:r w:rsidR="008E0486" w:rsidRPr="003E1F24">
        <w:t xml:space="preserve"> </w:t>
      </w:r>
    </w:p>
    <w:p w14:paraId="283089D2" w14:textId="77777777" w:rsidR="00EE3A84" w:rsidRPr="003E1F24" w:rsidRDefault="00FF5BEC" w:rsidP="003E1F24">
      <w:pPr>
        <w:pStyle w:val="DefenceHeading3"/>
      </w:pPr>
      <w:r w:rsidRPr="003E1F24">
        <w:t>If the Commonwealth elects to novate the Contract, the Consultant must:</w:t>
      </w:r>
    </w:p>
    <w:p w14:paraId="6923F7A8" w14:textId="77777777" w:rsidR="00EE3A84" w:rsidRPr="003E1F24" w:rsidRDefault="00FF5BEC" w:rsidP="003E1F24">
      <w:pPr>
        <w:pStyle w:val="DefenceHeading4"/>
      </w:pPr>
      <w:r w:rsidRPr="003E1F24">
        <w:t>execute a Consultant Deed of Novation to give effect to the novation within 7 days of receipt of the Consultant Deed of Novation from the Commonwealth; and</w:t>
      </w:r>
    </w:p>
    <w:p w14:paraId="23E0D4FB" w14:textId="77777777" w:rsidR="00EE3A84" w:rsidRPr="003E1F24" w:rsidRDefault="00FF5BEC" w:rsidP="003E1F24">
      <w:pPr>
        <w:pStyle w:val="DefenceHeading4"/>
      </w:pPr>
      <w:r w:rsidRPr="003E1F24">
        <w:t>if requested by the Contract Administrator, execute a Consultant Deed of Covenant, duly completed with all relevant particulars, within the period specified by the Contract Administrator in such request and deliver the executed Consultant Deed of Covenant to the Contract Administrator.</w:t>
      </w:r>
    </w:p>
    <w:p w14:paraId="035758B6" w14:textId="77777777" w:rsidR="00EE3A84" w:rsidRPr="003E1F24" w:rsidRDefault="00FF5BEC" w:rsidP="003E1F24">
      <w:pPr>
        <w:pStyle w:val="DefenceHeading3"/>
      </w:pPr>
      <w:r w:rsidRPr="003E1F24">
        <w:t>No Consultant Deed of Covenant will be construed in any way to modify or limit any rights, powers or remedies of the Commonwealth against the Consultant under the Contract or otherwise at law or in equity.</w:t>
      </w:r>
    </w:p>
    <w:p w14:paraId="48F2E215" w14:textId="77777777" w:rsidR="00EE3A84" w:rsidRPr="00FE5D48" w:rsidRDefault="00FF5BEC">
      <w:pPr>
        <w:pStyle w:val="DefenceHeading2"/>
      </w:pPr>
      <w:bookmarkStart w:id="301" w:name="_Ref71635562"/>
      <w:bookmarkStart w:id="302" w:name="_Toc114300251"/>
      <w:bookmarkStart w:id="303" w:name="_Toc114562951"/>
      <w:bookmarkStart w:id="304" w:name="_Ref114637895"/>
      <w:bookmarkStart w:id="305" w:name="_Toc392233975"/>
      <w:bookmarkStart w:id="306" w:name="_Toc13244344"/>
      <w:bookmarkStart w:id="307" w:name="_Toc137746477"/>
      <w:r w:rsidRPr="00FE5D48">
        <w:t xml:space="preserve">The </w:t>
      </w:r>
      <w:bookmarkEnd w:id="301"/>
      <w:r w:rsidRPr="00FE5D48">
        <w:t>Environment</w:t>
      </w:r>
      <w:bookmarkEnd w:id="302"/>
      <w:bookmarkEnd w:id="303"/>
      <w:bookmarkEnd w:id="304"/>
      <w:bookmarkEnd w:id="305"/>
      <w:bookmarkEnd w:id="306"/>
      <w:bookmarkEnd w:id="307"/>
    </w:p>
    <w:p w14:paraId="28D820AA" w14:textId="77777777" w:rsidR="00EE3A84" w:rsidRDefault="00FF5BEC" w:rsidP="003E1F24">
      <w:pPr>
        <w:pStyle w:val="DefenceHeading3"/>
        <w:keepNext/>
      </w:pPr>
      <w:r>
        <w:t xml:space="preserve">The </w:t>
      </w:r>
      <w:r w:rsidRPr="002D608D">
        <w:t>Consultant</w:t>
      </w:r>
      <w:r>
        <w:t xml:space="preserve"> must:</w:t>
      </w:r>
    </w:p>
    <w:p w14:paraId="0669D5DB" w14:textId="77777777" w:rsidR="00EE3A84" w:rsidRDefault="00FF5BEC" w:rsidP="003E1F24">
      <w:pPr>
        <w:pStyle w:val="DefenceHeading4"/>
      </w:pPr>
      <w:r>
        <w:t xml:space="preserve">ensure that in carrying out the </w:t>
      </w:r>
      <w:r w:rsidRPr="006B0FD0">
        <w:t>Services</w:t>
      </w:r>
      <w:r>
        <w:t>:</w:t>
      </w:r>
    </w:p>
    <w:p w14:paraId="253DD999" w14:textId="77777777" w:rsidR="00EE3A84" w:rsidRDefault="00FF5BEC" w:rsidP="003E1F24">
      <w:pPr>
        <w:pStyle w:val="DefenceHeading5"/>
      </w:pPr>
      <w:bookmarkStart w:id="308" w:name="_Ref114653213"/>
      <w:r>
        <w:t xml:space="preserve">other than to the extent identified in writing by the </w:t>
      </w:r>
      <w:r w:rsidRPr="006B0FD0">
        <w:t>Contract Administrator</w:t>
      </w:r>
      <w:r>
        <w:t xml:space="preserve">, it complies with all </w:t>
      </w:r>
      <w:r w:rsidRPr="006B0FD0">
        <w:t>Statutory Requirements</w:t>
      </w:r>
      <w:r>
        <w:t xml:space="preserve"> and other requirements of the </w:t>
      </w:r>
      <w:r w:rsidRPr="006B0FD0">
        <w:t>Contract</w:t>
      </w:r>
      <w:r>
        <w:t xml:space="preserve"> for the protection of the </w:t>
      </w:r>
      <w:r w:rsidRPr="006B0FD0">
        <w:t>Environment</w:t>
      </w:r>
      <w:r>
        <w:t>;</w:t>
      </w:r>
      <w:bookmarkEnd w:id="308"/>
    </w:p>
    <w:p w14:paraId="50D18E69" w14:textId="77777777" w:rsidR="00EE3A84" w:rsidRDefault="00FF5BEC" w:rsidP="003E1F24">
      <w:pPr>
        <w:pStyle w:val="DefenceHeading5"/>
      </w:pPr>
      <w:bookmarkStart w:id="309" w:name="_Ref454648517"/>
      <w:r>
        <w:t xml:space="preserve">it does not cause or contribute to any </w:t>
      </w:r>
      <w:r w:rsidRPr="006B0FD0">
        <w:t>Environmental Incident</w:t>
      </w:r>
      <w:r>
        <w:t>;</w:t>
      </w:r>
      <w:bookmarkEnd w:id="309"/>
    </w:p>
    <w:p w14:paraId="12512518" w14:textId="619C40F2" w:rsidR="00EE3A84" w:rsidRDefault="00FF5BEC" w:rsidP="003E1F24">
      <w:pPr>
        <w:pStyle w:val="DefenceHeading5"/>
      </w:pPr>
      <w:r>
        <w:t xml:space="preserve">without limiting </w:t>
      </w:r>
      <w:r w:rsidR="005B63C5">
        <w:t>sub</w:t>
      </w:r>
      <w:r>
        <w:t xml:space="preserve">subparagraph </w:t>
      </w:r>
      <w:r>
        <w:fldChar w:fldCharType="begin"/>
      </w:r>
      <w:r>
        <w:instrText xml:space="preserve"> REF _Ref454648517 \n \h </w:instrText>
      </w:r>
      <w:r>
        <w:fldChar w:fldCharType="separate"/>
      </w:r>
      <w:r w:rsidR="003672F0">
        <w:t>B</w:t>
      </w:r>
      <w:r>
        <w:fldChar w:fldCharType="end"/>
      </w:r>
      <w:r>
        <w:t xml:space="preserve">, it does not cause or contribute to </w:t>
      </w:r>
      <w:r w:rsidRPr="006B0FD0">
        <w:t>Contamination</w:t>
      </w:r>
      <w:r>
        <w:t xml:space="preserve"> of the </w:t>
      </w:r>
      <w:r w:rsidRPr="006B0FD0">
        <w:t>Site</w:t>
      </w:r>
      <w:r>
        <w:t xml:space="preserve"> or any other land, air or water or cause or contribute to any </w:t>
      </w:r>
      <w:r w:rsidRPr="006B0FD0">
        <w:t>Contamination</w:t>
      </w:r>
      <w:r>
        <w:t xml:space="preserve"> emanating from the </w:t>
      </w:r>
      <w:r w:rsidRPr="006B0FD0">
        <w:t>Site</w:t>
      </w:r>
      <w:r>
        <w:t>;</w:t>
      </w:r>
    </w:p>
    <w:p w14:paraId="4E08C01E" w14:textId="77777777" w:rsidR="00EE3A84" w:rsidRDefault="00FF5BEC" w:rsidP="003E1F24">
      <w:pPr>
        <w:pStyle w:val="DefenceHeading5"/>
      </w:pPr>
      <w:r>
        <w:t xml:space="preserve">it immediately notifies the </w:t>
      </w:r>
      <w:r w:rsidRPr="006B0FD0">
        <w:t>Contract Administrator</w:t>
      </w:r>
      <w:r>
        <w:t xml:space="preserve"> of:</w:t>
      </w:r>
    </w:p>
    <w:p w14:paraId="40BF13CB" w14:textId="08682252" w:rsidR="00EE3A84" w:rsidRDefault="00FF5BEC" w:rsidP="00D17814">
      <w:pPr>
        <w:pStyle w:val="DefenceHeading5"/>
        <w:numPr>
          <w:ilvl w:val="5"/>
          <w:numId w:val="71"/>
        </w:numPr>
      </w:pPr>
      <w:r>
        <w:t>any non-compliance with the requirements of clause </w:t>
      </w:r>
      <w:r>
        <w:fldChar w:fldCharType="begin"/>
      </w:r>
      <w:r>
        <w:instrText xml:space="preserve"> REF _Ref114637895 \r \h  \* MERGEFORMAT </w:instrText>
      </w:r>
      <w:r>
        <w:fldChar w:fldCharType="separate"/>
      </w:r>
      <w:r w:rsidR="003672F0">
        <w:t>2.13</w:t>
      </w:r>
      <w:r>
        <w:fldChar w:fldCharType="end"/>
      </w:r>
      <w:r>
        <w:t>;</w:t>
      </w:r>
    </w:p>
    <w:p w14:paraId="7D6724DD" w14:textId="77777777" w:rsidR="00EE3A84" w:rsidRDefault="00FF5BEC" w:rsidP="00D17814">
      <w:pPr>
        <w:pStyle w:val="DefenceHeading5"/>
        <w:numPr>
          <w:ilvl w:val="5"/>
          <w:numId w:val="71"/>
        </w:numPr>
      </w:pPr>
      <w:r>
        <w:t xml:space="preserve">any breach of a </w:t>
      </w:r>
      <w:r w:rsidRPr="00A24EF2">
        <w:t>Statutory Requirement</w:t>
      </w:r>
      <w:r>
        <w:t xml:space="preserve"> for the protection of the </w:t>
      </w:r>
      <w:r w:rsidRPr="00A24EF2">
        <w:t>Environment</w:t>
      </w:r>
      <w:r>
        <w:t>;</w:t>
      </w:r>
    </w:p>
    <w:p w14:paraId="78FE357B" w14:textId="77777777" w:rsidR="00EE3A84" w:rsidRDefault="00FF5BEC" w:rsidP="00D17814">
      <w:pPr>
        <w:pStyle w:val="DefenceHeading5"/>
        <w:numPr>
          <w:ilvl w:val="5"/>
          <w:numId w:val="71"/>
        </w:numPr>
      </w:pPr>
      <w:r>
        <w:t xml:space="preserve">any </w:t>
      </w:r>
      <w:r w:rsidRPr="00A24EF2">
        <w:t>Environmental Incident</w:t>
      </w:r>
      <w:r>
        <w:t>; or</w:t>
      </w:r>
    </w:p>
    <w:p w14:paraId="4B56B1FC" w14:textId="77777777" w:rsidR="00EE3A84" w:rsidRDefault="00FF5BEC" w:rsidP="00D17814">
      <w:pPr>
        <w:pStyle w:val="DefenceHeading5"/>
        <w:numPr>
          <w:ilvl w:val="5"/>
          <w:numId w:val="71"/>
        </w:numPr>
      </w:pPr>
      <w:r>
        <w:t xml:space="preserve">the receipt of any notice, order or communication received from an authority for the protection of the </w:t>
      </w:r>
      <w:r w:rsidRPr="00A24EF2">
        <w:t>Environment</w:t>
      </w:r>
      <w:r>
        <w:t>; and</w:t>
      </w:r>
    </w:p>
    <w:p w14:paraId="57F6E597" w14:textId="7FD5318C" w:rsidR="00EE3A84" w:rsidRDefault="00FF5BEC" w:rsidP="006869FC">
      <w:pPr>
        <w:pStyle w:val="DefenceHeading5"/>
      </w:pPr>
      <w:r>
        <w:t>its subconsultants comply with the requirements in clause </w:t>
      </w:r>
      <w:r>
        <w:fldChar w:fldCharType="begin"/>
      </w:r>
      <w:r>
        <w:instrText xml:space="preserve"> REF _Ref114637895 \r \h  \* MERGEFORMAT </w:instrText>
      </w:r>
      <w:r>
        <w:fldChar w:fldCharType="separate"/>
      </w:r>
      <w:r w:rsidR="003672F0">
        <w:t>2.13</w:t>
      </w:r>
      <w:r>
        <w:fldChar w:fldCharType="end"/>
      </w:r>
      <w:r>
        <w:t>; and</w:t>
      </w:r>
    </w:p>
    <w:p w14:paraId="35D2B1EA" w14:textId="77777777" w:rsidR="00302A6A" w:rsidRDefault="00FF5BEC" w:rsidP="003E1F24">
      <w:pPr>
        <w:pStyle w:val="DefenceHeading4"/>
      </w:pPr>
      <w:bookmarkStart w:id="310" w:name="_Ref155668346"/>
      <w:bookmarkStart w:id="311" w:name="_Ref461525604"/>
      <w:r>
        <w:t xml:space="preserve">clean up and restore the </w:t>
      </w:r>
      <w:r w:rsidRPr="006B0FD0">
        <w:t>Environment</w:t>
      </w:r>
      <w:r>
        <w:t xml:space="preserve">, including any </w:t>
      </w:r>
      <w:r w:rsidRPr="006B0FD0">
        <w:t>Contamination</w:t>
      </w:r>
      <w:r>
        <w:t xml:space="preserve"> or </w:t>
      </w:r>
      <w:r w:rsidRPr="006B0FD0">
        <w:t>Environmental Harm</w:t>
      </w:r>
      <w:r>
        <w:t xml:space="preserve"> arising out of or in connection with the </w:t>
      </w:r>
      <w:r w:rsidRPr="006B0FD0">
        <w:t>Services</w:t>
      </w:r>
      <w:r>
        <w:t xml:space="preserve">, whether or not it has complied with all </w:t>
      </w:r>
      <w:r w:rsidRPr="006B0FD0">
        <w:t>Statutory Requirements</w:t>
      </w:r>
      <w:r>
        <w:t xml:space="preserve"> and other requirements of the </w:t>
      </w:r>
      <w:r w:rsidRPr="006B0FD0">
        <w:t>Contract</w:t>
      </w:r>
      <w:r>
        <w:t xml:space="preserve"> for the protection of the </w:t>
      </w:r>
      <w:r w:rsidRPr="006B0FD0">
        <w:t>Environment</w:t>
      </w:r>
      <w:r>
        <w:t>.</w:t>
      </w:r>
      <w:bookmarkEnd w:id="310"/>
      <w:r>
        <w:t xml:space="preserve">  </w:t>
      </w:r>
    </w:p>
    <w:p w14:paraId="6F003299" w14:textId="1D755372" w:rsidR="00EE3A84" w:rsidRPr="00FE5D48" w:rsidRDefault="00FF5BEC">
      <w:pPr>
        <w:pStyle w:val="DefenceHeading3"/>
      </w:pPr>
      <w:bookmarkStart w:id="312" w:name="_Ref72845476"/>
      <w:r>
        <w:t xml:space="preserve">To the extent that the requirement to clean up and restore the </w:t>
      </w:r>
      <w:r w:rsidRPr="006B0FD0">
        <w:t>Environment</w:t>
      </w:r>
      <w:r>
        <w:t xml:space="preserve"> </w:t>
      </w:r>
      <w:r w:rsidR="00302A6A">
        <w:t xml:space="preserve">under paragraph </w:t>
      </w:r>
      <w:r w:rsidR="00302A6A">
        <w:fldChar w:fldCharType="begin"/>
      </w:r>
      <w:r w:rsidR="00302A6A">
        <w:instrText xml:space="preserve"> REF _Ref155668346 \r \h </w:instrText>
      </w:r>
      <w:r w:rsidR="00302A6A">
        <w:fldChar w:fldCharType="separate"/>
      </w:r>
      <w:r w:rsidR="003672F0">
        <w:t>(a)(ii)</w:t>
      </w:r>
      <w:r w:rsidR="00302A6A">
        <w:fldChar w:fldCharType="end"/>
      </w:r>
      <w:r w:rsidR="00302A6A">
        <w:t xml:space="preserve"> </w:t>
      </w:r>
      <w:r>
        <w:t xml:space="preserve">arises other than as a result of a failure by the </w:t>
      </w:r>
      <w:r w:rsidRPr="006B0FD0">
        <w:rPr>
          <w:szCs w:val="22"/>
        </w:rPr>
        <w:t>Consultant</w:t>
      </w:r>
      <w:r>
        <w:t xml:space="preserve"> to carry out the </w:t>
      </w:r>
      <w:r w:rsidRPr="006B0FD0">
        <w:t>Services</w:t>
      </w:r>
      <w:r>
        <w:t xml:space="preserve"> strictly in accordance with all </w:t>
      </w:r>
      <w:r w:rsidRPr="006B0FD0">
        <w:t>Statutory Requirements</w:t>
      </w:r>
      <w:r>
        <w:t xml:space="preserve"> and other requirements of the </w:t>
      </w:r>
      <w:r w:rsidRPr="006B0FD0">
        <w:t>Contract</w:t>
      </w:r>
      <w:r>
        <w:t xml:space="preserve">, the </w:t>
      </w:r>
      <w:r w:rsidR="002D608D">
        <w:t xml:space="preserve">Consultant will be entitled to have the </w:t>
      </w:r>
      <w:r w:rsidRPr="006B0FD0">
        <w:t>Fee</w:t>
      </w:r>
      <w:r>
        <w:t xml:space="preserve"> increased by the extra costs reasonably incurred by the </w:t>
      </w:r>
      <w:r w:rsidRPr="006B0FD0">
        <w:rPr>
          <w:szCs w:val="22"/>
        </w:rPr>
        <w:t>Consultant</w:t>
      </w:r>
      <w:r>
        <w:t xml:space="preserve"> which arise directly from the cleaning up and restoration of the </w:t>
      </w:r>
      <w:r w:rsidRPr="006B0FD0">
        <w:t>Environment</w:t>
      </w:r>
      <w:r>
        <w:t xml:space="preserve"> under clause </w:t>
      </w:r>
      <w:r>
        <w:fldChar w:fldCharType="begin"/>
      </w:r>
      <w:r>
        <w:instrText xml:space="preserve"> REF _Ref114637895 \r \h  \* MERGEFORMAT </w:instrText>
      </w:r>
      <w:r>
        <w:fldChar w:fldCharType="separate"/>
      </w:r>
      <w:r w:rsidR="003672F0">
        <w:t>2.13</w:t>
      </w:r>
      <w:r>
        <w:fldChar w:fldCharType="end"/>
      </w:r>
      <w:r>
        <w:t xml:space="preserve">, as determined by the </w:t>
      </w:r>
      <w:r w:rsidRPr="00FE5D48">
        <w:t>Contract Administrator.</w:t>
      </w:r>
      <w:bookmarkEnd w:id="311"/>
      <w:bookmarkEnd w:id="312"/>
    </w:p>
    <w:p w14:paraId="75A21A8E" w14:textId="77777777" w:rsidR="003E6FEA" w:rsidRPr="00FE5D48" w:rsidRDefault="003E6FEA" w:rsidP="008762FC">
      <w:pPr>
        <w:pStyle w:val="DefenceHeading2"/>
      </w:pPr>
      <w:bookmarkStart w:id="313" w:name="_Ref48565557"/>
      <w:bookmarkStart w:id="314" w:name="_Ref57718497"/>
      <w:bookmarkStart w:id="315" w:name="_Toc137746478"/>
      <w:r w:rsidRPr="00FE5D48">
        <w:lastRenderedPageBreak/>
        <w:t xml:space="preserve">Pandemic </w:t>
      </w:r>
      <w:r w:rsidR="000A124F">
        <w:t>Adjustment</w:t>
      </w:r>
      <w:r w:rsidR="000A124F" w:rsidRPr="00FE5D48">
        <w:t xml:space="preserve"> </w:t>
      </w:r>
      <w:r w:rsidRPr="00FE5D48">
        <w:t>Event</w:t>
      </w:r>
      <w:bookmarkEnd w:id="313"/>
      <w:bookmarkEnd w:id="314"/>
      <w:bookmarkEnd w:id="315"/>
    </w:p>
    <w:p w14:paraId="66E1A6E7" w14:textId="77777777" w:rsidR="003E6FEA" w:rsidRPr="00FE5D48" w:rsidRDefault="003E6FEA" w:rsidP="000A124F">
      <w:pPr>
        <w:pStyle w:val="DefenceHeading3"/>
      </w:pPr>
      <w:bookmarkStart w:id="316" w:name="_Ref459303542"/>
      <w:r w:rsidRPr="00FE5D48">
        <w:t xml:space="preserve">If the Consultant considers that there has been a Pandemic </w:t>
      </w:r>
      <w:r w:rsidR="00AA2170">
        <w:t>Adjustment</w:t>
      </w:r>
      <w:r w:rsidR="00AA2170" w:rsidRPr="00FE5D48">
        <w:t xml:space="preserve"> </w:t>
      </w:r>
      <w:r w:rsidRPr="00FE5D48">
        <w:t>Event, it must promptly give the Contract Administrator and the Commonwealth notice in writing, together with detailed particulars of the following:</w:t>
      </w:r>
      <w:bookmarkEnd w:id="316"/>
    </w:p>
    <w:p w14:paraId="79CCECB7" w14:textId="77777777" w:rsidR="003E6FEA" w:rsidRPr="00EB06A4" w:rsidRDefault="00A8640A" w:rsidP="00AA2170">
      <w:pPr>
        <w:pStyle w:val="DefenceHeading4"/>
      </w:pPr>
      <w:r w:rsidRPr="00FE5D48">
        <w:t xml:space="preserve">the relevant change in circumstances and </w:t>
      </w:r>
      <w:r w:rsidR="003E6FEA" w:rsidRPr="00FE5D48">
        <w:t>the actual disruption which has had an adverse effect on</w:t>
      </w:r>
      <w:r w:rsidR="003E6FEA" w:rsidRPr="00EB06A4">
        <w:t xml:space="preserve"> the supply of labour, equipment, materials or services required for the carrying out of the </w:t>
      </w:r>
      <w:r w:rsidR="003E6FEA">
        <w:t xml:space="preserve">Services </w:t>
      </w:r>
      <w:r w:rsidR="003E6FEA" w:rsidRPr="00EB06A4">
        <w:t xml:space="preserve">caused as a direct result of the Pandemic and full details of the adverse effect; </w:t>
      </w:r>
    </w:p>
    <w:p w14:paraId="45A231E6" w14:textId="77777777" w:rsidR="003E6FEA" w:rsidRPr="008762FC" w:rsidRDefault="003E6FEA" w:rsidP="00AA2170">
      <w:pPr>
        <w:pStyle w:val="DefenceHeading4"/>
      </w:pPr>
      <w:r w:rsidRPr="008762FC">
        <w:t xml:space="preserve">the likely duration of the Pandemic </w:t>
      </w:r>
      <w:r w:rsidR="00AA2170">
        <w:t>Adjustment</w:t>
      </w:r>
      <w:r w:rsidR="00AA2170" w:rsidRPr="008762FC">
        <w:t xml:space="preserve"> </w:t>
      </w:r>
      <w:r w:rsidRPr="008762FC">
        <w:t xml:space="preserve">Event; </w:t>
      </w:r>
    </w:p>
    <w:p w14:paraId="7A61237C" w14:textId="77777777" w:rsidR="003E6FEA" w:rsidRPr="008762FC" w:rsidRDefault="003E6FEA" w:rsidP="00AA2170">
      <w:pPr>
        <w:pStyle w:val="DefenceHeading4"/>
      </w:pPr>
      <w:r w:rsidRPr="008762FC">
        <w:t xml:space="preserve">the Consultant’s plan to deal with the consequences of the Pandemic </w:t>
      </w:r>
      <w:r w:rsidR="00AA2170">
        <w:t>Adjustment</w:t>
      </w:r>
      <w:r w:rsidR="00AA2170" w:rsidRPr="008762FC">
        <w:t xml:space="preserve"> </w:t>
      </w:r>
      <w:r w:rsidRPr="008762FC">
        <w:t>Event which must as a minimum include details of the steps that the Consultant will take to:</w:t>
      </w:r>
    </w:p>
    <w:p w14:paraId="7B9B5191" w14:textId="77777777" w:rsidR="003E6FEA" w:rsidRPr="008762FC" w:rsidRDefault="003E6FEA" w:rsidP="00D17814">
      <w:pPr>
        <w:pStyle w:val="DefenceHeading5"/>
        <w:numPr>
          <w:ilvl w:val="4"/>
          <w:numId w:val="79"/>
        </w:numPr>
      </w:pPr>
      <w:r w:rsidRPr="008762FC">
        <w:t xml:space="preserve">avoid, mitigate, resolve or to otherwise manage the relevant effect of the Pandemic </w:t>
      </w:r>
      <w:r w:rsidR="00AA2170">
        <w:t xml:space="preserve">Adjustment </w:t>
      </w:r>
      <w:r w:rsidRPr="008762FC">
        <w:t xml:space="preserve">Event; and </w:t>
      </w:r>
    </w:p>
    <w:p w14:paraId="10951BE5" w14:textId="77777777" w:rsidR="003E6FEA" w:rsidRPr="008762FC" w:rsidRDefault="003E6FEA" w:rsidP="00D17814">
      <w:pPr>
        <w:pStyle w:val="DefenceHeading5"/>
        <w:numPr>
          <w:ilvl w:val="4"/>
          <w:numId w:val="79"/>
        </w:numPr>
      </w:pPr>
      <w:r w:rsidRPr="008762FC">
        <w:t xml:space="preserve">minimise any additional cost to the Commonwealth in respect of the Pandemic </w:t>
      </w:r>
      <w:r w:rsidR="00AA2170">
        <w:t xml:space="preserve">Adjustment </w:t>
      </w:r>
      <w:r w:rsidRPr="008762FC">
        <w:t xml:space="preserve">Event, </w:t>
      </w:r>
    </w:p>
    <w:p w14:paraId="435BC92D" w14:textId="77777777" w:rsidR="003E6FEA" w:rsidRPr="00EB06A4" w:rsidRDefault="003E6FEA" w:rsidP="00AA2170">
      <w:pPr>
        <w:pStyle w:val="DefenceIndent2"/>
      </w:pPr>
      <w:r w:rsidRPr="00EB06A4">
        <w:t>(</w:t>
      </w:r>
      <w:r w:rsidRPr="00040BEF">
        <w:rPr>
          <w:b/>
        </w:rPr>
        <w:t xml:space="preserve">Consultant’s Pandemic </w:t>
      </w:r>
      <w:r w:rsidR="00AA2170">
        <w:rPr>
          <w:b/>
        </w:rPr>
        <w:t>Adjustment</w:t>
      </w:r>
      <w:r w:rsidR="00AA2170" w:rsidRPr="00040BEF">
        <w:rPr>
          <w:b/>
        </w:rPr>
        <w:t xml:space="preserve"> </w:t>
      </w:r>
      <w:r w:rsidRPr="00040BEF">
        <w:rPr>
          <w:b/>
        </w:rPr>
        <w:t>Plan</w:t>
      </w:r>
      <w:r w:rsidRPr="00EB06A4">
        <w:t>); and</w:t>
      </w:r>
    </w:p>
    <w:p w14:paraId="3341AAE6" w14:textId="77777777" w:rsidR="003E6FEA" w:rsidRPr="00EB06A4" w:rsidRDefault="003E6FEA" w:rsidP="00AA2170">
      <w:pPr>
        <w:pStyle w:val="DefenceHeading4"/>
      </w:pPr>
      <w:bookmarkStart w:id="317" w:name="_Ref96079541"/>
      <w:r w:rsidRPr="00EB06A4">
        <w:t>such other details or information as the Contract Administrator may require.</w:t>
      </w:r>
      <w:bookmarkEnd w:id="317"/>
    </w:p>
    <w:p w14:paraId="79461471" w14:textId="1065C95A" w:rsidR="003E6FEA" w:rsidRPr="00EB06A4" w:rsidRDefault="003E6FEA" w:rsidP="003E6FEA">
      <w:pPr>
        <w:pStyle w:val="DefenceHeading3"/>
      </w:pPr>
      <w:bookmarkStart w:id="318" w:name="_Ref459550717"/>
      <w:r w:rsidRPr="00EB06A4">
        <w:t xml:space="preserve">The Contract Administrator must, within 14 days of receipt of the </w:t>
      </w:r>
      <w:r>
        <w:t xml:space="preserve">Consultant’s </w:t>
      </w:r>
      <w:r w:rsidRPr="00EB06A4">
        <w:t xml:space="preserve">notice under paragraph </w:t>
      </w:r>
      <w:bookmarkStart w:id="319" w:name="_Ref72043005"/>
      <w:bookmarkEnd w:id="318"/>
      <w:r w:rsidR="0064200A">
        <w:fldChar w:fldCharType="begin"/>
      </w:r>
      <w:r w:rsidR="0064200A">
        <w:instrText xml:space="preserve"> REF _Ref459303542 \r \h </w:instrText>
      </w:r>
      <w:r w:rsidR="0064200A">
        <w:fldChar w:fldCharType="separate"/>
      </w:r>
      <w:r w:rsidR="003672F0">
        <w:t>(a)</w:t>
      </w:r>
      <w:r w:rsidR="0064200A">
        <w:fldChar w:fldCharType="end"/>
      </w:r>
      <w:r w:rsidRPr="00EB06A4">
        <w:t xml:space="preserve"> notify the </w:t>
      </w:r>
      <w:r>
        <w:t xml:space="preserve">Consultant </w:t>
      </w:r>
      <w:r w:rsidRPr="00EB06A4">
        <w:t xml:space="preserve">and the Commonwealth of its determination whether a Pandemic </w:t>
      </w:r>
      <w:r w:rsidR="00784771">
        <w:t>Adjustment</w:t>
      </w:r>
      <w:r w:rsidR="00784771" w:rsidRPr="00EB06A4">
        <w:t xml:space="preserve"> </w:t>
      </w:r>
      <w:r w:rsidRPr="00EB06A4">
        <w:t>Event has occurred.</w:t>
      </w:r>
    </w:p>
    <w:p w14:paraId="108B198E" w14:textId="77777777" w:rsidR="003E6FEA" w:rsidRPr="00EB06A4" w:rsidRDefault="003E6FEA" w:rsidP="003E6FEA">
      <w:pPr>
        <w:pStyle w:val="DefenceHeading3"/>
      </w:pPr>
      <w:bookmarkStart w:id="320" w:name="_Ref459303710"/>
      <w:bookmarkEnd w:id="319"/>
      <w:r w:rsidRPr="00EB06A4">
        <w:t xml:space="preserve">Where the Contract Administrator has determined a Pandemic </w:t>
      </w:r>
      <w:r w:rsidR="00784771">
        <w:t>Adjustment</w:t>
      </w:r>
      <w:r w:rsidR="00784771" w:rsidRPr="00EB06A4">
        <w:t xml:space="preserve"> </w:t>
      </w:r>
      <w:r w:rsidRPr="00EB06A4">
        <w:t xml:space="preserve">Event has occurred, the Contract Administrator may, without being under any obligation to do so, instruct the </w:t>
      </w:r>
      <w:r>
        <w:t xml:space="preserve">Consultant </w:t>
      </w:r>
      <w:r w:rsidRPr="00EB06A4">
        <w:t xml:space="preserve">as to the course it must adopt insofar as the </w:t>
      </w:r>
      <w:r>
        <w:t xml:space="preserve">Services </w:t>
      </w:r>
      <w:r w:rsidRPr="00EB06A4">
        <w:t xml:space="preserve">are affected by the Pandemic </w:t>
      </w:r>
      <w:r w:rsidR="00784771">
        <w:t>Adjustment</w:t>
      </w:r>
      <w:r w:rsidR="00784771" w:rsidRPr="00EB06A4">
        <w:t xml:space="preserve"> </w:t>
      </w:r>
      <w:r w:rsidRPr="00EB06A4">
        <w:t>Event.</w:t>
      </w:r>
      <w:bookmarkEnd w:id="320"/>
      <w:r w:rsidRPr="00EB06A4">
        <w:t xml:space="preserve"> </w:t>
      </w:r>
    </w:p>
    <w:p w14:paraId="436022A5" w14:textId="77777777" w:rsidR="003E6FEA" w:rsidRPr="00EB06A4" w:rsidRDefault="003E6FEA" w:rsidP="008762FC">
      <w:pPr>
        <w:pStyle w:val="DefenceHeading3"/>
      </w:pPr>
      <w:bookmarkStart w:id="321" w:name="_Ref48565565"/>
      <w:r w:rsidRPr="00EB06A4">
        <w:t xml:space="preserve">If a Pandemic </w:t>
      </w:r>
      <w:r w:rsidR="00784771">
        <w:t>Adjustment</w:t>
      </w:r>
      <w:r w:rsidR="00784771" w:rsidRPr="00EB06A4">
        <w:t xml:space="preserve"> </w:t>
      </w:r>
      <w:r w:rsidRPr="00EB06A4">
        <w:t>Event occurs:</w:t>
      </w:r>
      <w:bookmarkEnd w:id="321"/>
    </w:p>
    <w:p w14:paraId="5A1DE769" w14:textId="54BE76DE" w:rsidR="003E6FEA" w:rsidRPr="00EB06A4" w:rsidRDefault="003E6FEA" w:rsidP="008762FC">
      <w:pPr>
        <w:pStyle w:val="DefenceHeading4"/>
      </w:pPr>
      <w:bookmarkStart w:id="322" w:name="_Ref37173888"/>
      <w:bookmarkStart w:id="323" w:name="_Ref459976173"/>
      <w:r w:rsidRPr="00EB06A4">
        <w:t xml:space="preserve">subject to paragraph </w:t>
      </w:r>
      <w:r w:rsidR="0064200A">
        <w:fldChar w:fldCharType="begin"/>
      </w:r>
      <w:r w:rsidR="0064200A">
        <w:instrText xml:space="preserve"> REF _Ref37173763 \r \h </w:instrText>
      </w:r>
      <w:r w:rsidR="0064200A">
        <w:fldChar w:fldCharType="separate"/>
      </w:r>
      <w:r w:rsidR="003672F0">
        <w:t>(f)</w:t>
      </w:r>
      <w:r w:rsidR="0064200A">
        <w:fldChar w:fldCharType="end"/>
      </w:r>
      <w:r w:rsidRPr="00EB06A4">
        <w:t xml:space="preserve">, the </w:t>
      </w:r>
      <w:r>
        <w:t xml:space="preserve">Consultant </w:t>
      </w:r>
      <w:r w:rsidRPr="00EB06A4">
        <w:t>will be entitled to:</w:t>
      </w:r>
      <w:bookmarkEnd w:id="322"/>
    </w:p>
    <w:p w14:paraId="48438E52" w14:textId="072A947D" w:rsidR="003E6FEA" w:rsidRDefault="003E6FEA" w:rsidP="008762FC">
      <w:pPr>
        <w:pStyle w:val="DefenceHeading5"/>
      </w:pPr>
      <w:r w:rsidRPr="00EB06A4">
        <w:t>an extension of time to any relevant Date for Completion where it is otherwise so entitled under clause </w:t>
      </w:r>
      <w:r w:rsidR="0064200A">
        <w:fldChar w:fldCharType="begin"/>
      </w:r>
      <w:r w:rsidR="0064200A">
        <w:instrText xml:space="preserve"> REF _Ref37173787 \r \h </w:instrText>
      </w:r>
      <w:r w:rsidR="008846EE">
        <w:instrText xml:space="preserve"> \* MERGEFORMAT </w:instrText>
      </w:r>
      <w:r w:rsidR="0064200A">
        <w:fldChar w:fldCharType="separate"/>
      </w:r>
      <w:r w:rsidR="003672F0">
        <w:t>8.7</w:t>
      </w:r>
      <w:r w:rsidR="0064200A">
        <w:fldChar w:fldCharType="end"/>
      </w:r>
      <w:r w:rsidRPr="00EB06A4">
        <w:t>; and</w:t>
      </w:r>
      <w:bookmarkEnd w:id="323"/>
      <w:r w:rsidRPr="00EB06A4">
        <w:t xml:space="preserve"> </w:t>
      </w:r>
    </w:p>
    <w:p w14:paraId="62B7BE32" w14:textId="77777777" w:rsidR="003E6FEA" w:rsidRDefault="003E6FEA" w:rsidP="008762FC">
      <w:pPr>
        <w:pStyle w:val="DefenceHeading5"/>
        <w:tabs>
          <w:tab w:val="clear" w:pos="2949"/>
        </w:tabs>
      </w:pPr>
      <w:bookmarkStart w:id="324" w:name="_Ref37171973"/>
      <w:bookmarkStart w:id="325" w:name="_Ref460318903"/>
      <w:r w:rsidRPr="00EB06A4">
        <w:t xml:space="preserve">have the </w:t>
      </w:r>
      <w:r>
        <w:t>Fee</w:t>
      </w:r>
      <w:r w:rsidRPr="00EB06A4">
        <w:t xml:space="preserve"> increased by the extra costs reasonably incurred by the </w:t>
      </w:r>
      <w:r>
        <w:t>Consultant:</w:t>
      </w:r>
      <w:bookmarkEnd w:id="324"/>
    </w:p>
    <w:p w14:paraId="3E087F46" w14:textId="38ED7740" w:rsidR="003E6FEA" w:rsidRDefault="003E6FEA" w:rsidP="003E6FEA">
      <w:pPr>
        <w:pStyle w:val="DefenceHeading6"/>
      </w:pPr>
      <w:r w:rsidRPr="00EB06A4">
        <w:t xml:space="preserve">after the giving of the notice under paragraph </w:t>
      </w:r>
      <w:r w:rsidR="00E34D35">
        <w:fldChar w:fldCharType="begin"/>
      </w:r>
      <w:r w:rsidR="00E34D35">
        <w:instrText xml:space="preserve"> REF _Ref459303542 \r \h </w:instrText>
      </w:r>
      <w:r w:rsidR="00E34D35">
        <w:fldChar w:fldCharType="separate"/>
      </w:r>
      <w:r w:rsidR="003672F0">
        <w:t>(a)</w:t>
      </w:r>
      <w:r w:rsidR="00E34D35">
        <w:fldChar w:fldCharType="end"/>
      </w:r>
      <w:r w:rsidRPr="00EB06A4">
        <w:t xml:space="preserve"> which arise directly from the Pandemic </w:t>
      </w:r>
      <w:r w:rsidR="00784771">
        <w:t>Adjustment</w:t>
      </w:r>
      <w:r w:rsidR="00784771" w:rsidRPr="00EB06A4">
        <w:t xml:space="preserve"> </w:t>
      </w:r>
      <w:r w:rsidRPr="00EB06A4">
        <w:t xml:space="preserve">Event </w:t>
      </w:r>
      <w:r w:rsidR="00784771">
        <w:t>or</w:t>
      </w:r>
      <w:r w:rsidR="00784771" w:rsidRPr="00EB06A4">
        <w:t xml:space="preserve"> </w:t>
      </w:r>
      <w:r w:rsidRPr="00EB06A4">
        <w:t xml:space="preserve">any instruction of the Contract Administrator under paragraph </w:t>
      </w:r>
      <w:r w:rsidR="0064200A">
        <w:fldChar w:fldCharType="begin"/>
      </w:r>
      <w:r w:rsidR="0064200A">
        <w:instrText xml:space="preserve"> REF _Ref459303710 \r \h </w:instrText>
      </w:r>
      <w:r w:rsidR="0064200A">
        <w:fldChar w:fldCharType="separate"/>
      </w:r>
      <w:r w:rsidR="003672F0">
        <w:t>(c)</w:t>
      </w:r>
      <w:r w:rsidR="0064200A">
        <w:fldChar w:fldCharType="end"/>
      </w:r>
      <w:r>
        <w:t>; and</w:t>
      </w:r>
    </w:p>
    <w:p w14:paraId="6707649D" w14:textId="77777777" w:rsidR="003E6FEA" w:rsidRPr="00B11173" w:rsidRDefault="003E6FEA" w:rsidP="003E6FEA">
      <w:pPr>
        <w:pStyle w:val="DefenceHeading6"/>
      </w:pPr>
      <w:r w:rsidRPr="00B11173">
        <w:t>to the extent such costs were exclusively incurred for the purposes of performing the Services,</w:t>
      </w:r>
    </w:p>
    <w:p w14:paraId="21ABC01E" w14:textId="77777777" w:rsidR="003E6FEA" w:rsidRDefault="003E6FEA" w:rsidP="0097642C">
      <w:pPr>
        <w:pStyle w:val="DefenceHeading4"/>
        <w:numPr>
          <w:ilvl w:val="0"/>
          <w:numId w:val="0"/>
        </w:numPr>
        <w:ind w:left="1928" w:firstLine="964"/>
      </w:pPr>
      <w:r w:rsidRPr="00EB06A4">
        <w:t xml:space="preserve">as determined by the Contract Administrator; </w:t>
      </w:r>
      <w:bookmarkStart w:id="326" w:name="_Ref96006570"/>
      <w:r w:rsidRPr="00EB06A4">
        <w:t>and</w:t>
      </w:r>
      <w:bookmarkEnd w:id="326"/>
      <w:r w:rsidRPr="00EB06A4">
        <w:t xml:space="preserve"> </w:t>
      </w:r>
      <w:bookmarkEnd w:id="325"/>
    </w:p>
    <w:p w14:paraId="54F5F3A6" w14:textId="77777777" w:rsidR="003E6FEA" w:rsidRPr="00EB06A4" w:rsidRDefault="003E6FEA" w:rsidP="003E6FEA">
      <w:pPr>
        <w:pStyle w:val="DefenceHeading4"/>
      </w:pPr>
      <w:bookmarkStart w:id="327" w:name="_Ref83114196"/>
      <w:r w:rsidRPr="00EB06A4">
        <w:t xml:space="preserve">the </w:t>
      </w:r>
      <w:r>
        <w:t xml:space="preserve">Consultant </w:t>
      </w:r>
      <w:r w:rsidRPr="00EB06A4">
        <w:t>must:</w:t>
      </w:r>
      <w:bookmarkEnd w:id="327"/>
    </w:p>
    <w:p w14:paraId="7A90FC58" w14:textId="77777777" w:rsidR="003E6FEA" w:rsidRPr="00EB06A4" w:rsidRDefault="003E6FEA" w:rsidP="00D17814">
      <w:pPr>
        <w:pStyle w:val="DefenceHeading5"/>
        <w:numPr>
          <w:ilvl w:val="4"/>
          <w:numId w:val="70"/>
        </w:numPr>
      </w:pPr>
      <w:r w:rsidRPr="00EB06A4">
        <w:t xml:space="preserve">comply with any direction of the Contract Administrator in relation to the Pandemic </w:t>
      </w:r>
      <w:r w:rsidR="00CB0726">
        <w:t>Adjustment</w:t>
      </w:r>
      <w:r w:rsidR="00CB0726" w:rsidRPr="00EB06A4">
        <w:t xml:space="preserve"> </w:t>
      </w:r>
      <w:r w:rsidRPr="00EB06A4">
        <w:t xml:space="preserve">Event; and </w:t>
      </w:r>
    </w:p>
    <w:p w14:paraId="272DC264" w14:textId="77777777" w:rsidR="003E6FEA" w:rsidRPr="00EB06A4" w:rsidRDefault="003E6FEA" w:rsidP="00D17814">
      <w:pPr>
        <w:pStyle w:val="DefenceHeading5"/>
        <w:numPr>
          <w:ilvl w:val="4"/>
          <w:numId w:val="70"/>
        </w:numPr>
      </w:pPr>
      <w:bookmarkStart w:id="328" w:name="_Ref37173876"/>
      <w:r w:rsidRPr="00EB06A4">
        <w:t xml:space="preserve">subject to any amendments required by the Contract Administrator, implement the </w:t>
      </w:r>
      <w:r>
        <w:t xml:space="preserve">Consultant’s </w:t>
      </w:r>
      <w:r w:rsidRPr="00EB06A4">
        <w:t xml:space="preserve">Pandemic </w:t>
      </w:r>
      <w:r w:rsidR="00AA2170">
        <w:t>Adjustment</w:t>
      </w:r>
      <w:r w:rsidR="00AA2170" w:rsidRPr="00EB06A4">
        <w:t xml:space="preserve"> </w:t>
      </w:r>
      <w:r w:rsidRPr="00EB06A4">
        <w:t>Plan.</w:t>
      </w:r>
      <w:bookmarkEnd w:id="328"/>
    </w:p>
    <w:p w14:paraId="21874B13" w14:textId="77777777" w:rsidR="00BE0F3B" w:rsidRDefault="003E6FEA" w:rsidP="003E6FEA">
      <w:pPr>
        <w:pStyle w:val="DefenceHeading3"/>
      </w:pPr>
      <w:r w:rsidRPr="00EB06A4">
        <w:t>To the extent permitted by law</w:t>
      </w:r>
      <w:r w:rsidR="00BE0F3B">
        <w:t>:</w:t>
      </w:r>
    </w:p>
    <w:p w14:paraId="5E57DC16" w14:textId="134DAE4A" w:rsidR="00BE0F3B" w:rsidRDefault="00BE0F3B" w:rsidP="0097642C">
      <w:pPr>
        <w:pStyle w:val="DefenceHeading4"/>
      </w:pPr>
      <w:bookmarkStart w:id="329" w:name="_Ref96006142"/>
      <w:r>
        <w:lastRenderedPageBreak/>
        <w:t xml:space="preserve">the entitlement of the parties in respect of a Pandemic Adjustment Event will be determined solely under this clause </w:t>
      </w:r>
      <w:r w:rsidR="001E3779">
        <w:rPr>
          <w:highlight w:val="yellow"/>
        </w:rPr>
        <w:fldChar w:fldCharType="begin"/>
      </w:r>
      <w:r w:rsidR="001E3779">
        <w:instrText xml:space="preserve"> REF _Ref48565557 \w \h </w:instrText>
      </w:r>
      <w:r w:rsidR="001E3779">
        <w:rPr>
          <w:highlight w:val="yellow"/>
        </w:rPr>
      </w:r>
      <w:r w:rsidR="001E3779">
        <w:rPr>
          <w:highlight w:val="yellow"/>
        </w:rPr>
        <w:fldChar w:fldCharType="separate"/>
      </w:r>
      <w:r w:rsidR="003672F0">
        <w:t>2.14</w:t>
      </w:r>
      <w:r w:rsidR="001E3779">
        <w:rPr>
          <w:highlight w:val="yellow"/>
        </w:rPr>
        <w:fldChar w:fldCharType="end"/>
      </w:r>
      <w:r>
        <w:t>; and</w:t>
      </w:r>
      <w:bookmarkEnd w:id="329"/>
      <w:r w:rsidR="003E6FEA" w:rsidRPr="00EB06A4">
        <w:t xml:space="preserve"> </w:t>
      </w:r>
    </w:p>
    <w:p w14:paraId="6BA31D11" w14:textId="708A4A2B" w:rsidR="003E6FEA" w:rsidRPr="00EB06A4" w:rsidRDefault="00BE0F3B" w:rsidP="00462E5B">
      <w:pPr>
        <w:pStyle w:val="DefenceHeading4"/>
      </w:pPr>
      <w:r>
        <w:t xml:space="preserve">without limiting subparagraph </w:t>
      </w:r>
      <w:r w:rsidR="001E3779">
        <w:fldChar w:fldCharType="begin"/>
      </w:r>
      <w:r w:rsidR="001E3779">
        <w:instrText xml:space="preserve"> REF _Ref96006142 \n \h </w:instrText>
      </w:r>
      <w:r w:rsidR="001E3779">
        <w:fldChar w:fldCharType="separate"/>
      </w:r>
      <w:r w:rsidR="003672F0">
        <w:t>(i)</w:t>
      </w:r>
      <w:r w:rsidR="001E3779">
        <w:fldChar w:fldCharType="end"/>
      </w:r>
      <w:r>
        <w:t xml:space="preserve">, </w:t>
      </w:r>
      <w:r w:rsidR="003E6FEA" w:rsidRPr="00EB06A4">
        <w:t xml:space="preserve">the </w:t>
      </w:r>
      <w:r w:rsidR="003E6FEA">
        <w:t xml:space="preserve">Consultant </w:t>
      </w:r>
      <w:r w:rsidR="003E6FEA" w:rsidRPr="00EB06A4">
        <w:t xml:space="preserve">will not be entitled to make (nor will the Commonwealth be liable upon) any </w:t>
      </w:r>
      <w:r w:rsidR="003E6FEA">
        <w:t xml:space="preserve">Claim </w:t>
      </w:r>
      <w:r w:rsidR="003E6FEA" w:rsidRPr="00EB06A4">
        <w:t xml:space="preserve">arising out of or in connection with a Pandemic </w:t>
      </w:r>
      <w:r>
        <w:t>Adjustment</w:t>
      </w:r>
      <w:r w:rsidRPr="00EB06A4">
        <w:t xml:space="preserve"> </w:t>
      </w:r>
      <w:r w:rsidR="003E6FEA" w:rsidRPr="00EB06A4">
        <w:t xml:space="preserve">Event, any instruction of the Contract Administrator under paragraph </w:t>
      </w:r>
      <w:r w:rsidR="0064200A">
        <w:fldChar w:fldCharType="begin"/>
      </w:r>
      <w:r w:rsidR="0064200A">
        <w:instrText xml:space="preserve"> REF _Ref459303710 \r \h </w:instrText>
      </w:r>
      <w:r w:rsidR="0064200A">
        <w:fldChar w:fldCharType="separate"/>
      </w:r>
      <w:r w:rsidR="003672F0">
        <w:t>(c)</w:t>
      </w:r>
      <w:r w:rsidR="0064200A">
        <w:fldChar w:fldCharType="end"/>
      </w:r>
      <w:r w:rsidR="003E6FEA" w:rsidRPr="00EB06A4">
        <w:t xml:space="preserve"> or any amendment required by the Contract Administrator under paragraph </w:t>
      </w:r>
      <w:r w:rsidR="00B672EE">
        <w:fldChar w:fldCharType="begin"/>
      </w:r>
      <w:r w:rsidR="00B672EE">
        <w:instrText xml:space="preserve"> REF _Ref83114196 \r \h </w:instrText>
      </w:r>
      <w:r w:rsidR="00B672EE">
        <w:fldChar w:fldCharType="separate"/>
      </w:r>
      <w:r w:rsidR="003672F0">
        <w:t>(d)(ii)</w:t>
      </w:r>
      <w:r w:rsidR="00B672EE">
        <w:fldChar w:fldCharType="end"/>
      </w:r>
      <w:r w:rsidR="00B672EE">
        <w:fldChar w:fldCharType="begin"/>
      </w:r>
      <w:r w:rsidR="00B672EE">
        <w:instrText xml:space="preserve"> REF _Ref37173876 \r \h </w:instrText>
      </w:r>
      <w:r w:rsidR="00B672EE">
        <w:fldChar w:fldCharType="separate"/>
      </w:r>
      <w:r w:rsidR="003672F0">
        <w:t>B</w:t>
      </w:r>
      <w:r w:rsidR="00B672EE">
        <w:fldChar w:fldCharType="end"/>
      </w:r>
      <w:r w:rsidR="003E6FEA" w:rsidRPr="00EB06A4">
        <w:t xml:space="preserve">, other than under paragraph </w:t>
      </w:r>
      <w:r w:rsidR="0064200A">
        <w:fldChar w:fldCharType="begin"/>
      </w:r>
      <w:r w:rsidR="0064200A">
        <w:instrText xml:space="preserve"> REF _Ref37173888 \r \h </w:instrText>
      </w:r>
      <w:r w:rsidR="0064200A">
        <w:fldChar w:fldCharType="separate"/>
      </w:r>
      <w:r w:rsidR="003672F0">
        <w:t>(d)(i)</w:t>
      </w:r>
      <w:r w:rsidR="0064200A">
        <w:fldChar w:fldCharType="end"/>
      </w:r>
      <w:r w:rsidR="003E6FEA" w:rsidRPr="00EB06A4">
        <w:t xml:space="preserve">. </w:t>
      </w:r>
    </w:p>
    <w:p w14:paraId="6B9F16A6" w14:textId="77777777" w:rsidR="003E6FEA" w:rsidRPr="00EB06A4" w:rsidRDefault="003E6FEA" w:rsidP="003E6FEA">
      <w:pPr>
        <w:pStyle w:val="DefenceHeading3"/>
        <w:rPr>
          <w:b/>
          <w:i/>
        </w:rPr>
      </w:pPr>
      <w:bookmarkStart w:id="330" w:name="_Ref37173763"/>
      <w:r w:rsidRPr="00EB06A4">
        <w:t>The Contract Administrator:</w:t>
      </w:r>
      <w:bookmarkEnd w:id="330"/>
    </w:p>
    <w:p w14:paraId="5134D9B6" w14:textId="7E77FFFC" w:rsidR="003E6FEA" w:rsidRPr="004159E1" w:rsidRDefault="003E6FEA">
      <w:pPr>
        <w:pStyle w:val="DefenceHeading4"/>
      </w:pPr>
      <w:r w:rsidRPr="00EB06A4">
        <w:t xml:space="preserve">will reduce any entitlement the </w:t>
      </w:r>
      <w:r>
        <w:t xml:space="preserve">Consultant </w:t>
      </w:r>
      <w:r w:rsidRPr="00EB06A4">
        <w:t xml:space="preserve">would have otherwise had under paragraph </w:t>
      </w:r>
      <w:r w:rsidR="0064200A">
        <w:fldChar w:fldCharType="begin"/>
      </w:r>
      <w:r w:rsidR="0064200A">
        <w:instrText xml:space="preserve"> REF _Ref37171973 \r \h </w:instrText>
      </w:r>
      <w:r w:rsidR="0064200A">
        <w:fldChar w:fldCharType="separate"/>
      </w:r>
      <w:r w:rsidR="003672F0">
        <w:t>(d)(i)B</w:t>
      </w:r>
      <w:r w:rsidR="0064200A">
        <w:fldChar w:fldCharType="end"/>
      </w:r>
      <w:r w:rsidRPr="00EB06A4">
        <w:t xml:space="preserve"> to the extent that the </w:t>
      </w:r>
      <w:r>
        <w:t xml:space="preserve">Consultant </w:t>
      </w:r>
      <w:r w:rsidRPr="00EB06A4">
        <w:t xml:space="preserve">has failed to take all reasonable steps to minimise any additional cost to the Commonwealth in respect of the Pandemic </w:t>
      </w:r>
      <w:r w:rsidR="001E3779">
        <w:t>Adjustment</w:t>
      </w:r>
      <w:r w:rsidR="001E3779" w:rsidRPr="00EB06A4">
        <w:t xml:space="preserve"> </w:t>
      </w:r>
      <w:r w:rsidRPr="00EB06A4">
        <w:t xml:space="preserve">Event; </w:t>
      </w:r>
      <w:r w:rsidRPr="004159E1">
        <w:t>and</w:t>
      </w:r>
    </w:p>
    <w:p w14:paraId="7390FB3F" w14:textId="2B17B94A" w:rsidR="003E6FEA" w:rsidRDefault="003E6FEA" w:rsidP="00AA2170">
      <w:pPr>
        <w:pStyle w:val="DefenceHeading4"/>
      </w:pPr>
      <w:r w:rsidRPr="00EB06A4">
        <w:t xml:space="preserve">may, for the purposes of assessing the </w:t>
      </w:r>
      <w:r>
        <w:t xml:space="preserve">Consultant’s </w:t>
      </w:r>
      <w:r w:rsidRPr="00EB06A4">
        <w:t xml:space="preserve">entitlement under paragraph </w:t>
      </w:r>
      <w:r w:rsidR="0064200A">
        <w:fldChar w:fldCharType="begin"/>
      </w:r>
      <w:r w:rsidR="0064200A">
        <w:instrText xml:space="preserve"> REF _Ref37171973 \r \h </w:instrText>
      </w:r>
      <w:r w:rsidR="0064200A">
        <w:fldChar w:fldCharType="separate"/>
      </w:r>
      <w:r w:rsidR="003672F0">
        <w:t>(d)(i)B</w:t>
      </w:r>
      <w:r w:rsidR="0064200A">
        <w:fldChar w:fldCharType="end"/>
      </w:r>
      <w:r w:rsidRPr="00EB06A4">
        <w:t xml:space="preserve">, take into account any breakdown of the </w:t>
      </w:r>
      <w:r>
        <w:t xml:space="preserve">Fee </w:t>
      </w:r>
      <w:r w:rsidRPr="00EB06A4">
        <w:t xml:space="preserve">submitted by the </w:t>
      </w:r>
      <w:r>
        <w:t xml:space="preserve">Consultant </w:t>
      </w:r>
      <w:r w:rsidRPr="00EB06A4">
        <w:t>in its tender for the</w:t>
      </w:r>
      <w:r>
        <w:t xml:space="preserve"> Services</w:t>
      </w:r>
      <w:r w:rsidRPr="00EB06A4">
        <w:t>.</w:t>
      </w:r>
    </w:p>
    <w:p w14:paraId="1C03A1D1" w14:textId="77777777" w:rsidR="00EE3A84" w:rsidRDefault="00FF5BEC">
      <w:pPr>
        <w:pStyle w:val="DefenceHeading1"/>
        <w:rPr>
          <w:bCs/>
        </w:rPr>
      </w:pPr>
      <w:r>
        <w:br w:type="page"/>
      </w:r>
      <w:bookmarkStart w:id="331" w:name="_Toc522938416"/>
      <w:bookmarkStart w:id="332" w:name="_Toc72049174"/>
      <w:bookmarkStart w:id="333" w:name="_Toc392233976"/>
      <w:bookmarkStart w:id="334" w:name="_Ref461525892"/>
      <w:bookmarkStart w:id="335" w:name="_Toc13244345"/>
      <w:bookmarkStart w:id="336" w:name="_Toc137746479"/>
      <w:r>
        <w:lastRenderedPageBreak/>
        <w:t xml:space="preserve">Role of the </w:t>
      </w:r>
      <w:bookmarkEnd w:id="331"/>
      <w:r>
        <w:t>COMMONWEALTH</w:t>
      </w:r>
      <w:bookmarkEnd w:id="332"/>
      <w:bookmarkEnd w:id="333"/>
      <w:bookmarkEnd w:id="334"/>
      <w:bookmarkEnd w:id="335"/>
      <w:bookmarkEnd w:id="336"/>
    </w:p>
    <w:p w14:paraId="52638134" w14:textId="77777777" w:rsidR="00EE3A84" w:rsidRDefault="00FF5BEC">
      <w:pPr>
        <w:pStyle w:val="DefenceHeading2"/>
      </w:pPr>
      <w:bookmarkStart w:id="337" w:name="_Toc522938417"/>
      <w:bookmarkStart w:id="338" w:name="_Toc72049175"/>
      <w:bookmarkStart w:id="339" w:name="_Toc392233977"/>
      <w:bookmarkStart w:id="340" w:name="_Toc13244346"/>
      <w:bookmarkStart w:id="341" w:name="_Toc137746480"/>
      <w:r>
        <w:t>Information and Services</w:t>
      </w:r>
      <w:bookmarkEnd w:id="337"/>
      <w:bookmarkEnd w:id="338"/>
      <w:bookmarkEnd w:id="339"/>
      <w:bookmarkEnd w:id="340"/>
      <w:bookmarkEnd w:id="341"/>
    </w:p>
    <w:p w14:paraId="4E607D29" w14:textId="77777777" w:rsidR="00EE3A84" w:rsidRDefault="00FF5BEC">
      <w:pPr>
        <w:pStyle w:val="DefenceNormal"/>
      </w:pPr>
      <w:r>
        <w:t xml:space="preserve">The </w:t>
      </w:r>
      <w:r w:rsidRPr="006B0FD0">
        <w:t>Commonwealth</w:t>
      </w:r>
      <w:r>
        <w:t xml:space="preserve"> must as soon as practicable make available to the </w:t>
      </w:r>
      <w:r w:rsidRPr="006B0FD0">
        <w:rPr>
          <w:szCs w:val="22"/>
        </w:rPr>
        <w:t>Consultant</w:t>
      </w:r>
      <w:r>
        <w:t>:</w:t>
      </w:r>
    </w:p>
    <w:p w14:paraId="66AE5C7E" w14:textId="77777777" w:rsidR="00EE3A84" w:rsidRDefault="00FF5BEC">
      <w:pPr>
        <w:pStyle w:val="DefenceHeading3"/>
      </w:pPr>
      <w:r>
        <w:t xml:space="preserve">all relevant information, documents and particulars relating to the </w:t>
      </w:r>
      <w:r w:rsidRPr="006B0FD0">
        <w:t>Works</w:t>
      </w:r>
      <w:r>
        <w:t xml:space="preserve"> and to the </w:t>
      </w:r>
      <w:r w:rsidRPr="006B0FD0">
        <w:t>Commonwealth's</w:t>
      </w:r>
      <w:r>
        <w:t xml:space="preserve"> requirements for the </w:t>
      </w:r>
      <w:r w:rsidRPr="006B0FD0">
        <w:t>Works</w:t>
      </w:r>
      <w:r>
        <w:t xml:space="preserve">, including the </w:t>
      </w:r>
      <w:r w:rsidRPr="006B0FD0">
        <w:t>Commonwealth's Program</w:t>
      </w:r>
      <w:r>
        <w:t>; and</w:t>
      </w:r>
    </w:p>
    <w:p w14:paraId="4A1F3C5E" w14:textId="77777777" w:rsidR="00EE3A84" w:rsidRDefault="00FF5BEC">
      <w:pPr>
        <w:pStyle w:val="DefenceHeading3"/>
      </w:pPr>
      <w:r>
        <w:t xml:space="preserve">details of the budget for the </w:t>
      </w:r>
      <w:r w:rsidRPr="006B0FD0">
        <w:t>Works</w:t>
      </w:r>
      <w:r>
        <w:t xml:space="preserve">, as relevant to the </w:t>
      </w:r>
      <w:r w:rsidRPr="006B0FD0">
        <w:t>Services</w:t>
      </w:r>
      <w:r>
        <w:t>.</w:t>
      </w:r>
    </w:p>
    <w:p w14:paraId="2B5BBFE3" w14:textId="77777777" w:rsidR="00EE3A84" w:rsidRDefault="00FF5BEC">
      <w:pPr>
        <w:pStyle w:val="DefenceHeading2"/>
      </w:pPr>
      <w:bookmarkStart w:id="342" w:name="_Toc522938418"/>
      <w:bookmarkStart w:id="343" w:name="_Toc72049176"/>
      <w:bookmarkStart w:id="344" w:name="_Toc392233978"/>
      <w:bookmarkStart w:id="345" w:name="_Ref461621039"/>
      <w:bookmarkStart w:id="346" w:name="_Toc13244347"/>
      <w:bookmarkStart w:id="347" w:name="_Toc137746481"/>
      <w:r>
        <w:t>Additional Information</w:t>
      </w:r>
      <w:bookmarkEnd w:id="342"/>
      <w:bookmarkEnd w:id="343"/>
      <w:bookmarkEnd w:id="344"/>
      <w:bookmarkEnd w:id="345"/>
      <w:bookmarkEnd w:id="346"/>
      <w:bookmarkEnd w:id="347"/>
    </w:p>
    <w:p w14:paraId="79DD23DB" w14:textId="77777777" w:rsidR="00EE3A84" w:rsidRDefault="00FF5BEC">
      <w:pPr>
        <w:pStyle w:val="DefenceNormal"/>
      </w:pPr>
      <w:r>
        <w:t>If:</w:t>
      </w:r>
    </w:p>
    <w:p w14:paraId="33B571D5" w14:textId="77777777" w:rsidR="00EE3A84" w:rsidRDefault="00FF5BEC">
      <w:pPr>
        <w:pStyle w:val="DefenceHeading3"/>
      </w:pPr>
      <w:r>
        <w:t xml:space="preserve">the </w:t>
      </w:r>
      <w:r w:rsidRPr="006B0FD0">
        <w:rPr>
          <w:szCs w:val="22"/>
        </w:rPr>
        <w:t>Consultant</w:t>
      </w:r>
      <w:r>
        <w:t xml:space="preserve">, in its reasonable opinion, considers that any additional information, documents or particulars are needed to enable it to carry out the </w:t>
      </w:r>
      <w:r w:rsidRPr="006B0FD0">
        <w:t>Services</w:t>
      </w:r>
      <w:r>
        <w:t>; and</w:t>
      </w:r>
    </w:p>
    <w:p w14:paraId="52DCDA29" w14:textId="77777777" w:rsidR="00EE3A84" w:rsidRDefault="00FF5BEC">
      <w:pPr>
        <w:pStyle w:val="DefenceHeading3"/>
      </w:pPr>
      <w:r>
        <w:t xml:space="preserve">the additional information, documents or particulars are not provided by the </w:t>
      </w:r>
      <w:r w:rsidRPr="006B0FD0">
        <w:t>Commonwealth</w:t>
      </w:r>
      <w:r>
        <w:t xml:space="preserve"> under the </w:t>
      </w:r>
      <w:r w:rsidRPr="006B0FD0">
        <w:t>Contract</w:t>
      </w:r>
      <w:r>
        <w:t xml:space="preserve"> or by an </w:t>
      </w:r>
      <w:r w:rsidRPr="006B0FD0">
        <w:t>Other Contractor</w:t>
      </w:r>
      <w:r>
        <w:t>,</w:t>
      </w:r>
    </w:p>
    <w:p w14:paraId="7DAA324E" w14:textId="77777777" w:rsidR="00EE3A84" w:rsidRDefault="00FF5BEC">
      <w:pPr>
        <w:pStyle w:val="DefenceNormal"/>
      </w:pPr>
      <w:r>
        <w:t>then:</w:t>
      </w:r>
    </w:p>
    <w:p w14:paraId="0558CB42" w14:textId="77777777" w:rsidR="00EE3A84" w:rsidRDefault="00FF5BEC">
      <w:pPr>
        <w:pStyle w:val="DefenceHeading3"/>
      </w:pPr>
      <w:r>
        <w:t xml:space="preserve">the </w:t>
      </w:r>
      <w:r w:rsidRPr="006B0FD0">
        <w:rPr>
          <w:szCs w:val="22"/>
        </w:rPr>
        <w:t>Consultant</w:t>
      </w:r>
      <w:r>
        <w:t xml:space="preserve"> must give notice in writing to the </w:t>
      </w:r>
      <w:r w:rsidRPr="006B0FD0">
        <w:t>Contract Administrator</w:t>
      </w:r>
      <w:r>
        <w:t xml:space="preserve"> of the details of the additional information, documents or particulars and the reasons why they are required; and</w:t>
      </w:r>
    </w:p>
    <w:p w14:paraId="3A7A4C43" w14:textId="77777777" w:rsidR="00EE3A84" w:rsidRDefault="00FF5BEC">
      <w:pPr>
        <w:pStyle w:val="DefenceHeading3"/>
      </w:pPr>
      <w:r>
        <w:t xml:space="preserve">the </w:t>
      </w:r>
      <w:r w:rsidRPr="006B0FD0">
        <w:t>Commonwealth</w:t>
      </w:r>
      <w:r>
        <w:t xml:space="preserve"> must, if the </w:t>
      </w:r>
      <w:r w:rsidRPr="006B0FD0">
        <w:t>Contract Administrator</w:t>
      </w:r>
      <w:r>
        <w:t xml:space="preserve"> believes that the additional information, documents or particulars are needed by the </w:t>
      </w:r>
      <w:r w:rsidRPr="006B0FD0">
        <w:rPr>
          <w:szCs w:val="22"/>
        </w:rPr>
        <w:t>Consultant</w:t>
      </w:r>
      <w:r>
        <w:t>, use its best endeavours to arrange the provision of the additional information, documents or particulars.</w:t>
      </w:r>
    </w:p>
    <w:p w14:paraId="00CC8368" w14:textId="77777777" w:rsidR="00EE3A84" w:rsidRDefault="00FF5BEC">
      <w:pPr>
        <w:pStyle w:val="DefenceHeading2"/>
      </w:pPr>
      <w:bookmarkStart w:id="348" w:name="_Toc522938419"/>
      <w:bookmarkStart w:id="349" w:name="_Toc72049177"/>
      <w:bookmarkStart w:id="350" w:name="_Toc392233979"/>
      <w:bookmarkStart w:id="351" w:name="_Ref461621041"/>
      <w:bookmarkStart w:id="352" w:name="_Ref461621044"/>
      <w:bookmarkStart w:id="353" w:name="_Toc13244348"/>
      <w:bookmarkStart w:id="354" w:name="_Toc137746482"/>
      <w:r>
        <w:t>Access</w:t>
      </w:r>
      <w:bookmarkEnd w:id="348"/>
      <w:bookmarkEnd w:id="349"/>
      <w:bookmarkEnd w:id="350"/>
      <w:r>
        <w:t xml:space="preserve"> to the Site</w:t>
      </w:r>
      <w:bookmarkEnd w:id="351"/>
      <w:bookmarkEnd w:id="352"/>
      <w:bookmarkEnd w:id="353"/>
      <w:bookmarkEnd w:id="354"/>
    </w:p>
    <w:p w14:paraId="40D9D0D2" w14:textId="77777777" w:rsidR="00EE3A84" w:rsidRDefault="00FF5BEC">
      <w:pPr>
        <w:pStyle w:val="DefenceNormal"/>
      </w:pPr>
      <w:r>
        <w:t>Subject to:</w:t>
      </w:r>
    </w:p>
    <w:p w14:paraId="7F2CF04A" w14:textId="77777777" w:rsidR="00EE3A84" w:rsidRDefault="00FF5BEC">
      <w:pPr>
        <w:pStyle w:val="DefenceHeading3"/>
      </w:pPr>
      <w:r>
        <w:t xml:space="preserve">the </w:t>
      </w:r>
      <w:r w:rsidRPr="006B0FD0">
        <w:t>Construction Contract</w:t>
      </w:r>
      <w:r>
        <w:t>;</w:t>
      </w:r>
    </w:p>
    <w:p w14:paraId="7A0B30AE" w14:textId="77777777" w:rsidR="00EE3A84" w:rsidRDefault="00FF5BEC">
      <w:pPr>
        <w:pStyle w:val="DefenceHeading3"/>
      </w:pPr>
      <w:r>
        <w:t xml:space="preserve">any other agreement or arrangement with a party other than the </w:t>
      </w:r>
      <w:r w:rsidRPr="006B0FD0">
        <w:rPr>
          <w:szCs w:val="22"/>
        </w:rPr>
        <w:t>Consultant</w:t>
      </w:r>
      <w:r>
        <w:t xml:space="preserve"> (including any </w:t>
      </w:r>
      <w:r w:rsidRPr="006B0FD0">
        <w:t>Other Contractor</w:t>
      </w:r>
      <w:r>
        <w:t>);</w:t>
      </w:r>
    </w:p>
    <w:p w14:paraId="1A576F56" w14:textId="5BC7D465" w:rsidR="00EE3A84" w:rsidRDefault="00FF5BEC">
      <w:pPr>
        <w:pStyle w:val="DefenceHeading3"/>
      </w:pPr>
      <w:r>
        <w:t xml:space="preserve">the </w:t>
      </w:r>
      <w:r w:rsidRPr="006B0FD0">
        <w:t>Environmental Management Plan</w:t>
      </w:r>
      <w:r>
        <w:t xml:space="preserve">, the </w:t>
      </w:r>
      <w:r w:rsidRPr="006B0FD0">
        <w:t>Site Management Plan</w:t>
      </w:r>
      <w:r>
        <w:t xml:space="preserve"> and the </w:t>
      </w:r>
      <w:r w:rsidRPr="006B0FD0">
        <w:t>Work Health and Safety Plan</w:t>
      </w:r>
      <w:r>
        <w:t xml:space="preserve"> having been finalised under clause </w:t>
      </w:r>
      <w:r>
        <w:fldChar w:fldCharType="begin"/>
      </w:r>
      <w:r>
        <w:instrText xml:space="preserve"> REF _Ref162942581 \w \h  \* MERGEFORMAT </w:instrText>
      </w:r>
      <w:r>
        <w:fldChar w:fldCharType="separate"/>
      </w:r>
      <w:r w:rsidR="003672F0">
        <w:t>7.4</w:t>
      </w:r>
      <w:r>
        <w:fldChar w:fldCharType="end"/>
      </w:r>
      <w:r>
        <w:t>;</w:t>
      </w:r>
    </w:p>
    <w:p w14:paraId="2756EDEA" w14:textId="201C8729" w:rsidR="00EE3A84" w:rsidRDefault="00FF5BEC">
      <w:pPr>
        <w:pStyle w:val="DefenceHeading3"/>
      </w:pPr>
      <w:r>
        <w:t xml:space="preserve">the </w:t>
      </w:r>
      <w:r w:rsidRPr="006B0FD0">
        <w:rPr>
          <w:szCs w:val="22"/>
        </w:rPr>
        <w:t>Consultant</w:t>
      </w:r>
      <w:r>
        <w:t xml:space="preserve"> having provided to the </w:t>
      </w:r>
      <w:r w:rsidRPr="006B0FD0">
        <w:t>Contract Administrator</w:t>
      </w:r>
      <w:r>
        <w:t xml:space="preserve"> evidence satisfactory to the </w:t>
      </w:r>
      <w:r w:rsidRPr="006B0FD0">
        <w:t>Contract Administrator</w:t>
      </w:r>
      <w:r>
        <w:t xml:space="preserve"> under clause </w:t>
      </w:r>
      <w:r>
        <w:fldChar w:fldCharType="begin"/>
      </w:r>
      <w:r>
        <w:instrText xml:space="preserve"> REF _Ref454649117 \w \h </w:instrText>
      </w:r>
      <w:r>
        <w:fldChar w:fldCharType="separate"/>
      </w:r>
      <w:r w:rsidR="003672F0">
        <w:t>5.1(f)</w:t>
      </w:r>
      <w:r>
        <w:fldChar w:fldCharType="end"/>
      </w:r>
      <w:r>
        <w:t xml:space="preserve"> that the </w:t>
      </w:r>
      <w:r w:rsidRPr="006B0FD0">
        <w:rPr>
          <w:szCs w:val="22"/>
        </w:rPr>
        <w:t>Consultant</w:t>
      </w:r>
      <w:r>
        <w:t xml:space="preserve"> has caused to be effected and maintained or otherwise have the benefit of the insurances required under clause </w:t>
      </w:r>
      <w:r>
        <w:fldChar w:fldCharType="begin"/>
      </w:r>
      <w:r>
        <w:instrText xml:space="preserve"> REF _Ref454649153 \w \h </w:instrText>
      </w:r>
      <w:r>
        <w:fldChar w:fldCharType="separate"/>
      </w:r>
      <w:r w:rsidR="003672F0">
        <w:t>5.1</w:t>
      </w:r>
      <w:r>
        <w:fldChar w:fldCharType="end"/>
      </w:r>
      <w:r>
        <w:t>; and</w:t>
      </w:r>
    </w:p>
    <w:p w14:paraId="4CF20246" w14:textId="77777777" w:rsidR="00EE3A84" w:rsidRDefault="00FF5BEC" w:rsidP="003477F6">
      <w:pPr>
        <w:pStyle w:val="DefenceHeading3"/>
      </w:pPr>
      <w:bookmarkStart w:id="355" w:name="_Ref461525932"/>
      <w:r>
        <w:t xml:space="preserve">any other conditions specified in the </w:t>
      </w:r>
      <w:r w:rsidRPr="006B0FD0">
        <w:t>Contract Particulars</w:t>
      </w:r>
      <w:r w:rsidR="003477F6">
        <w:t xml:space="preserve"> </w:t>
      </w:r>
      <w:r w:rsidR="003477F6" w:rsidRPr="003477F6">
        <w:t>or elsewhere in the Contract</w:t>
      </w:r>
      <w:r>
        <w:t>,</w:t>
      </w:r>
      <w:bookmarkEnd w:id="355"/>
    </w:p>
    <w:p w14:paraId="7B4E1037" w14:textId="77777777" w:rsidR="00EE3A84" w:rsidRDefault="00FF5BEC">
      <w:pPr>
        <w:pStyle w:val="DefenceNormal"/>
      </w:pPr>
      <w:r>
        <w:t xml:space="preserve">the </w:t>
      </w:r>
      <w:r w:rsidRPr="006B0FD0">
        <w:t>Commonwealth</w:t>
      </w:r>
      <w:r>
        <w:t xml:space="preserve"> must:</w:t>
      </w:r>
    </w:p>
    <w:p w14:paraId="7CD1178C" w14:textId="77777777" w:rsidR="00EE3A84" w:rsidRDefault="00FF5BEC">
      <w:pPr>
        <w:pStyle w:val="DefenceHeading3"/>
      </w:pPr>
      <w:r>
        <w:t xml:space="preserve">as soon as practicable, provide the </w:t>
      </w:r>
      <w:r w:rsidRPr="006B0FD0">
        <w:rPr>
          <w:szCs w:val="22"/>
        </w:rPr>
        <w:t>Consultant</w:t>
      </w:r>
      <w:r>
        <w:t xml:space="preserve"> with access to the </w:t>
      </w:r>
      <w:r w:rsidRPr="006B0FD0">
        <w:t>Site</w:t>
      </w:r>
      <w:r>
        <w:t xml:space="preserve"> upon which the </w:t>
      </w:r>
      <w:r w:rsidRPr="006B0FD0">
        <w:t>Works</w:t>
      </w:r>
      <w:r>
        <w:t xml:space="preserve"> are to be constructed; and</w:t>
      </w:r>
    </w:p>
    <w:p w14:paraId="7C814294" w14:textId="77777777" w:rsidR="00EE3A84" w:rsidRDefault="00FF5BEC">
      <w:pPr>
        <w:pStyle w:val="DefenceHeading3"/>
      </w:pPr>
      <w:r>
        <w:t xml:space="preserve">arrange access to any other property which may be necessary for the </w:t>
      </w:r>
      <w:r w:rsidRPr="006B0FD0">
        <w:rPr>
          <w:szCs w:val="22"/>
        </w:rPr>
        <w:t>Consultant</w:t>
      </w:r>
      <w:r>
        <w:t xml:space="preserve"> to carry out the </w:t>
      </w:r>
      <w:r w:rsidRPr="006B0FD0">
        <w:t>Services</w:t>
      </w:r>
      <w:r>
        <w:t>.</w:t>
      </w:r>
    </w:p>
    <w:p w14:paraId="05E41730" w14:textId="77777777" w:rsidR="0054630D" w:rsidRDefault="0054630D" w:rsidP="003E1F24">
      <w:pPr>
        <w:pStyle w:val="DefenceHeading3"/>
        <w:numPr>
          <w:ilvl w:val="0"/>
          <w:numId w:val="0"/>
        </w:numPr>
      </w:pPr>
    </w:p>
    <w:p w14:paraId="1A5A43D0" w14:textId="77777777" w:rsidR="008A5C67" w:rsidRDefault="008A5C67" w:rsidP="003E1F24">
      <w:pPr>
        <w:pStyle w:val="DefenceHeading3"/>
        <w:numPr>
          <w:ilvl w:val="0"/>
          <w:numId w:val="0"/>
        </w:numPr>
      </w:pPr>
    </w:p>
    <w:p w14:paraId="13E83EF5" w14:textId="77777777" w:rsidR="008A5C67" w:rsidRDefault="008A5C67" w:rsidP="003E1F24">
      <w:pPr>
        <w:pStyle w:val="DefenceHeading3"/>
        <w:numPr>
          <w:ilvl w:val="0"/>
          <w:numId w:val="0"/>
        </w:numPr>
      </w:pPr>
    </w:p>
    <w:p w14:paraId="4FC3FFEA" w14:textId="77777777" w:rsidR="00EE3A84" w:rsidRDefault="00FF5BEC">
      <w:pPr>
        <w:pStyle w:val="DefenceHeading1"/>
        <w:rPr>
          <w:bCs/>
        </w:rPr>
      </w:pPr>
      <w:bookmarkStart w:id="356" w:name="_Toc72761291"/>
      <w:bookmarkStart w:id="357" w:name="_Toc77073177"/>
      <w:bookmarkStart w:id="358" w:name="_Toc77078919"/>
      <w:bookmarkStart w:id="359" w:name="_Toc77080175"/>
      <w:bookmarkStart w:id="360" w:name="_Toc81385684"/>
      <w:bookmarkStart w:id="361" w:name="_Toc81831474"/>
      <w:bookmarkStart w:id="362" w:name="_Toc81832186"/>
      <w:bookmarkStart w:id="363" w:name="_Toc82591453"/>
      <w:bookmarkStart w:id="364" w:name="_Toc82770141"/>
      <w:bookmarkStart w:id="365" w:name="_Toc83019407"/>
      <w:bookmarkStart w:id="366" w:name="_Toc72761292"/>
      <w:bookmarkStart w:id="367" w:name="_Toc77073178"/>
      <w:bookmarkStart w:id="368" w:name="_Toc77078920"/>
      <w:bookmarkStart w:id="369" w:name="_Toc77080176"/>
      <w:bookmarkStart w:id="370" w:name="_Toc81385685"/>
      <w:bookmarkStart w:id="371" w:name="_Toc81831475"/>
      <w:bookmarkStart w:id="372" w:name="_Toc81832187"/>
      <w:bookmarkStart w:id="373" w:name="_Toc82591454"/>
      <w:bookmarkStart w:id="374" w:name="_Toc82770142"/>
      <w:bookmarkStart w:id="375" w:name="_Toc83019408"/>
      <w:bookmarkStart w:id="376" w:name="_Toc72761293"/>
      <w:bookmarkStart w:id="377" w:name="_Toc77073179"/>
      <w:bookmarkStart w:id="378" w:name="_Toc77078921"/>
      <w:bookmarkStart w:id="379" w:name="_Toc77080177"/>
      <w:bookmarkStart w:id="380" w:name="_Toc81385686"/>
      <w:bookmarkStart w:id="381" w:name="_Toc81831476"/>
      <w:bookmarkStart w:id="382" w:name="_Toc81832188"/>
      <w:bookmarkStart w:id="383" w:name="_Toc82591455"/>
      <w:bookmarkStart w:id="384" w:name="_Toc82770143"/>
      <w:bookmarkStart w:id="385" w:name="_Toc83019409"/>
      <w:bookmarkStart w:id="386" w:name="_Toc72761294"/>
      <w:bookmarkStart w:id="387" w:name="_Toc77073180"/>
      <w:bookmarkStart w:id="388" w:name="_Toc77078922"/>
      <w:bookmarkStart w:id="389" w:name="_Toc77080178"/>
      <w:bookmarkStart w:id="390" w:name="_Toc81385687"/>
      <w:bookmarkStart w:id="391" w:name="_Toc81831477"/>
      <w:bookmarkStart w:id="392" w:name="_Toc81832189"/>
      <w:bookmarkStart w:id="393" w:name="_Toc82591456"/>
      <w:bookmarkStart w:id="394" w:name="_Toc82770144"/>
      <w:bookmarkStart w:id="395" w:name="_Toc83019410"/>
      <w:bookmarkStart w:id="396" w:name="_Toc72761295"/>
      <w:bookmarkStart w:id="397" w:name="_Toc77073181"/>
      <w:bookmarkStart w:id="398" w:name="_Toc77078923"/>
      <w:bookmarkStart w:id="399" w:name="_Toc77080179"/>
      <w:bookmarkStart w:id="400" w:name="_Toc81385688"/>
      <w:bookmarkStart w:id="401" w:name="_Toc81831478"/>
      <w:bookmarkStart w:id="402" w:name="_Toc81832190"/>
      <w:bookmarkStart w:id="403" w:name="_Toc82591457"/>
      <w:bookmarkStart w:id="404" w:name="_Toc82770145"/>
      <w:bookmarkStart w:id="405" w:name="_Toc83019411"/>
      <w:bookmarkStart w:id="406" w:name="_Toc522938422"/>
      <w:bookmarkStart w:id="407" w:name="_Toc72049180"/>
      <w:bookmarkStart w:id="408" w:name="_Ref122515883"/>
      <w:bookmarkStart w:id="409" w:name="_Toc392233981"/>
      <w:bookmarkStart w:id="410" w:name="_Toc13244350"/>
      <w:bookmarkStart w:id="411" w:name="_Toc137746483"/>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lastRenderedPageBreak/>
        <w:t>Personnel</w:t>
      </w:r>
      <w:bookmarkEnd w:id="406"/>
      <w:bookmarkEnd w:id="407"/>
      <w:bookmarkEnd w:id="408"/>
      <w:bookmarkEnd w:id="409"/>
      <w:bookmarkEnd w:id="410"/>
      <w:bookmarkEnd w:id="411"/>
    </w:p>
    <w:p w14:paraId="2D3D95B7" w14:textId="77777777" w:rsidR="00EE3A84" w:rsidRDefault="00FF5BEC">
      <w:pPr>
        <w:pStyle w:val="DefenceHeading2"/>
      </w:pPr>
      <w:bookmarkStart w:id="412" w:name="_Toc72049181"/>
      <w:bookmarkStart w:id="413" w:name="_Toc392233982"/>
      <w:bookmarkStart w:id="414" w:name="_Toc13244351"/>
      <w:bookmarkStart w:id="415" w:name="_Toc137746484"/>
      <w:r>
        <w:t>Contract Administrator</w:t>
      </w:r>
      <w:bookmarkEnd w:id="412"/>
      <w:bookmarkEnd w:id="413"/>
      <w:bookmarkEnd w:id="414"/>
      <w:bookmarkEnd w:id="415"/>
    </w:p>
    <w:p w14:paraId="2EA561ED" w14:textId="77777777" w:rsidR="00EE3A84" w:rsidRDefault="00FF5BEC" w:rsidP="003E1F24">
      <w:pPr>
        <w:pStyle w:val="DefenceHeading3"/>
      </w:pPr>
      <w:r>
        <w:t xml:space="preserve">The </w:t>
      </w:r>
      <w:r w:rsidRPr="006B0FD0">
        <w:t>Contract Administrator</w:t>
      </w:r>
      <w:r>
        <w:t xml:space="preserve"> will give </w:t>
      </w:r>
      <w:r w:rsidRPr="006B0FD0">
        <w:t>directions</w:t>
      </w:r>
      <w:r>
        <w:t xml:space="preserve"> and carry out all of the other functions of the </w:t>
      </w:r>
      <w:r w:rsidRPr="006B0FD0">
        <w:t>Contract Administrator</w:t>
      </w:r>
      <w:r>
        <w:t xml:space="preserve"> under the </w:t>
      </w:r>
      <w:r w:rsidRPr="006B0FD0">
        <w:t>Contract</w:t>
      </w:r>
      <w:r>
        <w:t xml:space="preserve"> as the agent of the </w:t>
      </w:r>
      <w:r w:rsidRPr="006B0FD0">
        <w:t>Commonwealth</w:t>
      </w:r>
      <w:r>
        <w:t xml:space="preserve"> (and not as an independent certifier, assessor or valuer).</w:t>
      </w:r>
    </w:p>
    <w:p w14:paraId="19AA8FC6" w14:textId="77777777" w:rsidR="00EE3A84" w:rsidRDefault="00FF5BEC" w:rsidP="003E1F24">
      <w:pPr>
        <w:pStyle w:val="DefenceHeading3"/>
      </w:pPr>
      <w:r>
        <w:t xml:space="preserve">The </w:t>
      </w:r>
      <w:r w:rsidRPr="00FF79C4">
        <w:t>Consultant</w:t>
      </w:r>
      <w:r>
        <w:t xml:space="preserve"> must:</w:t>
      </w:r>
    </w:p>
    <w:p w14:paraId="3F5A6E21" w14:textId="77777777" w:rsidR="00EE3A84" w:rsidRDefault="00FF5BEC" w:rsidP="003E1F24">
      <w:pPr>
        <w:pStyle w:val="DefenceHeading4"/>
      </w:pPr>
      <w:bookmarkStart w:id="416" w:name="_Ref447031987"/>
      <w:r>
        <w:t xml:space="preserve">comply with any </w:t>
      </w:r>
      <w:r w:rsidRPr="006B0FD0">
        <w:t>direction</w:t>
      </w:r>
      <w:r>
        <w:t xml:space="preserve"> by the </w:t>
      </w:r>
      <w:r w:rsidRPr="006B0FD0">
        <w:t>Contract Administrator</w:t>
      </w:r>
      <w:r>
        <w:t xml:space="preserve"> given or purported to be given under a provision of the </w:t>
      </w:r>
      <w:r w:rsidRPr="006B0FD0">
        <w:t>Contract</w:t>
      </w:r>
      <w:r>
        <w:t>; and</w:t>
      </w:r>
      <w:bookmarkEnd w:id="416"/>
    </w:p>
    <w:p w14:paraId="0B3FC19B" w14:textId="77777777" w:rsidR="0006048E" w:rsidRDefault="00FF5BEC" w:rsidP="003E1F24">
      <w:pPr>
        <w:pStyle w:val="DefenceHeading4"/>
      </w:pPr>
      <w:r>
        <w:t xml:space="preserve">not comply with any </w:t>
      </w:r>
      <w:r w:rsidRPr="006B0FD0">
        <w:t>direction</w:t>
      </w:r>
      <w:r>
        <w:t xml:space="preserve"> of the </w:t>
      </w:r>
      <w:r w:rsidRPr="006B0FD0">
        <w:t>Commonwealth</w:t>
      </w:r>
      <w:r>
        <w:t xml:space="preserve"> other than as expressly stated in the </w:t>
      </w:r>
      <w:r w:rsidRPr="006B0FD0">
        <w:t>Contract</w:t>
      </w:r>
      <w:r>
        <w:t>.</w:t>
      </w:r>
    </w:p>
    <w:p w14:paraId="27F31414" w14:textId="77777777" w:rsidR="00EE3A84" w:rsidRDefault="00FF5BEC" w:rsidP="003E1F24">
      <w:pPr>
        <w:pStyle w:val="DefenceHeading3"/>
      </w:pPr>
      <w:r>
        <w:t xml:space="preserve">Except where the </w:t>
      </w:r>
      <w:r w:rsidRPr="006B0FD0">
        <w:t>Contract</w:t>
      </w:r>
      <w:r>
        <w:t xml:space="preserve"> otherwise provides, the </w:t>
      </w:r>
      <w:r w:rsidRPr="006B0FD0">
        <w:t>Contract Administrator</w:t>
      </w:r>
      <w:r>
        <w:t xml:space="preserve"> may give a </w:t>
      </w:r>
      <w:r w:rsidRPr="006B0FD0">
        <w:t>direction</w:t>
      </w:r>
      <w:r>
        <w:t xml:space="preserve"> orally but will as soon as practicable confirm it in writing.</w:t>
      </w:r>
    </w:p>
    <w:p w14:paraId="335602A8" w14:textId="77777777" w:rsidR="00EE3A84" w:rsidRDefault="00FF5BEC">
      <w:pPr>
        <w:pStyle w:val="DefenceHeading2"/>
      </w:pPr>
      <w:bookmarkStart w:id="417" w:name="_Ref41819676"/>
      <w:bookmarkStart w:id="418" w:name="_Toc72049182"/>
      <w:bookmarkStart w:id="419" w:name="_Toc392233983"/>
      <w:bookmarkStart w:id="420" w:name="_Toc13244352"/>
      <w:bookmarkStart w:id="421" w:name="_Toc137746485"/>
      <w:r>
        <w:t>Replacement of Contract Administrator</w:t>
      </w:r>
      <w:bookmarkEnd w:id="417"/>
      <w:bookmarkEnd w:id="418"/>
      <w:bookmarkEnd w:id="419"/>
      <w:bookmarkEnd w:id="420"/>
      <w:bookmarkEnd w:id="421"/>
    </w:p>
    <w:p w14:paraId="05B0B423" w14:textId="77777777" w:rsidR="00EE3A84" w:rsidRDefault="00FF5BEC" w:rsidP="003E1F24">
      <w:pPr>
        <w:pStyle w:val="DefenceHeading3"/>
      </w:pPr>
      <w:r>
        <w:t xml:space="preserve">The </w:t>
      </w:r>
      <w:r w:rsidRPr="006B0FD0">
        <w:t>Commonwealth</w:t>
      </w:r>
      <w:r>
        <w:t xml:space="preserve"> may at any time replace the </w:t>
      </w:r>
      <w:r w:rsidRPr="006B0FD0">
        <w:t>Contract Administrator</w:t>
      </w:r>
      <w:r>
        <w:t xml:space="preserve">, in which event the </w:t>
      </w:r>
      <w:r w:rsidRPr="006B0FD0">
        <w:t>Commonwealth</w:t>
      </w:r>
      <w:r>
        <w:t xml:space="preserve"> will appoint another person as the </w:t>
      </w:r>
      <w:r w:rsidRPr="006B0FD0">
        <w:t>Contract Administrator</w:t>
      </w:r>
      <w:r>
        <w:t xml:space="preserve"> and notify the </w:t>
      </w:r>
      <w:r w:rsidRPr="00FF79C4">
        <w:t>Consultant</w:t>
      </w:r>
      <w:r>
        <w:t xml:space="preserve"> of that appointment.</w:t>
      </w:r>
    </w:p>
    <w:p w14:paraId="66FB52AB" w14:textId="40F12D30" w:rsidR="00EE3A84" w:rsidRDefault="00FF5BEC" w:rsidP="00CD6803">
      <w:pPr>
        <w:pStyle w:val="DefenceHeading3"/>
      </w:pPr>
      <w:r>
        <w:t xml:space="preserve">Any substitute </w:t>
      </w:r>
      <w:r w:rsidRPr="006B0FD0">
        <w:t>Contract Administrator</w:t>
      </w:r>
      <w:r>
        <w:t xml:space="preserve"> appointed under clause </w:t>
      </w:r>
      <w:r>
        <w:fldChar w:fldCharType="begin"/>
      </w:r>
      <w:r>
        <w:instrText xml:space="preserve"> REF _Ref41819676 \w \h  \* MERGEFORMAT </w:instrText>
      </w:r>
      <w:r>
        <w:fldChar w:fldCharType="separate"/>
      </w:r>
      <w:r w:rsidR="003672F0">
        <w:t>4.2</w:t>
      </w:r>
      <w:r>
        <w:fldChar w:fldCharType="end"/>
      </w:r>
      <w:r>
        <w:t xml:space="preserve"> will be bound by anything done by the former </w:t>
      </w:r>
      <w:r w:rsidRPr="006B0FD0">
        <w:t>Contract Administrator</w:t>
      </w:r>
      <w:r>
        <w:t xml:space="preserve"> to the same extent as the former </w:t>
      </w:r>
      <w:r w:rsidRPr="006B0FD0">
        <w:t>Contract Administrator</w:t>
      </w:r>
      <w:r>
        <w:t xml:space="preserve"> would have been bound.</w:t>
      </w:r>
    </w:p>
    <w:p w14:paraId="529F4D8D" w14:textId="77777777" w:rsidR="00EE3A84" w:rsidRDefault="00FF5BEC">
      <w:pPr>
        <w:pStyle w:val="DefenceHeading2"/>
      </w:pPr>
      <w:bookmarkStart w:id="422" w:name="_Toc72049183"/>
      <w:bookmarkStart w:id="423" w:name="_Toc392233984"/>
      <w:bookmarkStart w:id="424" w:name="_Toc13244353"/>
      <w:bookmarkStart w:id="425" w:name="_Toc137746486"/>
      <w:r>
        <w:t>Parties' Conduct</w:t>
      </w:r>
      <w:bookmarkEnd w:id="422"/>
      <w:bookmarkEnd w:id="423"/>
      <w:bookmarkEnd w:id="424"/>
      <w:bookmarkEnd w:id="425"/>
    </w:p>
    <w:p w14:paraId="446EF57C" w14:textId="77777777" w:rsidR="00EE3A84" w:rsidRDefault="00FF5BEC">
      <w:pPr>
        <w:pStyle w:val="DefenceNormal"/>
      </w:pPr>
      <w:r>
        <w:t xml:space="preserve">Without limiting any of the rights or obligations of the </w:t>
      </w:r>
      <w:r w:rsidRPr="006B0FD0">
        <w:t>Commonwealth</w:t>
      </w:r>
      <w:r>
        <w:t xml:space="preserve"> and </w:t>
      </w:r>
      <w:r w:rsidRPr="006B0FD0">
        <w:rPr>
          <w:szCs w:val="22"/>
        </w:rPr>
        <w:t>Consultant</w:t>
      </w:r>
      <w:r>
        <w:t xml:space="preserve"> under the </w:t>
      </w:r>
      <w:r w:rsidRPr="006B0FD0">
        <w:t>Contract</w:t>
      </w:r>
      <w:r>
        <w:t xml:space="preserve">, the </w:t>
      </w:r>
      <w:r w:rsidRPr="006B0FD0">
        <w:t>Commonwealth</w:t>
      </w:r>
      <w:r>
        <w:t xml:space="preserve"> and </w:t>
      </w:r>
      <w:r w:rsidRPr="006B0FD0">
        <w:rPr>
          <w:szCs w:val="22"/>
        </w:rPr>
        <w:t>Consultant</w:t>
      </w:r>
      <w:r>
        <w:t xml:space="preserve"> must co-operate with each other in carrying out their obligations under the </w:t>
      </w:r>
      <w:r w:rsidRPr="006B0FD0">
        <w:t>Contract</w:t>
      </w:r>
      <w:r>
        <w:t>.</w:t>
      </w:r>
    </w:p>
    <w:p w14:paraId="6FCC7906" w14:textId="77777777" w:rsidR="00EE3A84" w:rsidRDefault="00FF5BEC">
      <w:pPr>
        <w:pStyle w:val="DefenceHeading2"/>
      </w:pPr>
      <w:bookmarkStart w:id="426" w:name="_Ref41900998"/>
      <w:bookmarkStart w:id="427" w:name="_Toc72049184"/>
      <w:bookmarkStart w:id="428" w:name="_Toc392233985"/>
      <w:bookmarkStart w:id="429" w:name="_Toc13244354"/>
      <w:bookmarkStart w:id="430" w:name="_Toc137746487"/>
      <w:r>
        <w:t>Contract Administrator's Representative</w:t>
      </w:r>
      <w:bookmarkEnd w:id="426"/>
      <w:bookmarkEnd w:id="427"/>
      <w:bookmarkEnd w:id="428"/>
      <w:bookmarkEnd w:id="429"/>
      <w:bookmarkEnd w:id="430"/>
    </w:p>
    <w:p w14:paraId="124BD95D" w14:textId="77777777" w:rsidR="00EE3A84" w:rsidRDefault="00FF5BEC" w:rsidP="003E1F24">
      <w:pPr>
        <w:pStyle w:val="DefenceHeading3"/>
      </w:pPr>
      <w:r>
        <w:t xml:space="preserve">The </w:t>
      </w:r>
      <w:r w:rsidRPr="006B0FD0">
        <w:t>Contract Administrator</w:t>
      </w:r>
      <w:r>
        <w:t xml:space="preserve"> may:</w:t>
      </w:r>
    </w:p>
    <w:p w14:paraId="02DE73C5" w14:textId="77777777" w:rsidR="00EE3A84" w:rsidRDefault="00FF5BEC" w:rsidP="003E1F24">
      <w:pPr>
        <w:pStyle w:val="DefenceHeading4"/>
      </w:pPr>
      <w:bookmarkStart w:id="431" w:name="_Ref72673456"/>
      <w:r>
        <w:t xml:space="preserve">by written notice to the </w:t>
      </w:r>
      <w:r w:rsidRPr="006B0FD0">
        <w:rPr>
          <w:szCs w:val="22"/>
        </w:rPr>
        <w:t>Consultant</w:t>
      </w:r>
      <w:r>
        <w:t xml:space="preserve"> appoint persons to exercise any of the </w:t>
      </w:r>
      <w:r w:rsidRPr="006B0FD0">
        <w:t>Contract Administra</w:t>
      </w:r>
      <w:r w:rsidRPr="007C5990">
        <w:t xml:space="preserve">tor's </w:t>
      </w:r>
      <w:r>
        <w:t xml:space="preserve">functions under the </w:t>
      </w:r>
      <w:r w:rsidRPr="006B0FD0">
        <w:t>Contract</w:t>
      </w:r>
      <w:r>
        <w:t>;</w:t>
      </w:r>
      <w:bookmarkEnd w:id="431"/>
      <w:r w:rsidR="00DC018D">
        <w:t xml:space="preserve"> and</w:t>
      </w:r>
    </w:p>
    <w:p w14:paraId="2B0BFBC6" w14:textId="069197B9" w:rsidR="00EE3A84" w:rsidRDefault="00FF5BEC" w:rsidP="003E1F24">
      <w:pPr>
        <w:pStyle w:val="DefenceHeading4"/>
      </w:pPr>
      <w:r>
        <w:t xml:space="preserve">revoke any appointment under </w:t>
      </w:r>
      <w:r w:rsidR="00DC018D">
        <w:t>sub</w:t>
      </w:r>
      <w:r>
        <w:t xml:space="preserve">paragraph </w:t>
      </w:r>
      <w:r>
        <w:fldChar w:fldCharType="begin"/>
      </w:r>
      <w:r>
        <w:instrText xml:space="preserve"> REF _Ref72673456 \r \h  \* MERGEFORMAT </w:instrText>
      </w:r>
      <w:r>
        <w:fldChar w:fldCharType="separate"/>
      </w:r>
      <w:r w:rsidR="003672F0">
        <w:t>(i)</w:t>
      </w:r>
      <w:r>
        <w:fldChar w:fldCharType="end"/>
      </w:r>
      <w:r>
        <w:t xml:space="preserve"> by notice in writing to the </w:t>
      </w:r>
      <w:r w:rsidRPr="006B0FD0">
        <w:rPr>
          <w:szCs w:val="22"/>
        </w:rPr>
        <w:t>Consultant</w:t>
      </w:r>
      <w:r>
        <w:t>.</w:t>
      </w:r>
    </w:p>
    <w:p w14:paraId="05C69F0C" w14:textId="77777777" w:rsidR="00EE3A84" w:rsidRDefault="00FF5BEC" w:rsidP="003E1F24">
      <w:pPr>
        <w:pStyle w:val="DefenceHeading3"/>
      </w:pPr>
      <w:r>
        <w:t xml:space="preserve">As at the </w:t>
      </w:r>
      <w:r w:rsidRPr="006B0FD0">
        <w:t>Award Date</w:t>
      </w:r>
      <w:r>
        <w:t xml:space="preserve">, the </w:t>
      </w:r>
      <w:r w:rsidRPr="006B0FD0">
        <w:t>Contract Administrator</w:t>
      </w:r>
      <w:r>
        <w:t xml:space="preserve"> is deemed to have appointed the persons specified in the </w:t>
      </w:r>
      <w:r w:rsidRPr="006B0FD0">
        <w:t>Contract Particulars</w:t>
      </w:r>
      <w:r>
        <w:t xml:space="preserve"> to carry out the functions specified in the </w:t>
      </w:r>
      <w:r w:rsidRPr="006B0FD0">
        <w:t>Contract Particulars</w:t>
      </w:r>
      <w:r>
        <w:t>.</w:t>
      </w:r>
    </w:p>
    <w:p w14:paraId="2FD037BF" w14:textId="44D16B75" w:rsidR="00EE3A84" w:rsidRDefault="00FF5BEC" w:rsidP="00FD568E">
      <w:pPr>
        <w:pStyle w:val="DefenceHeading3"/>
      </w:pPr>
      <w:r>
        <w:t xml:space="preserve">All references in the </w:t>
      </w:r>
      <w:r w:rsidRPr="006B0FD0">
        <w:t>Contract</w:t>
      </w:r>
      <w:r>
        <w:t xml:space="preserve"> to </w:t>
      </w:r>
      <w:r w:rsidR="00A563EA">
        <w:t xml:space="preserve">the </w:t>
      </w:r>
      <w:r w:rsidRPr="006B0FD0">
        <w:t>Contract Administrator</w:t>
      </w:r>
      <w:r>
        <w:t xml:space="preserve"> include a reference to a representative appointed under clause </w:t>
      </w:r>
      <w:r>
        <w:fldChar w:fldCharType="begin"/>
      </w:r>
      <w:r>
        <w:instrText xml:space="preserve"> REF _Ref41900998 \w \h  \* MERGEFORMAT </w:instrText>
      </w:r>
      <w:r>
        <w:fldChar w:fldCharType="separate"/>
      </w:r>
      <w:r w:rsidR="003672F0">
        <w:t>4.4</w:t>
      </w:r>
      <w:r>
        <w:fldChar w:fldCharType="end"/>
      </w:r>
      <w:r>
        <w:t>.</w:t>
      </w:r>
    </w:p>
    <w:p w14:paraId="61F7708D" w14:textId="77777777" w:rsidR="00EE3A84" w:rsidRDefault="00FF5BEC">
      <w:pPr>
        <w:pStyle w:val="DefenceHeading2"/>
      </w:pPr>
      <w:bookmarkStart w:id="432" w:name="_Toc522938425"/>
      <w:bookmarkStart w:id="433" w:name="_Ref47148176"/>
      <w:bookmarkStart w:id="434" w:name="_Ref51391463"/>
      <w:bookmarkStart w:id="435" w:name="_Toc72049185"/>
      <w:bookmarkStart w:id="436" w:name="_Toc392233986"/>
      <w:bookmarkStart w:id="437" w:name="_Ref446491375"/>
      <w:bookmarkStart w:id="438" w:name="_Toc13244355"/>
      <w:bookmarkStart w:id="439" w:name="_Toc137746488"/>
      <w:r>
        <w:t>Key People</w:t>
      </w:r>
      <w:bookmarkEnd w:id="432"/>
      <w:bookmarkEnd w:id="433"/>
      <w:bookmarkEnd w:id="434"/>
      <w:bookmarkEnd w:id="435"/>
      <w:bookmarkEnd w:id="436"/>
      <w:r>
        <w:t xml:space="preserve"> for the Services</w:t>
      </w:r>
      <w:bookmarkEnd w:id="437"/>
      <w:bookmarkEnd w:id="438"/>
      <w:bookmarkEnd w:id="439"/>
    </w:p>
    <w:p w14:paraId="6CA5CD14" w14:textId="77777777" w:rsidR="00EE3A84" w:rsidRDefault="00FF5BEC" w:rsidP="003E1F24">
      <w:pPr>
        <w:pStyle w:val="DefenceHeading3"/>
      </w:pPr>
      <w:r>
        <w:t xml:space="preserve">The </w:t>
      </w:r>
      <w:r w:rsidRPr="00FF79C4">
        <w:t>Consultant</w:t>
      </w:r>
      <w:r>
        <w:t xml:space="preserve"> must:</w:t>
      </w:r>
    </w:p>
    <w:p w14:paraId="2FB95BC6" w14:textId="77777777" w:rsidR="00EE3A84" w:rsidRDefault="00FF5BEC" w:rsidP="003E1F24">
      <w:pPr>
        <w:pStyle w:val="DefenceHeading4"/>
      </w:pPr>
      <w:bookmarkStart w:id="440" w:name="_Ref72673507"/>
      <w:r>
        <w:t xml:space="preserve">employ those people specified in the </w:t>
      </w:r>
      <w:r w:rsidRPr="006B0FD0">
        <w:t>Contract Particulars</w:t>
      </w:r>
      <w:r>
        <w:t xml:space="preserve">, including the </w:t>
      </w:r>
      <w:r w:rsidRPr="006B0FD0">
        <w:t>Consultant's Representative</w:t>
      </w:r>
      <w:r>
        <w:t xml:space="preserve"> in the jobs specified in the </w:t>
      </w:r>
      <w:r w:rsidRPr="006B0FD0">
        <w:t>Contract Particulars</w:t>
      </w:r>
      <w:r>
        <w:t>;</w:t>
      </w:r>
      <w:bookmarkEnd w:id="440"/>
    </w:p>
    <w:p w14:paraId="750276CB" w14:textId="7FEFF96E" w:rsidR="00EE3A84" w:rsidRDefault="00FF5BEC" w:rsidP="003E1F24">
      <w:pPr>
        <w:pStyle w:val="DefenceHeading4"/>
      </w:pPr>
      <w:r>
        <w:t xml:space="preserve">subject to </w:t>
      </w:r>
      <w:r w:rsidR="00E12035">
        <w:t>sub</w:t>
      </w:r>
      <w:r>
        <w:t xml:space="preserve">paragraph </w:t>
      </w:r>
      <w:r>
        <w:fldChar w:fldCharType="begin"/>
      </w:r>
      <w:r>
        <w:instrText xml:space="preserve"> REF _Ref72673492 \r \h  \* MERGEFORMAT </w:instrText>
      </w:r>
      <w:r>
        <w:fldChar w:fldCharType="separate"/>
      </w:r>
      <w:r w:rsidR="003672F0">
        <w:t>(iii)</w:t>
      </w:r>
      <w:r>
        <w:fldChar w:fldCharType="end"/>
      </w:r>
      <w:r>
        <w:t xml:space="preserve">, not replace the people referred to in </w:t>
      </w:r>
      <w:r w:rsidR="00E12035">
        <w:t>sub</w:t>
      </w:r>
      <w:r>
        <w:t xml:space="preserve">paragraph </w:t>
      </w:r>
      <w:r>
        <w:fldChar w:fldCharType="begin"/>
      </w:r>
      <w:r>
        <w:instrText xml:space="preserve"> REF _Ref72673507 \r \h  \* MERGEFORMAT </w:instrText>
      </w:r>
      <w:r>
        <w:fldChar w:fldCharType="separate"/>
      </w:r>
      <w:r w:rsidR="003672F0">
        <w:t>(i)</w:t>
      </w:r>
      <w:r>
        <w:fldChar w:fldCharType="end"/>
      </w:r>
      <w:r>
        <w:t xml:space="preserve"> without the </w:t>
      </w:r>
      <w:r w:rsidRPr="006B0FD0">
        <w:t xml:space="preserve">Contract </w:t>
      </w:r>
      <w:r w:rsidRPr="007C5990">
        <w:t>Administrator's prior</w:t>
      </w:r>
      <w:r>
        <w:t xml:space="preserve"> written approval; and</w:t>
      </w:r>
    </w:p>
    <w:p w14:paraId="7A944EF7" w14:textId="3C7EB26A" w:rsidR="00EE3A84" w:rsidRDefault="00FF5BEC" w:rsidP="003E1F24">
      <w:pPr>
        <w:pStyle w:val="DefenceHeading4"/>
      </w:pPr>
      <w:bookmarkStart w:id="441" w:name="_Ref72673492"/>
      <w:r>
        <w:t xml:space="preserve">if any of the people referred to in </w:t>
      </w:r>
      <w:r w:rsidR="00E12035">
        <w:t>sub</w:t>
      </w:r>
      <w:r>
        <w:t xml:space="preserve">paragraph </w:t>
      </w:r>
      <w:r>
        <w:fldChar w:fldCharType="begin"/>
      </w:r>
      <w:r>
        <w:instrText xml:space="preserve"> REF _Ref72673507 \r \h  \* MERGEFORMAT </w:instrText>
      </w:r>
      <w:r>
        <w:fldChar w:fldCharType="separate"/>
      </w:r>
      <w:r w:rsidR="003672F0">
        <w:t>(i)</w:t>
      </w:r>
      <w:r>
        <w:fldChar w:fldCharType="end"/>
      </w:r>
      <w:r>
        <w:t xml:space="preserve"> die, become seriously ill or resign from the employment of the </w:t>
      </w:r>
      <w:r w:rsidRPr="00FF79C4">
        <w:rPr>
          <w:szCs w:val="26"/>
        </w:rPr>
        <w:t>Consultant</w:t>
      </w:r>
      <w:r>
        <w:t xml:space="preserve">, replace them with persons approved by the </w:t>
      </w:r>
      <w:r w:rsidRPr="006B0FD0">
        <w:t>Contract Administrator</w:t>
      </w:r>
      <w:r>
        <w:t xml:space="preserve"> of at least equivalent experience, ability and expertise.</w:t>
      </w:r>
      <w:bookmarkEnd w:id="441"/>
    </w:p>
    <w:p w14:paraId="26A65870" w14:textId="77777777" w:rsidR="00EE3A84" w:rsidRDefault="00FF5BEC" w:rsidP="003E1F24">
      <w:pPr>
        <w:pStyle w:val="DefenceHeading3"/>
      </w:pPr>
      <w:r>
        <w:lastRenderedPageBreak/>
        <w:t xml:space="preserve">A </w:t>
      </w:r>
      <w:r w:rsidRPr="006B0FD0">
        <w:t>direction</w:t>
      </w:r>
      <w:r>
        <w:t xml:space="preserve"> is deemed to be given to the </w:t>
      </w:r>
      <w:r w:rsidRPr="00FF79C4">
        <w:t>Consultant</w:t>
      </w:r>
      <w:r>
        <w:t xml:space="preserve"> if it is given to the </w:t>
      </w:r>
      <w:r w:rsidRPr="006B0FD0">
        <w:t>Consultant's Representative</w:t>
      </w:r>
      <w:r>
        <w:t>.</w:t>
      </w:r>
    </w:p>
    <w:p w14:paraId="569B7A28" w14:textId="77777777" w:rsidR="00EE3A84" w:rsidRDefault="00FF5BEC">
      <w:pPr>
        <w:pStyle w:val="DefenceHeading2"/>
      </w:pPr>
      <w:bookmarkStart w:id="442" w:name="_Toc490386512"/>
      <w:bookmarkStart w:id="443" w:name="_Toc490392073"/>
      <w:bookmarkStart w:id="444" w:name="_Toc490392251"/>
      <w:bookmarkStart w:id="445" w:name="_Toc16493254"/>
      <w:bookmarkStart w:id="446" w:name="_Ref72554365"/>
      <w:bookmarkStart w:id="447" w:name="_Toc106179911"/>
      <w:bookmarkStart w:id="448" w:name="_Toc392233987"/>
      <w:bookmarkStart w:id="449" w:name="_Toc13244356"/>
      <w:bookmarkStart w:id="450" w:name="_Toc137746489"/>
      <w:r>
        <w:t>Removal of Persons</w:t>
      </w:r>
      <w:bookmarkEnd w:id="442"/>
      <w:bookmarkEnd w:id="443"/>
      <w:bookmarkEnd w:id="444"/>
      <w:bookmarkEnd w:id="445"/>
      <w:bookmarkEnd w:id="446"/>
      <w:bookmarkEnd w:id="447"/>
      <w:bookmarkEnd w:id="448"/>
      <w:bookmarkEnd w:id="449"/>
      <w:bookmarkEnd w:id="450"/>
    </w:p>
    <w:p w14:paraId="25AA3696" w14:textId="77777777" w:rsidR="00EE3A84" w:rsidRDefault="00FF5BEC" w:rsidP="003E1F24">
      <w:pPr>
        <w:pStyle w:val="DefenceHeading3"/>
      </w:pPr>
      <w:r>
        <w:t xml:space="preserve">The </w:t>
      </w:r>
      <w:r w:rsidRPr="006B0FD0">
        <w:t>Contract Administrator</w:t>
      </w:r>
      <w:r>
        <w:t xml:space="preserve"> may by notice in writing instruct the </w:t>
      </w:r>
      <w:r w:rsidRPr="00FF79C4">
        <w:t>Consultant</w:t>
      </w:r>
      <w:r>
        <w:t xml:space="preserve"> to remove any person from the </w:t>
      </w:r>
      <w:r w:rsidRPr="006B0FD0">
        <w:t>Site</w:t>
      </w:r>
      <w:r>
        <w:t xml:space="preserve"> or the </w:t>
      </w:r>
      <w:r w:rsidRPr="006B0FD0">
        <w:t>Services</w:t>
      </w:r>
      <w:r>
        <w:t xml:space="preserve"> who in the reasonable opinion of the </w:t>
      </w:r>
      <w:r w:rsidRPr="006B0FD0">
        <w:t>Contract Administrator</w:t>
      </w:r>
      <w:r>
        <w:t xml:space="preserve"> is guilty of misconduct or is incompetent or negligent.</w:t>
      </w:r>
    </w:p>
    <w:p w14:paraId="0DFCDB1B" w14:textId="77777777" w:rsidR="00EE3A84" w:rsidRDefault="00FF5BEC" w:rsidP="003E1F24">
      <w:pPr>
        <w:pStyle w:val="DefenceHeading3"/>
      </w:pPr>
      <w:r>
        <w:t xml:space="preserve">The </w:t>
      </w:r>
      <w:r w:rsidRPr="00FF79C4">
        <w:t>Consultant</w:t>
      </w:r>
      <w:r>
        <w:t xml:space="preserve"> must ensure that this person is not again involved in the </w:t>
      </w:r>
      <w:r w:rsidRPr="006B0FD0">
        <w:t>Services</w:t>
      </w:r>
      <w:r>
        <w:t>.</w:t>
      </w:r>
    </w:p>
    <w:p w14:paraId="386E60A4" w14:textId="77777777" w:rsidR="00EE3A84" w:rsidRDefault="00FF5BEC">
      <w:pPr>
        <w:pStyle w:val="DefenceHeading2"/>
      </w:pPr>
      <w:bookmarkStart w:id="451" w:name="_Ref446523478"/>
      <w:bookmarkStart w:id="452" w:name="_Toc446578145"/>
      <w:bookmarkStart w:id="453" w:name="_Toc13244357"/>
      <w:bookmarkStart w:id="454" w:name="_Toc137746490"/>
      <w:bookmarkStart w:id="455" w:name="_Ref446493260"/>
      <w:r>
        <w:t>Monthly Meeting</w:t>
      </w:r>
      <w:bookmarkEnd w:id="451"/>
      <w:bookmarkEnd w:id="452"/>
      <w:bookmarkEnd w:id="453"/>
      <w:bookmarkEnd w:id="454"/>
    </w:p>
    <w:p w14:paraId="7D7E5881" w14:textId="77777777" w:rsidR="00EE3A84" w:rsidRDefault="00FF5BEC">
      <w:pPr>
        <w:pStyle w:val="DefenceHeading3"/>
        <w:rPr>
          <w:szCs w:val="20"/>
        </w:rPr>
      </w:pPr>
      <w:r>
        <w:rPr>
          <w:szCs w:val="20"/>
        </w:rPr>
        <w:t xml:space="preserve">The </w:t>
      </w:r>
      <w:r w:rsidRPr="006B0FD0">
        <w:rPr>
          <w:szCs w:val="22"/>
        </w:rPr>
        <w:t>Consultant</w:t>
      </w:r>
      <w:r>
        <w:rPr>
          <w:szCs w:val="20"/>
        </w:rPr>
        <w:t xml:space="preserve"> must:</w:t>
      </w:r>
    </w:p>
    <w:p w14:paraId="73164066" w14:textId="77777777" w:rsidR="00EE3A84" w:rsidRDefault="00FF5BEC">
      <w:pPr>
        <w:pStyle w:val="DefenceHeading4"/>
        <w:numPr>
          <w:ilvl w:val="3"/>
          <w:numId w:val="1"/>
        </w:numPr>
        <w:outlineLvl w:val="2"/>
        <w:rPr>
          <w:rFonts w:cs="Arial"/>
          <w:bCs/>
          <w:szCs w:val="26"/>
        </w:rPr>
      </w:pPr>
      <w:r>
        <w:rPr>
          <w:rFonts w:cs="Arial"/>
          <w:bCs/>
          <w:szCs w:val="26"/>
        </w:rPr>
        <w:t xml:space="preserve">meet monthly (or at such other times as the </w:t>
      </w:r>
      <w:r w:rsidRPr="006B0FD0">
        <w:t>Contract Administrator</w:t>
      </w:r>
      <w:r>
        <w:rPr>
          <w:rFonts w:cs="Arial"/>
          <w:bCs/>
          <w:szCs w:val="26"/>
        </w:rPr>
        <w:t xml:space="preserve"> may require) with the </w:t>
      </w:r>
      <w:r w:rsidRPr="006B0FD0">
        <w:t>Contract Administrator</w:t>
      </w:r>
      <w:r>
        <w:rPr>
          <w:rFonts w:cs="Arial"/>
          <w:bCs/>
          <w:szCs w:val="26"/>
        </w:rPr>
        <w:t xml:space="preserve"> and any other persons whom the </w:t>
      </w:r>
      <w:r w:rsidRPr="006B0FD0">
        <w:t>Contract Administrator</w:t>
      </w:r>
      <w:r>
        <w:rPr>
          <w:rFonts w:cs="Arial"/>
          <w:bCs/>
          <w:szCs w:val="26"/>
        </w:rPr>
        <w:t xml:space="preserve"> nominates;</w:t>
      </w:r>
    </w:p>
    <w:p w14:paraId="37B18CDB" w14:textId="0D92EA50" w:rsidR="00EE3A84" w:rsidRDefault="00FF5BEC">
      <w:pPr>
        <w:pStyle w:val="DefenceHeading4"/>
        <w:numPr>
          <w:ilvl w:val="3"/>
          <w:numId w:val="1"/>
        </w:numPr>
        <w:outlineLvl w:val="2"/>
        <w:rPr>
          <w:bCs/>
        </w:rPr>
      </w:pPr>
      <w:r>
        <w:rPr>
          <w:bCs/>
        </w:rPr>
        <w:t xml:space="preserve">discuss the report it has prepared under clause </w:t>
      </w:r>
      <w:r>
        <w:rPr>
          <w:bCs/>
        </w:rPr>
        <w:fldChar w:fldCharType="begin"/>
      </w:r>
      <w:r>
        <w:rPr>
          <w:bCs/>
        </w:rPr>
        <w:instrText xml:space="preserve"> REF _Ref452726877 \w \h </w:instrText>
      </w:r>
      <w:r>
        <w:rPr>
          <w:bCs/>
        </w:rPr>
      </w:r>
      <w:r>
        <w:rPr>
          <w:bCs/>
        </w:rPr>
        <w:fldChar w:fldCharType="separate"/>
      </w:r>
      <w:r w:rsidR="003672F0">
        <w:rPr>
          <w:bCs/>
        </w:rPr>
        <w:t>4.8</w:t>
      </w:r>
      <w:r>
        <w:rPr>
          <w:bCs/>
        </w:rPr>
        <w:fldChar w:fldCharType="end"/>
      </w:r>
      <w:r>
        <w:rPr>
          <w:bCs/>
        </w:rPr>
        <w:t xml:space="preserve"> and such other matters as the </w:t>
      </w:r>
      <w:r w:rsidRPr="006B0FD0">
        <w:t>Contract Administrator</w:t>
      </w:r>
      <w:r>
        <w:rPr>
          <w:bCs/>
        </w:rPr>
        <w:t xml:space="preserve"> may from time to time require;</w:t>
      </w:r>
    </w:p>
    <w:p w14:paraId="31757484" w14:textId="77777777" w:rsidR="00EE3A84" w:rsidRDefault="00FF5BEC">
      <w:pPr>
        <w:pStyle w:val="DefenceHeading4"/>
        <w:numPr>
          <w:ilvl w:val="3"/>
          <w:numId w:val="1"/>
        </w:numPr>
        <w:outlineLvl w:val="2"/>
        <w:rPr>
          <w:bCs/>
        </w:rPr>
      </w:pPr>
      <w:r>
        <w:rPr>
          <w:bCs/>
        </w:rPr>
        <w:t xml:space="preserve">promptly and fully respond to any questions which the </w:t>
      </w:r>
      <w:r w:rsidRPr="006B0FD0">
        <w:t>Contract Administrator</w:t>
      </w:r>
      <w:r>
        <w:rPr>
          <w:bCs/>
        </w:rPr>
        <w:t xml:space="preserve"> asks in relation to any report; and</w:t>
      </w:r>
    </w:p>
    <w:p w14:paraId="0203C652" w14:textId="77777777" w:rsidR="00EE3A84" w:rsidRDefault="00FF5BEC">
      <w:pPr>
        <w:pStyle w:val="DefenceHeading4"/>
        <w:numPr>
          <w:ilvl w:val="3"/>
          <w:numId w:val="1"/>
        </w:numPr>
        <w:outlineLvl w:val="2"/>
        <w:rPr>
          <w:bCs/>
        </w:rPr>
      </w:pPr>
      <w:r>
        <w:rPr>
          <w:bCs/>
        </w:rPr>
        <w:t xml:space="preserve">if it requires instructions from the </w:t>
      </w:r>
      <w:r w:rsidRPr="006B0FD0">
        <w:t>Commonwealth</w:t>
      </w:r>
      <w:r>
        <w:rPr>
          <w:bCs/>
        </w:rPr>
        <w:t>, make all necessary recommendations with respect to the instructions required.</w:t>
      </w:r>
    </w:p>
    <w:p w14:paraId="65DBED83" w14:textId="77777777" w:rsidR="00EE3A84" w:rsidRDefault="00FF5BEC">
      <w:pPr>
        <w:pStyle w:val="DefenceHeading3"/>
      </w:pPr>
      <w:r>
        <w:t xml:space="preserve">The </w:t>
      </w:r>
      <w:r w:rsidRPr="006B0FD0">
        <w:t>Contract Administrator</w:t>
      </w:r>
      <w:r>
        <w:t xml:space="preserve"> must:</w:t>
      </w:r>
    </w:p>
    <w:p w14:paraId="41339D7F" w14:textId="77777777" w:rsidR="00EE3A84" w:rsidRDefault="00FF5BEC" w:rsidP="00D17814">
      <w:pPr>
        <w:pStyle w:val="DefenceHeading4"/>
        <w:numPr>
          <w:ilvl w:val="3"/>
          <w:numId w:val="84"/>
        </w:numPr>
        <w:outlineLvl w:val="2"/>
      </w:pPr>
      <w:r>
        <w:t>before each meeting:</w:t>
      </w:r>
    </w:p>
    <w:p w14:paraId="742DF8FC" w14:textId="77777777" w:rsidR="00EE3A84" w:rsidRDefault="00FF5BEC" w:rsidP="00D17814">
      <w:pPr>
        <w:pStyle w:val="DefenceHeading5"/>
        <w:numPr>
          <w:ilvl w:val="4"/>
          <w:numId w:val="84"/>
        </w:numPr>
      </w:pPr>
      <w:r>
        <w:t>prepare an agenda for the meeting; and</w:t>
      </w:r>
    </w:p>
    <w:p w14:paraId="22B5D24F" w14:textId="77777777" w:rsidR="00EE3A84" w:rsidRDefault="00FF5BEC" w:rsidP="00D17814">
      <w:pPr>
        <w:pStyle w:val="DefenceHeading5"/>
        <w:numPr>
          <w:ilvl w:val="4"/>
          <w:numId w:val="84"/>
        </w:numPr>
      </w:pPr>
      <w:r>
        <w:t>issue an agenda for the meeting; and</w:t>
      </w:r>
    </w:p>
    <w:p w14:paraId="3451F6CB" w14:textId="77777777" w:rsidR="00EE3A84" w:rsidRDefault="00FF5BEC" w:rsidP="00D17814">
      <w:pPr>
        <w:pStyle w:val="DefenceHeading4"/>
        <w:numPr>
          <w:ilvl w:val="3"/>
          <w:numId w:val="84"/>
        </w:numPr>
      </w:pPr>
      <w:bookmarkStart w:id="456" w:name="_Ref446523449"/>
      <w:bookmarkStart w:id="457" w:name="_Toc446578146"/>
      <w:r>
        <w:t>after each meeting:</w:t>
      </w:r>
    </w:p>
    <w:p w14:paraId="47759845" w14:textId="77777777" w:rsidR="00EE3A84" w:rsidRDefault="00FF5BEC" w:rsidP="00D17814">
      <w:pPr>
        <w:pStyle w:val="DefenceHeading5"/>
        <w:numPr>
          <w:ilvl w:val="4"/>
          <w:numId w:val="84"/>
        </w:numPr>
      </w:pPr>
      <w:r>
        <w:t>prepare minutes of the meeting; and</w:t>
      </w:r>
    </w:p>
    <w:p w14:paraId="055F76B2" w14:textId="77777777" w:rsidR="00EE3A84" w:rsidRDefault="00FF5BEC" w:rsidP="00D17814">
      <w:pPr>
        <w:pStyle w:val="DefenceHeading5"/>
        <w:numPr>
          <w:ilvl w:val="4"/>
          <w:numId w:val="84"/>
        </w:numPr>
      </w:pPr>
      <w:r>
        <w:t>issue minutes of the meeting.</w:t>
      </w:r>
    </w:p>
    <w:p w14:paraId="3A594628" w14:textId="77777777" w:rsidR="00EE3A84" w:rsidRDefault="00FF5BEC" w:rsidP="007D627D">
      <w:pPr>
        <w:pStyle w:val="DefenceHeading2"/>
        <w:rPr>
          <w:bCs/>
          <w:iCs/>
        </w:rPr>
      </w:pPr>
      <w:bookmarkStart w:id="458" w:name="_Ref452726877"/>
      <w:bookmarkStart w:id="459" w:name="_Toc13244358"/>
      <w:bookmarkStart w:id="460" w:name="_Toc137746491"/>
      <w:r>
        <w:rPr>
          <w:bCs/>
          <w:iCs/>
        </w:rPr>
        <w:t>Consultant's Monthly Report</w:t>
      </w:r>
      <w:bookmarkEnd w:id="456"/>
      <w:bookmarkEnd w:id="457"/>
      <w:bookmarkEnd w:id="458"/>
      <w:bookmarkEnd w:id="459"/>
      <w:bookmarkEnd w:id="460"/>
    </w:p>
    <w:p w14:paraId="0DE54EEA" w14:textId="517D9381" w:rsidR="00EE3A84" w:rsidRDefault="00FF5BEC">
      <w:pPr>
        <w:pStyle w:val="DefenceNormal"/>
      </w:pPr>
      <w:r>
        <w:t xml:space="preserve">At least 7 days prior to each meeting under clause </w:t>
      </w:r>
      <w:r>
        <w:rPr>
          <w:highlight w:val="green"/>
        </w:rPr>
        <w:fldChar w:fldCharType="begin"/>
      </w:r>
      <w:r>
        <w:instrText xml:space="preserve"> REF _Ref446523478 \r \h </w:instrText>
      </w:r>
      <w:r>
        <w:rPr>
          <w:highlight w:val="green"/>
        </w:rPr>
      </w:r>
      <w:r>
        <w:rPr>
          <w:highlight w:val="green"/>
        </w:rPr>
        <w:fldChar w:fldCharType="separate"/>
      </w:r>
      <w:r w:rsidR="003672F0">
        <w:t>4.7</w:t>
      </w:r>
      <w:r>
        <w:rPr>
          <w:highlight w:val="green"/>
        </w:rPr>
        <w:fldChar w:fldCharType="end"/>
      </w:r>
      <w:r>
        <w:t xml:space="preserve">, the </w:t>
      </w:r>
      <w:r w:rsidRPr="006B0FD0">
        <w:rPr>
          <w:szCs w:val="22"/>
        </w:rPr>
        <w:t>Consultant</w:t>
      </w:r>
      <w:r>
        <w:t xml:space="preserve"> must provide the </w:t>
      </w:r>
      <w:r w:rsidRPr="006B0FD0">
        <w:t>Contract Administrator</w:t>
      </w:r>
      <w:r>
        <w:t xml:space="preserve"> with a monthly report in such form as the </w:t>
      </w:r>
      <w:r w:rsidRPr="006B0FD0">
        <w:t>Contract Administrator</w:t>
      </w:r>
      <w:r>
        <w:t xml:space="preserve"> requires from time to time and which must include</w:t>
      </w:r>
      <w:r w:rsidR="008A5C67">
        <w:t>,</w:t>
      </w:r>
      <w:r>
        <w:t xml:space="preserve"> at a minimum:</w:t>
      </w:r>
    </w:p>
    <w:p w14:paraId="31112D71" w14:textId="77777777" w:rsidR="00EE3A84" w:rsidRDefault="00FF5BEC">
      <w:pPr>
        <w:pStyle w:val="DefenceHeading3"/>
      </w:pPr>
      <w:r>
        <w:t>detailed particulars o</w:t>
      </w:r>
      <w:r w:rsidR="00A563EA">
        <w:t>f</w:t>
      </w:r>
      <w:r>
        <w:t xml:space="preserve"> the progress of the </w:t>
      </w:r>
      <w:r w:rsidRPr="006B0FD0">
        <w:t>Services</w:t>
      </w:r>
      <w:r>
        <w:t xml:space="preserve"> and the </w:t>
      </w:r>
      <w:r w:rsidRPr="006B0FD0">
        <w:t>Works</w:t>
      </w:r>
      <w:r>
        <w:t xml:space="preserve"> including:</w:t>
      </w:r>
    </w:p>
    <w:p w14:paraId="7B0917FF" w14:textId="77777777" w:rsidR="00EE3A84" w:rsidRDefault="00FF5BEC">
      <w:pPr>
        <w:pStyle w:val="DefenceHeading4"/>
      </w:pPr>
      <w:r>
        <w:t>key activities, meetings and other events in the previous month;</w:t>
      </w:r>
    </w:p>
    <w:p w14:paraId="26EA8A93" w14:textId="77777777" w:rsidR="00EE3A84" w:rsidRDefault="00FF5BEC">
      <w:pPr>
        <w:pStyle w:val="DefenceHeading4"/>
      </w:pPr>
      <w:r>
        <w:t xml:space="preserve">the status of all </w:t>
      </w:r>
      <w:r w:rsidRPr="006B0FD0">
        <w:t>Design Documentation</w:t>
      </w:r>
      <w:r>
        <w:t xml:space="preserve"> (including any alternative solutions or dispensations being pursued</w:t>
      </w:r>
      <w:r w:rsidR="00164A65">
        <w:t xml:space="preserve"> in accordance with the </w:t>
      </w:r>
      <w:r w:rsidR="00164A65">
        <w:rPr>
          <w:rFonts w:cstheme="minorHAnsi"/>
        </w:rPr>
        <w:t>Infrastructure Directorate Dispensations Process</w:t>
      </w:r>
      <w:r>
        <w:t>);</w:t>
      </w:r>
    </w:p>
    <w:p w14:paraId="0ED2E37A" w14:textId="77777777" w:rsidR="00EE3A84" w:rsidRDefault="00FF5BEC">
      <w:pPr>
        <w:pStyle w:val="DefenceHeading4"/>
      </w:pPr>
      <w:r>
        <w:t xml:space="preserve">the status of all </w:t>
      </w:r>
      <w:r w:rsidRPr="006B0FD0">
        <w:t>Approvals</w:t>
      </w:r>
      <w:r>
        <w:t>;</w:t>
      </w:r>
    </w:p>
    <w:p w14:paraId="4B6D6A07" w14:textId="77777777" w:rsidR="00EE3A84" w:rsidRDefault="00FF5BEC">
      <w:pPr>
        <w:pStyle w:val="DefenceHeading4"/>
      </w:pPr>
      <w:r>
        <w:t xml:space="preserve">photographs of the </w:t>
      </w:r>
      <w:r w:rsidRPr="006B0FD0">
        <w:t>Services</w:t>
      </w:r>
      <w:r>
        <w:t xml:space="preserve"> and the </w:t>
      </w:r>
      <w:r w:rsidRPr="006B0FD0">
        <w:t>Works</w:t>
      </w:r>
      <w:r>
        <w:t>; and</w:t>
      </w:r>
    </w:p>
    <w:p w14:paraId="3F897CEA" w14:textId="1B0E0917" w:rsidR="00EE3A84" w:rsidRDefault="00FF5BEC">
      <w:pPr>
        <w:pStyle w:val="DefenceHeading4"/>
      </w:pPr>
      <w:r>
        <w:t xml:space="preserve">any deviations from the </w:t>
      </w:r>
      <w:r w:rsidRPr="006B0FD0">
        <w:rPr>
          <w:szCs w:val="22"/>
        </w:rPr>
        <w:t>Consultant</w:t>
      </w:r>
      <w:r w:rsidRPr="00A572CD">
        <w:t>'s</w:t>
      </w:r>
      <w:r>
        <w:t xml:space="preserve"> </w:t>
      </w:r>
      <w:r w:rsidR="00FA551A">
        <w:t xml:space="preserve">then current </w:t>
      </w:r>
      <w:r>
        <w:t xml:space="preserve">program under clause </w:t>
      </w:r>
      <w:r>
        <w:fldChar w:fldCharType="begin"/>
      </w:r>
      <w:r>
        <w:instrText xml:space="preserve"> REF _Ref447027495 \r \h </w:instrText>
      </w:r>
      <w:r>
        <w:fldChar w:fldCharType="separate"/>
      </w:r>
      <w:r w:rsidR="003672F0">
        <w:t>8.2</w:t>
      </w:r>
      <w:r>
        <w:fldChar w:fldCharType="end"/>
      </w:r>
      <w:r>
        <w:t>;</w:t>
      </w:r>
    </w:p>
    <w:p w14:paraId="1889E5D7" w14:textId="77777777" w:rsidR="00EE3A84" w:rsidRDefault="00FF5BEC">
      <w:pPr>
        <w:pStyle w:val="DefenceHeading3"/>
        <w:rPr>
          <w:bCs w:val="0"/>
        </w:rPr>
      </w:pPr>
      <w:r>
        <w:rPr>
          <w:bCs w:val="0"/>
        </w:rPr>
        <w:t>detailed particulars of all:</w:t>
      </w:r>
    </w:p>
    <w:p w14:paraId="7D4331DC" w14:textId="77777777" w:rsidR="00EE3A84" w:rsidRDefault="00FF5BEC">
      <w:pPr>
        <w:pStyle w:val="DefenceHeading4"/>
      </w:pPr>
      <w:r>
        <w:t>payment claims, payment statements and payments;</w:t>
      </w:r>
    </w:p>
    <w:p w14:paraId="15DCAD13" w14:textId="77777777" w:rsidR="00EE3A84" w:rsidRDefault="00FF5BEC">
      <w:pPr>
        <w:pStyle w:val="DefenceHeading4"/>
      </w:pPr>
      <w:bookmarkStart w:id="461" w:name="_Ref461525624"/>
      <w:r>
        <w:lastRenderedPageBreak/>
        <w:t xml:space="preserve">Variation Price Requests, responses, Variation Orders and proposed adjustments to the </w:t>
      </w:r>
      <w:r w:rsidRPr="006B0FD0">
        <w:t>Fee</w:t>
      </w:r>
      <w:r>
        <w:t>;</w:t>
      </w:r>
      <w:bookmarkEnd w:id="461"/>
    </w:p>
    <w:p w14:paraId="4DE877F6" w14:textId="2A2BFCC8" w:rsidR="00EE3A84" w:rsidRDefault="00FF5BEC">
      <w:pPr>
        <w:pStyle w:val="DefenceHeading4"/>
      </w:pPr>
      <w:r>
        <w:t xml:space="preserve">written claims and notices given and received under clause </w:t>
      </w:r>
      <w:r>
        <w:fldChar w:fldCharType="begin"/>
      </w:r>
      <w:r>
        <w:instrText xml:space="preserve"> REF _Ref454649843 \w \h </w:instrText>
      </w:r>
      <w:r>
        <w:fldChar w:fldCharType="separate"/>
      </w:r>
      <w:r w:rsidR="003672F0">
        <w:t>8</w:t>
      </w:r>
      <w:r>
        <w:fldChar w:fldCharType="end"/>
      </w:r>
      <w:r>
        <w:t xml:space="preserve"> in respect of delays and extensions of time;</w:t>
      </w:r>
    </w:p>
    <w:p w14:paraId="6A4EEBD6" w14:textId="6BAEBF7E" w:rsidR="00EE3A84" w:rsidRDefault="00FF5BEC">
      <w:pPr>
        <w:pStyle w:val="DefenceHeading4"/>
      </w:pPr>
      <w:r>
        <w:t xml:space="preserve">other </w:t>
      </w:r>
      <w:r w:rsidRPr="006B0FD0">
        <w:t>Claims</w:t>
      </w:r>
      <w:r>
        <w:t xml:space="preserve"> made by the </w:t>
      </w:r>
      <w:r w:rsidRPr="006B0FD0">
        <w:rPr>
          <w:szCs w:val="22"/>
        </w:rPr>
        <w:t>Consultant</w:t>
      </w:r>
      <w:r>
        <w:t xml:space="preserve"> (including in respect of </w:t>
      </w:r>
      <w:r w:rsidRPr="006B0FD0">
        <w:t>Statutory Requirements</w:t>
      </w:r>
      <w:r>
        <w:t xml:space="preserve"> and the resolution of ambiguities under clause </w:t>
      </w:r>
      <w:r>
        <w:fldChar w:fldCharType="begin"/>
      </w:r>
      <w:r>
        <w:instrText xml:space="preserve"> REF _Ref72641600 \r \h </w:instrText>
      </w:r>
      <w:r>
        <w:fldChar w:fldCharType="separate"/>
      </w:r>
      <w:r w:rsidR="003672F0">
        <w:t>6.11</w:t>
      </w:r>
      <w:r>
        <w:fldChar w:fldCharType="end"/>
      </w:r>
      <w:r>
        <w:t>);</w:t>
      </w:r>
    </w:p>
    <w:p w14:paraId="70BA57EA" w14:textId="3D6A6A59" w:rsidR="00EE3A84" w:rsidRDefault="00FF5BEC">
      <w:pPr>
        <w:pStyle w:val="DefenceHeading4"/>
      </w:pPr>
      <w:r>
        <w:t xml:space="preserve">calls, attendances, recommendations and actions taken in respect of non-conforming </w:t>
      </w:r>
      <w:r w:rsidRPr="006B0FD0">
        <w:t>Services</w:t>
      </w:r>
      <w:r>
        <w:t xml:space="preserve"> (in accordance with clause </w:t>
      </w:r>
      <w:r>
        <w:fldChar w:fldCharType="begin"/>
      </w:r>
      <w:r>
        <w:instrText xml:space="preserve"> REF _Ref461110552 \w \h </w:instrText>
      </w:r>
      <w:r>
        <w:fldChar w:fldCharType="separate"/>
      </w:r>
      <w:r w:rsidR="003672F0">
        <w:t>7.3</w:t>
      </w:r>
      <w:r>
        <w:fldChar w:fldCharType="end"/>
      </w:r>
      <w:r>
        <w:t>);</w:t>
      </w:r>
    </w:p>
    <w:p w14:paraId="37CBB0C8" w14:textId="77777777" w:rsidR="00EE3A84" w:rsidRDefault="00FF5BEC">
      <w:pPr>
        <w:pStyle w:val="DefenceHeading4"/>
      </w:pPr>
      <w:r>
        <w:t xml:space="preserve">calls, attendances, recommendations and actions taken in respect of all Defects (or similar term used or defined in the </w:t>
      </w:r>
      <w:r w:rsidRPr="006B0FD0">
        <w:t>Construction Contract</w:t>
      </w:r>
      <w:r>
        <w:t>);</w:t>
      </w:r>
    </w:p>
    <w:p w14:paraId="1C49BD67" w14:textId="36A86698" w:rsidR="00EE3A84" w:rsidRDefault="00FF5BEC">
      <w:pPr>
        <w:pStyle w:val="DefenceHeading4"/>
      </w:pPr>
      <w:r>
        <w:t xml:space="preserve">disputes under clause </w:t>
      </w:r>
      <w:r>
        <w:fldChar w:fldCharType="begin"/>
      </w:r>
      <w:r>
        <w:instrText xml:space="preserve"> REF _Ref447027610 \r \h </w:instrText>
      </w:r>
      <w:r>
        <w:fldChar w:fldCharType="separate"/>
      </w:r>
      <w:r w:rsidR="003672F0">
        <w:t>13</w:t>
      </w:r>
      <w:r>
        <w:fldChar w:fldCharType="end"/>
      </w:r>
      <w:r>
        <w:t>; and</w:t>
      </w:r>
    </w:p>
    <w:p w14:paraId="53F3DC9A" w14:textId="31C27D29" w:rsidR="00EE3A84" w:rsidRDefault="00FF5BEC">
      <w:pPr>
        <w:pStyle w:val="DefenceHeading4"/>
      </w:pPr>
      <w:r>
        <w:t xml:space="preserve">notices under clause </w:t>
      </w:r>
      <w:r>
        <w:fldChar w:fldCharType="begin"/>
      </w:r>
      <w:r>
        <w:instrText xml:space="preserve"> REF _Ref447027668 \r \h </w:instrText>
      </w:r>
      <w:r>
        <w:fldChar w:fldCharType="separate"/>
      </w:r>
      <w:r w:rsidR="003672F0">
        <w:t>14.1</w:t>
      </w:r>
      <w:r>
        <w:fldChar w:fldCharType="end"/>
      </w:r>
      <w:r>
        <w:t xml:space="preserve"> or </w:t>
      </w:r>
      <w:r>
        <w:fldChar w:fldCharType="begin"/>
      </w:r>
      <w:r>
        <w:instrText xml:space="preserve"> REF _Ref447027671 \r \h </w:instrText>
      </w:r>
      <w:r>
        <w:fldChar w:fldCharType="separate"/>
      </w:r>
      <w:r w:rsidR="003672F0">
        <w:t>14.2</w:t>
      </w:r>
      <w:r>
        <w:fldChar w:fldCharType="end"/>
      </w:r>
      <w:r>
        <w:t>;</w:t>
      </w:r>
    </w:p>
    <w:p w14:paraId="4D62E506" w14:textId="77777777" w:rsidR="00EE3A84" w:rsidRDefault="00FF5BEC">
      <w:pPr>
        <w:pStyle w:val="DefenceHeading3"/>
        <w:rPr>
          <w:bCs w:val="0"/>
        </w:rPr>
      </w:pPr>
      <w:r>
        <w:rPr>
          <w:bCs w:val="0"/>
        </w:rPr>
        <w:t xml:space="preserve">detailed particulars of any risks, opportunities, issues or matters which in the </w:t>
      </w:r>
      <w:r w:rsidRPr="006B0FD0">
        <w:rPr>
          <w:szCs w:val="22"/>
        </w:rPr>
        <w:t>Consultant</w:t>
      </w:r>
      <w:r w:rsidRPr="00A572CD">
        <w:t>'s</w:t>
      </w:r>
      <w:r>
        <w:rPr>
          <w:bCs w:val="0"/>
        </w:rPr>
        <w:t xml:space="preserve"> opinion:</w:t>
      </w:r>
    </w:p>
    <w:p w14:paraId="65F8F24A" w14:textId="77777777" w:rsidR="00EE3A84" w:rsidRDefault="00FF5BEC">
      <w:pPr>
        <w:pStyle w:val="DefenceHeading4"/>
      </w:pPr>
      <w:r>
        <w:t>are significantly impacting</w:t>
      </w:r>
      <w:r w:rsidR="00A563EA">
        <w:t>;</w:t>
      </w:r>
      <w:r>
        <w:t xml:space="preserve"> or</w:t>
      </w:r>
    </w:p>
    <w:p w14:paraId="1A73FC4B" w14:textId="77777777" w:rsidR="00EE3A84" w:rsidRDefault="00FF5BEC">
      <w:pPr>
        <w:pStyle w:val="DefenceHeading4"/>
      </w:pPr>
      <w:r>
        <w:t>have the potential to significantly impact,</w:t>
      </w:r>
    </w:p>
    <w:p w14:paraId="6EA282F0" w14:textId="77777777" w:rsidR="00EE3A84" w:rsidRDefault="00FF5BEC">
      <w:pPr>
        <w:pStyle w:val="DefenceIndent"/>
      </w:pPr>
      <w:r>
        <w:t xml:space="preserve">the </w:t>
      </w:r>
      <w:r w:rsidRPr="006B0FD0">
        <w:t>Services</w:t>
      </w:r>
      <w:r>
        <w:t xml:space="preserve"> or the </w:t>
      </w:r>
      <w:r w:rsidRPr="006B0FD0">
        <w:t>Works</w:t>
      </w:r>
      <w:r>
        <w:t xml:space="preserve"> (in terms of time, cost or quality) and the preventative and remedial action which has been, is being or is proposed to be taken in respect of such risks, opportunities, issues or matters;</w:t>
      </w:r>
    </w:p>
    <w:p w14:paraId="6B862C24" w14:textId="2DCBE874" w:rsidR="00EE3A84" w:rsidRDefault="00FF5BEC">
      <w:pPr>
        <w:pStyle w:val="DefenceHeading3"/>
        <w:rPr>
          <w:bCs w:val="0"/>
        </w:rPr>
      </w:pPr>
      <w:r>
        <w:rPr>
          <w:bCs w:val="0"/>
        </w:rPr>
        <w:t xml:space="preserve">confirmation of compliance with the </w:t>
      </w:r>
      <w:r w:rsidRPr="006B0FD0">
        <w:t>WHS Legislation</w:t>
      </w:r>
      <w:r>
        <w:rPr>
          <w:bCs w:val="0"/>
        </w:rPr>
        <w:t xml:space="preserve"> and detailed particulars of all work health and safety matters arising out of or in connection with clause </w:t>
      </w:r>
      <w:r>
        <w:rPr>
          <w:bCs w:val="0"/>
        </w:rPr>
        <w:fldChar w:fldCharType="begin"/>
      </w:r>
      <w:r>
        <w:rPr>
          <w:bCs w:val="0"/>
        </w:rPr>
        <w:instrText xml:space="preserve"> REF _Ref447027730 \r \h  \* MERGEFORMAT </w:instrText>
      </w:r>
      <w:r>
        <w:rPr>
          <w:bCs w:val="0"/>
        </w:rPr>
      </w:r>
      <w:r>
        <w:rPr>
          <w:bCs w:val="0"/>
        </w:rPr>
        <w:fldChar w:fldCharType="separate"/>
      </w:r>
      <w:r w:rsidR="003672F0">
        <w:rPr>
          <w:bCs w:val="0"/>
        </w:rPr>
        <w:t>6.16</w:t>
      </w:r>
      <w:r>
        <w:rPr>
          <w:bCs w:val="0"/>
        </w:rPr>
        <w:fldChar w:fldCharType="end"/>
      </w:r>
      <w:r>
        <w:rPr>
          <w:bCs w:val="0"/>
        </w:rPr>
        <w:t xml:space="preserve"> including:</w:t>
      </w:r>
    </w:p>
    <w:p w14:paraId="15586421" w14:textId="06C76316" w:rsidR="00EE3A84" w:rsidRDefault="00FF5BEC">
      <w:pPr>
        <w:pStyle w:val="DefenceHeading4"/>
      </w:pPr>
      <w:r>
        <w:t xml:space="preserve">the </w:t>
      </w:r>
      <w:r w:rsidRPr="006B0FD0">
        <w:t>Work Health and Safety Plan</w:t>
      </w:r>
      <w:r>
        <w:t xml:space="preserve"> (including all reviews, updates and amendments to the </w:t>
      </w:r>
      <w:r w:rsidRPr="006B0FD0">
        <w:t>Work Health and Safety Plan</w:t>
      </w:r>
      <w:r>
        <w:t xml:space="preserve"> in accordance with clause </w:t>
      </w:r>
      <w:r>
        <w:fldChar w:fldCharType="begin"/>
      </w:r>
      <w:r>
        <w:instrText xml:space="preserve"> REF _Ref162942578 \r \h  \* MERGEFORMAT </w:instrText>
      </w:r>
      <w:r>
        <w:fldChar w:fldCharType="separate"/>
      </w:r>
      <w:r w:rsidR="003672F0">
        <w:t>7.4</w:t>
      </w:r>
      <w:r>
        <w:fldChar w:fldCharType="end"/>
      </w:r>
      <w:r>
        <w:t>);</w:t>
      </w:r>
    </w:p>
    <w:p w14:paraId="7B0613FC" w14:textId="77777777" w:rsidR="00EE3A84" w:rsidRDefault="00FF5BEC">
      <w:pPr>
        <w:pStyle w:val="DefenceHeading4"/>
        <w:rPr>
          <w:color w:val="000000"/>
        </w:rPr>
      </w:pPr>
      <w:r>
        <w:rPr>
          <w:color w:val="000000"/>
        </w:rPr>
        <w:t xml:space="preserve">details of all proactive risk management measures implemented by the </w:t>
      </w:r>
      <w:r w:rsidRPr="006B0FD0">
        <w:rPr>
          <w:szCs w:val="22"/>
        </w:rPr>
        <w:t>Consultant</w:t>
      </w:r>
      <w:r>
        <w:rPr>
          <w:color w:val="000000"/>
        </w:rPr>
        <w:t xml:space="preserve"> to prevent systemic work health and safety issues, incidents or accidents during the </w:t>
      </w:r>
      <w:r w:rsidRPr="006B0FD0">
        <w:t>Services</w:t>
      </w:r>
      <w:r>
        <w:rPr>
          <w:color w:val="000000"/>
        </w:rPr>
        <w:t>;</w:t>
      </w:r>
    </w:p>
    <w:p w14:paraId="3339AE1F" w14:textId="77777777" w:rsidR="00EE3A84" w:rsidRDefault="00FF5BEC">
      <w:pPr>
        <w:pStyle w:val="DefenceHeading4"/>
        <w:rPr>
          <w:color w:val="000000"/>
        </w:rPr>
      </w:pPr>
      <w:r>
        <w:rPr>
          <w:color w:val="000000"/>
        </w:rPr>
        <w:t>details of lead indicator data, including:</w:t>
      </w:r>
    </w:p>
    <w:p w14:paraId="46D9B39A" w14:textId="77777777" w:rsidR="00EE3A84" w:rsidRDefault="00FF5BEC" w:rsidP="00D17814">
      <w:pPr>
        <w:pStyle w:val="DefenceHeading5"/>
        <w:numPr>
          <w:ilvl w:val="4"/>
          <w:numId w:val="16"/>
        </w:numPr>
        <w:rPr>
          <w:color w:val="000000"/>
        </w:rPr>
      </w:pPr>
      <w:r>
        <w:t>inductions</w:t>
      </w:r>
      <w:r>
        <w:rPr>
          <w:color w:val="000000"/>
        </w:rPr>
        <w:t>, training and other work health and safety awareness programmes conducted;</w:t>
      </w:r>
    </w:p>
    <w:p w14:paraId="28CBFAB5" w14:textId="77777777" w:rsidR="00EE3A84" w:rsidRDefault="00FF5BEC" w:rsidP="00D17814">
      <w:pPr>
        <w:pStyle w:val="DefenceHeading5"/>
        <w:numPr>
          <w:ilvl w:val="4"/>
          <w:numId w:val="16"/>
        </w:numPr>
      </w:pPr>
      <w:r w:rsidRPr="006B0FD0">
        <w:t>Site</w:t>
      </w:r>
      <w:r>
        <w:rPr>
          <w:color w:val="000000"/>
        </w:rPr>
        <w:t xml:space="preserve"> audits and verification activities (including copies of </w:t>
      </w:r>
      <w:r w:rsidRPr="006B0FD0">
        <w:t>Site</w:t>
      </w:r>
      <w:r>
        <w:rPr>
          <w:color w:val="000000"/>
        </w:rPr>
        <w:t xml:space="preserve"> audit reports </w:t>
      </w:r>
      <w:r>
        <w:t>and verification activity reports); and</w:t>
      </w:r>
    </w:p>
    <w:p w14:paraId="345DAA7A" w14:textId="77777777" w:rsidR="00EE3A84" w:rsidRDefault="00FF5BEC" w:rsidP="00D17814">
      <w:pPr>
        <w:pStyle w:val="DefenceHeading5"/>
        <w:numPr>
          <w:ilvl w:val="4"/>
          <w:numId w:val="16"/>
        </w:numPr>
        <w:rPr>
          <w:color w:val="000000"/>
        </w:rPr>
      </w:pPr>
      <w:r>
        <w:rPr>
          <w:color w:val="000000"/>
        </w:rPr>
        <w:t xml:space="preserve">inspections of Plant, Equipment and Work (or similar term used or defined in the </w:t>
      </w:r>
      <w:r w:rsidRPr="006B0FD0">
        <w:t>Construction Contract</w:t>
      </w:r>
      <w:r>
        <w:rPr>
          <w:color w:val="000000"/>
        </w:rPr>
        <w:t>);</w:t>
      </w:r>
    </w:p>
    <w:p w14:paraId="0861D10E" w14:textId="77777777" w:rsidR="00EE3A84" w:rsidRDefault="00FF5BEC">
      <w:pPr>
        <w:pStyle w:val="DefenceHeading4"/>
        <w:rPr>
          <w:color w:val="000000"/>
        </w:rPr>
      </w:pPr>
      <w:r>
        <w:rPr>
          <w:color w:val="000000"/>
        </w:rPr>
        <w:t xml:space="preserve">without limiting the </w:t>
      </w:r>
      <w:r w:rsidRPr="006B0FD0">
        <w:rPr>
          <w:szCs w:val="22"/>
        </w:rPr>
        <w:t>Consultant</w:t>
      </w:r>
      <w:r w:rsidRPr="006B0FD0">
        <w:t xml:space="preserve">'s </w:t>
      </w:r>
      <w:r>
        <w:rPr>
          <w:color w:val="000000"/>
        </w:rPr>
        <w:t xml:space="preserve">obligations to notify the </w:t>
      </w:r>
      <w:r w:rsidRPr="006B0FD0">
        <w:t>Contract Administrator</w:t>
      </w:r>
      <w:r>
        <w:rPr>
          <w:color w:val="000000"/>
        </w:rPr>
        <w:t xml:space="preserve"> under:</w:t>
      </w:r>
    </w:p>
    <w:p w14:paraId="2B9DCB8C" w14:textId="1FCAF2B4" w:rsidR="00EE3A84" w:rsidRDefault="00FF5BEC" w:rsidP="00D17814">
      <w:pPr>
        <w:pStyle w:val="DefenceHeading5"/>
        <w:numPr>
          <w:ilvl w:val="4"/>
          <w:numId w:val="17"/>
        </w:numPr>
        <w:outlineLvl w:val="9"/>
        <w:rPr>
          <w:color w:val="000000"/>
        </w:rPr>
      </w:pPr>
      <w:r>
        <w:rPr>
          <w:color w:val="000000"/>
        </w:rPr>
        <w:t xml:space="preserve">clause </w:t>
      </w:r>
      <w:r>
        <w:rPr>
          <w:color w:val="000000"/>
        </w:rPr>
        <w:fldChar w:fldCharType="begin"/>
      </w:r>
      <w:r>
        <w:rPr>
          <w:color w:val="000000"/>
        </w:rPr>
        <w:instrText xml:space="preserve"> REF _Ref455136781 \r \h  \* MERGEFORMAT </w:instrText>
      </w:r>
      <w:r>
        <w:rPr>
          <w:color w:val="000000"/>
        </w:rPr>
      </w:r>
      <w:r>
        <w:rPr>
          <w:color w:val="000000"/>
        </w:rPr>
        <w:fldChar w:fldCharType="separate"/>
      </w:r>
      <w:r w:rsidR="003672F0">
        <w:rPr>
          <w:color w:val="000000"/>
        </w:rPr>
        <w:t>6.16(e)(i)</w:t>
      </w:r>
      <w:r>
        <w:rPr>
          <w:color w:val="000000"/>
        </w:rPr>
        <w:fldChar w:fldCharType="end"/>
      </w:r>
      <w:r>
        <w:rPr>
          <w:color w:val="000000"/>
        </w:rPr>
        <w:t xml:space="preserve"> and </w:t>
      </w:r>
      <w:r>
        <w:rPr>
          <w:color w:val="000000"/>
        </w:rPr>
        <w:fldChar w:fldCharType="begin"/>
      </w:r>
      <w:r>
        <w:rPr>
          <w:color w:val="000000"/>
        </w:rPr>
        <w:instrText xml:space="preserve"> REF _Ref452660326 \n \h  \* MERGEFORMAT </w:instrText>
      </w:r>
      <w:r>
        <w:rPr>
          <w:color w:val="000000"/>
        </w:rPr>
      </w:r>
      <w:r>
        <w:rPr>
          <w:color w:val="000000"/>
        </w:rPr>
        <w:fldChar w:fldCharType="separate"/>
      </w:r>
      <w:r w:rsidR="003672F0">
        <w:rPr>
          <w:color w:val="000000"/>
        </w:rPr>
        <w:t>(f)</w:t>
      </w:r>
      <w:r>
        <w:rPr>
          <w:color w:val="000000"/>
        </w:rPr>
        <w:fldChar w:fldCharType="end"/>
      </w:r>
      <w:r>
        <w:rPr>
          <w:color w:val="000000"/>
        </w:rPr>
        <w:t>, summary data regarding notifiable incidents; and</w:t>
      </w:r>
    </w:p>
    <w:p w14:paraId="5F967BF2" w14:textId="423B9C47" w:rsidR="00EE3A84" w:rsidRDefault="00FF5BEC" w:rsidP="00D17814">
      <w:pPr>
        <w:pStyle w:val="DefenceHeading5"/>
        <w:numPr>
          <w:ilvl w:val="4"/>
          <w:numId w:val="17"/>
        </w:numPr>
        <w:outlineLvl w:val="9"/>
        <w:rPr>
          <w:color w:val="000000"/>
        </w:rPr>
      </w:pPr>
      <w:r>
        <w:rPr>
          <w:color w:val="000000"/>
        </w:rPr>
        <w:t xml:space="preserve">clause </w:t>
      </w:r>
      <w:r>
        <w:rPr>
          <w:color w:val="000000"/>
        </w:rPr>
        <w:fldChar w:fldCharType="begin"/>
      </w:r>
      <w:r>
        <w:rPr>
          <w:color w:val="000000"/>
        </w:rPr>
        <w:instrText xml:space="preserve"> REF _Ref455136814 \w \h  \* MERGEFORMAT </w:instrText>
      </w:r>
      <w:r>
        <w:rPr>
          <w:color w:val="000000"/>
        </w:rPr>
      </w:r>
      <w:r>
        <w:rPr>
          <w:color w:val="000000"/>
        </w:rPr>
        <w:fldChar w:fldCharType="separate"/>
      </w:r>
      <w:r w:rsidR="003672F0">
        <w:rPr>
          <w:color w:val="000000"/>
        </w:rPr>
        <w:t>6.16(e)(ii)</w:t>
      </w:r>
      <w:r>
        <w:rPr>
          <w:color w:val="000000"/>
        </w:rPr>
        <w:fldChar w:fldCharType="end"/>
      </w:r>
      <w:r>
        <w:rPr>
          <w:color w:val="000000"/>
        </w:rPr>
        <w:t xml:space="preserve"> and </w:t>
      </w:r>
      <w:r>
        <w:rPr>
          <w:color w:val="000000"/>
        </w:rPr>
        <w:fldChar w:fldCharType="begin"/>
      </w:r>
      <w:r>
        <w:rPr>
          <w:color w:val="000000"/>
        </w:rPr>
        <w:instrText xml:space="preserve"> REF _Ref461614749 \n \h  \* MERGEFORMAT </w:instrText>
      </w:r>
      <w:r>
        <w:rPr>
          <w:color w:val="000000"/>
        </w:rPr>
      </w:r>
      <w:r>
        <w:rPr>
          <w:color w:val="000000"/>
        </w:rPr>
        <w:fldChar w:fldCharType="separate"/>
      </w:r>
      <w:r w:rsidR="003672F0">
        <w:rPr>
          <w:color w:val="000000"/>
        </w:rPr>
        <w:t>(e)</w:t>
      </w:r>
      <w:r>
        <w:rPr>
          <w:color w:val="000000"/>
        </w:rPr>
        <w:fldChar w:fldCharType="end"/>
      </w:r>
      <w:r>
        <w:rPr>
          <w:color w:val="000000"/>
        </w:rPr>
        <w:fldChar w:fldCharType="begin"/>
      </w:r>
      <w:r>
        <w:rPr>
          <w:color w:val="000000"/>
        </w:rPr>
        <w:instrText xml:space="preserve"> REF _Ref455136831 \n \h  \* MERGEFORMAT </w:instrText>
      </w:r>
      <w:r>
        <w:rPr>
          <w:color w:val="000000"/>
        </w:rPr>
      </w:r>
      <w:r>
        <w:rPr>
          <w:color w:val="000000"/>
        </w:rPr>
        <w:fldChar w:fldCharType="separate"/>
      </w:r>
      <w:r w:rsidR="003672F0">
        <w:rPr>
          <w:color w:val="000000"/>
        </w:rPr>
        <w:t>(iii)</w:t>
      </w:r>
      <w:r>
        <w:rPr>
          <w:color w:val="000000"/>
        </w:rPr>
        <w:fldChar w:fldCharType="end"/>
      </w:r>
      <w:r>
        <w:rPr>
          <w:color w:val="000000"/>
        </w:rPr>
        <w:t>, details of all incidents and accidents and the preventative, corrective and remedial action which has been, is being or is proposed to be taken in respect of such incidents and accidents;</w:t>
      </w:r>
    </w:p>
    <w:p w14:paraId="2B1DD4B2" w14:textId="77777777" w:rsidR="00EE3A84" w:rsidRDefault="00FF5BEC">
      <w:pPr>
        <w:pStyle w:val="DefenceHeading4"/>
      </w:pPr>
      <w:r>
        <w:t>relevant statistics and other information regarding lost time injury days; and</w:t>
      </w:r>
    </w:p>
    <w:p w14:paraId="32758C14" w14:textId="77777777" w:rsidR="00EE3A84" w:rsidRDefault="00FF5BEC">
      <w:pPr>
        <w:pStyle w:val="DefenceHeading4"/>
      </w:pPr>
      <w:r>
        <w:t xml:space="preserve">all other work health and safety matters required by the </w:t>
      </w:r>
      <w:r w:rsidRPr="006B0FD0">
        <w:t>Contract</w:t>
      </w:r>
      <w:r>
        <w:t xml:space="preserve"> or the </w:t>
      </w:r>
      <w:r w:rsidRPr="006B0FD0">
        <w:t>Contract Administrator</w:t>
      </w:r>
      <w:r>
        <w:t>;</w:t>
      </w:r>
    </w:p>
    <w:p w14:paraId="628BA5D1" w14:textId="77777777" w:rsidR="00EE3A84" w:rsidRDefault="00FF5BEC">
      <w:pPr>
        <w:pStyle w:val="DefenceHeading3"/>
        <w:rPr>
          <w:bCs w:val="0"/>
        </w:rPr>
      </w:pPr>
      <w:r>
        <w:rPr>
          <w:bCs w:val="0"/>
        </w:rPr>
        <w:t>confirmation of compliance with</w:t>
      </w:r>
      <w:r w:rsidR="0031565A">
        <w:rPr>
          <w:bCs w:val="0"/>
        </w:rPr>
        <w:t>, and (as applicable) an update in respect of</w:t>
      </w:r>
      <w:r>
        <w:rPr>
          <w:bCs w:val="0"/>
        </w:rPr>
        <w:t>:</w:t>
      </w:r>
      <w:r w:rsidR="0031565A">
        <w:rPr>
          <w:bCs w:val="0"/>
        </w:rPr>
        <w:t xml:space="preserve"> </w:t>
      </w:r>
    </w:p>
    <w:p w14:paraId="226538DD" w14:textId="77777777" w:rsidR="00FB39AF" w:rsidRDefault="00FB39AF">
      <w:pPr>
        <w:pStyle w:val="DefenceHeading4"/>
      </w:pPr>
      <w:bookmarkStart w:id="462" w:name="_Ref101249700"/>
      <w:r>
        <w:lastRenderedPageBreak/>
        <w:t>the Methodology Statement;</w:t>
      </w:r>
    </w:p>
    <w:p w14:paraId="20434C61" w14:textId="77777777" w:rsidR="00EE3A84" w:rsidRDefault="00FF5BEC">
      <w:pPr>
        <w:pStyle w:val="DefenceHeading4"/>
      </w:pPr>
      <w:r w:rsidRPr="006B0FD0">
        <w:t>ESD</w:t>
      </w:r>
      <w:r>
        <w:t xml:space="preserve"> and </w:t>
      </w:r>
      <w:r w:rsidRPr="006B0FD0">
        <w:t>WOL</w:t>
      </w:r>
      <w:r>
        <w:t xml:space="preserve"> requirements;</w:t>
      </w:r>
      <w:bookmarkEnd w:id="462"/>
    </w:p>
    <w:p w14:paraId="50D5F3C3" w14:textId="77777777" w:rsidR="00EE3A84" w:rsidRDefault="00FF5BEC">
      <w:pPr>
        <w:pStyle w:val="DefenceHeading4"/>
      </w:pPr>
      <w:r w:rsidRPr="006B0FD0">
        <w:t>Site</w:t>
      </w:r>
      <w:r>
        <w:t xml:space="preserve">-related requirements, including the </w:t>
      </w:r>
      <w:r w:rsidRPr="006B0FD0">
        <w:t>Site Management Plan</w:t>
      </w:r>
      <w:r>
        <w:t>;</w:t>
      </w:r>
    </w:p>
    <w:p w14:paraId="3AF56777" w14:textId="77777777" w:rsidR="00EE3A84" w:rsidRDefault="00FF5BEC">
      <w:pPr>
        <w:pStyle w:val="DefenceHeading4"/>
      </w:pPr>
      <w:r>
        <w:t xml:space="preserve">commissioning and handover requirements, including the </w:t>
      </w:r>
      <w:r w:rsidR="00FB39AF">
        <w:t xml:space="preserve">Project Lifecycle and HOTO </w:t>
      </w:r>
      <w:r w:rsidR="00125730">
        <w:t>Plan</w:t>
      </w:r>
      <w:r>
        <w:t>;</w:t>
      </w:r>
    </w:p>
    <w:p w14:paraId="738F2216" w14:textId="77777777" w:rsidR="00076EBF" w:rsidRDefault="00FF5BEC" w:rsidP="00076EBF">
      <w:pPr>
        <w:pStyle w:val="DefenceHeading4"/>
      </w:pPr>
      <w:r>
        <w:t xml:space="preserve">environmental requirements, including the </w:t>
      </w:r>
      <w:r w:rsidRPr="006B0FD0">
        <w:t>Environmental Management Plan</w:t>
      </w:r>
      <w:r>
        <w:t>;</w:t>
      </w:r>
    </w:p>
    <w:p w14:paraId="551B885F" w14:textId="77777777" w:rsidR="005D27A3" w:rsidRDefault="005D27A3">
      <w:pPr>
        <w:pStyle w:val="DefenceHeading4"/>
      </w:pPr>
      <w:r>
        <w:t>fraud and corruption control requirements, including the Fraud and Corruption Control Plan;</w:t>
      </w:r>
    </w:p>
    <w:p w14:paraId="1C4B9163" w14:textId="6F6E9214" w:rsidR="00EE3A84" w:rsidRDefault="00FF5BEC">
      <w:pPr>
        <w:pStyle w:val="DefenceHeading4"/>
      </w:pPr>
      <w:r>
        <w:t xml:space="preserve">information security requirements, including clause </w:t>
      </w:r>
      <w:r>
        <w:fldChar w:fldCharType="begin"/>
      </w:r>
      <w:r>
        <w:instrText xml:space="preserve"> REF _Ref445715532 \r \h </w:instrText>
      </w:r>
      <w:r>
        <w:fldChar w:fldCharType="separate"/>
      </w:r>
      <w:r w:rsidR="003672F0">
        <w:t>19</w:t>
      </w:r>
      <w:r>
        <w:fldChar w:fldCharType="end"/>
      </w:r>
      <w:r>
        <w:t xml:space="preserve"> and, if clause </w:t>
      </w:r>
      <w:r>
        <w:fldChar w:fldCharType="begin"/>
      </w:r>
      <w:r>
        <w:instrText xml:space="preserve"> REF _Ref445715533 \r \h </w:instrText>
      </w:r>
      <w:r>
        <w:fldChar w:fldCharType="separate"/>
      </w:r>
      <w:r w:rsidR="003672F0">
        <w:t>20</w:t>
      </w:r>
      <w:r>
        <w:fldChar w:fldCharType="end"/>
      </w:r>
      <w:r>
        <w:t xml:space="preserve"> applies, clause </w:t>
      </w:r>
      <w:r>
        <w:fldChar w:fldCharType="begin"/>
      </w:r>
      <w:r>
        <w:instrText xml:space="preserve"> REF _Ref445715533 \r \h </w:instrText>
      </w:r>
      <w:r>
        <w:fldChar w:fldCharType="separate"/>
      </w:r>
      <w:r w:rsidR="003672F0">
        <w:t>20</w:t>
      </w:r>
      <w:r>
        <w:fldChar w:fldCharType="end"/>
      </w:r>
      <w:r>
        <w:t>; and</w:t>
      </w:r>
    </w:p>
    <w:p w14:paraId="1A153385" w14:textId="77777777" w:rsidR="00EE3A84" w:rsidRDefault="00FF5BEC">
      <w:pPr>
        <w:pStyle w:val="DefenceHeading4"/>
      </w:pPr>
      <w:bookmarkStart w:id="463" w:name="_Ref446523694"/>
      <w:r>
        <w:t>any other security requirements,</w:t>
      </w:r>
      <w:bookmarkEnd w:id="463"/>
    </w:p>
    <w:p w14:paraId="3A6643C4" w14:textId="43CC7B63" w:rsidR="00EE3A84" w:rsidRDefault="00FF5BEC">
      <w:pPr>
        <w:pStyle w:val="DefenceIndent"/>
      </w:pPr>
      <w:r>
        <w:t xml:space="preserve">together with detailed particulars of all matters relevant to the items described in subparagraphs </w:t>
      </w:r>
      <w:r w:rsidR="00922EB4">
        <w:fldChar w:fldCharType="begin"/>
      </w:r>
      <w:r w:rsidR="00922EB4">
        <w:instrText xml:space="preserve"> REF _Ref101249700 \n \h </w:instrText>
      </w:r>
      <w:r w:rsidR="00922EB4">
        <w:fldChar w:fldCharType="separate"/>
      </w:r>
      <w:r w:rsidR="003672F0">
        <w:t>(i)</w:t>
      </w:r>
      <w:r w:rsidR="00922EB4">
        <w:fldChar w:fldCharType="end"/>
      </w:r>
      <w:r>
        <w:t xml:space="preserve"> - </w:t>
      </w:r>
      <w:r>
        <w:fldChar w:fldCharType="begin"/>
      </w:r>
      <w:r>
        <w:instrText xml:space="preserve"> REF _Ref446523694 \r \h </w:instrText>
      </w:r>
      <w:r>
        <w:fldChar w:fldCharType="separate"/>
      </w:r>
      <w:r w:rsidR="003672F0">
        <w:t>(viii)</w:t>
      </w:r>
      <w:r>
        <w:fldChar w:fldCharType="end"/>
      </w:r>
      <w:r>
        <w:t xml:space="preserve"> above;</w:t>
      </w:r>
    </w:p>
    <w:p w14:paraId="004296DD" w14:textId="77777777" w:rsidR="00EE3A84" w:rsidRDefault="00FF5BEC" w:rsidP="008A356C">
      <w:pPr>
        <w:pStyle w:val="DefenceHeading3"/>
      </w:pPr>
      <w:r>
        <w:t xml:space="preserve">in respect of </w:t>
      </w:r>
      <w:r w:rsidRPr="006B0FD0">
        <w:t>Hazardous Substances</w:t>
      </w:r>
      <w:r>
        <w:t xml:space="preserve"> (if any)</w:t>
      </w:r>
      <w:r w:rsidR="008A356C" w:rsidRPr="008A356C">
        <w:t xml:space="preserve"> </w:t>
      </w:r>
      <w:r w:rsidR="008A356C" w:rsidRPr="008A356C">
        <w:rPr>
          <w:bCs w:val="0"/>
        </w:rPr>
        <w:t>any information as required by the Special Conditions</w:t>
      </w:r>
      <w:r w:rsidR="008A356C">
        <w:rPr>
          <w:bCs w:val="0"/>
        </w:rPr>
        <w:t>;</w:t>
      </w:r>
      <w:r w:rsidR="00377BBA">
        <w:rPr>
          <w:bCs w:val="0"/>
        </w:rPr>
        <w:t xml:space="preserve"> and</w:t>
      </w:r>
    </w:p>
    <w:p w14:paraId="15A25BE7" w14:textId="77777777" w:rsidR="00EE3A84" w:rsidRDefault="00FF5BEC">
      <w:pPr>
        <w:pStyle w:val="DefenceHeading3"/>
        <w:rPr>
          <w:bCs w:val="0"/>
        </w:rPr>
      </w:pPr>
      <w:r>
        <w:rPr>
          <w:bCs w:val="0"/>
        </w:rPr>
        <w:t xml:space="preserve">any other matters required by the </w:t>
      </w:r>
      <w:r w:rsidRPr="006B0FD0">
        <w:t>Contract Administrator</w:t>
      </w:r>
      <w:r>
        <w:rPr>
          <w:bCs w:val="0"/>
        </w:rPr>
        <w:t>.</w:t>
      </w:r>
    </w:p>
    <w:p w14:paraId="10AC6891" w14:textId="77777777" w:rsidR="00DD011B" w:rsidRPr="00DD011B" w:rsidRDefault="00DD011B" w:rsidP="00A0757D">
      <w:pPr>
        <w:pStyle w:val="DefenceHeading2"/>
      </w:pPr>
      <w:bookmarkStart w:id="464" w:name="_Ref82420492"/>
      <w:bookmarkStart w:id="465" w:name="_Toc102051857"/>
      <w:bookmarkStart w:id="466" w:name="_Toc137746492"/>
      <w:r w:rsidRPr="00DD011B">
        <w:t>Meetings and Reports Generally</w:t>
      </w:r>
      <w:bookmarkEnd w:id="464"/>
      <w:bookmarkEnd w:id="465"/>
      <w:bookmarkEnd w:id="466"/>
    </w:p>
    <w:p w14:paraId="413434A2" w14:textId="74512C7A" w:rsidR="00DD011B" w:rsidRDefault="00DD011B" w:rsidP="00DD011B">
      <w:pPr>
        <w:pStyle w:val="DefenceHeading3"/>
        <w:numPr>
          <w:ilvl w:val="0"/>
          <w:numId w:val="0"/>
        </w:numPr>
      </w:pPr>
      <w:r>
        <w:t xml:space="preserve">Without limiting clauses </w:t>
      </w:r>
      <w:r>
        <w:fldChar w:fldCharType="begin"/>
      </w:r>
      <w:r>
        <w:instrText xml:space="preserve"> REF _Ref446523478 \n \h </w:instrText>
      </w:r>
      <w:r>
        <w:fldChar w:fldCharType="separate"/>
      </w:r>
      <w:r w:rsidR="003672F0">
        <w:t>4.7</w:t>
      </w:r>
      <w:r>
        <w:fldChar w:fldCharType="end"/>
      </w:r>
      <w:r>
        <w:t xml:space="preserve"> and </w:t>
      </w:r>
      <w:r>
        <w:fldChar w:fldCharType="begin"/>
      </w:r>
      <w:r>
        <w:instrText xml:space="preserve"> REF _Ref452726877 \n \h </w:instrText>
      </w:r>
      <w:r>
        <w:fldChar w:fldCharType="separate"/>
      </w:r>
      <w:r w:rsidR="003672F0">
        <w:t>4.8</w:t>
      </w:r>
      <w:r>
        <w:fldChar w:fldCharType="end"/>
      </w:r>
      <w:r>
        <w:t>, the Consultant must comply with any additional meeting and reporting requirements specified in the Contract Particulars.</w:t>
      </w:r>
    </w:p>
    <w:p w14:paraId="0AD41276" w14:textId="77777777" w:rsidR="00DD011B" w:rsidRDefault="00DD011B" w:rsidP="00DD011B">
      <w:pPr>
        <w:pStyle w:val="DefenceHeading3"/>
        <w:numPr>
          <w:ilvl w:val="0"/>
          <w:numId w:val="0"/>
        </w:numPr>
        <w:rPr>
          <w:bCs w:val="0"/>
        </w:rPr>
      </w:pPr>
    </w:p>
    <w:bookmarkEnd w:id="455"/>
    <w:p w14:paraId="04D4FC3B" w14:textId="77777777" w:rsidR="00EE3A84" w:rsidRDefault="00FF5BEC">
      <w:pPr>
        <w:pStyle w:val="DefenceHeading1"/>
        <w:rPr>
          <w:bCs/>
        </w:rPr>
      </w:pPr>
      <w:r>
        <w:br w:type="page"/>
      </w:r>
      <w:bookmarkStart w:id="467" w:name="_Toc522938427"/>
      <w:bookmarkStart w:id="468" w:name="_Toc72049186"/>
      <w:bookmarkStart w:id="469" w:name="_Ref114544737"/>
      <w:bookmarkStart w:id="470" w:name="_Ref122515866"/>
      <w:bookmarkStart w:id="471" w:name="_Toc392233989"/>
      <w:bookmarkStart w:id="472" w:name="_Ref461616267"/>
      <w:bookmarkStart w:id="473" w:name="_Toc13244359"/>
      <w:bookmarkStart w:id="474" w:name="_Toc137746493"/>
      <w:r>
        <w:lastRenderedPageBreak/>
        <w:t>Insurance</w:t>
      </w:r>
      <w:bookmarkEnd w:id="467"/>
      <w:bookmarkEnd w:id="468"/>
      <w:bookmarkEnd w:id="469"/>
      <w:bookmarkEnd w:id="470"/>
      <w:bookmarkEnd w:id="471"/>
      <w:bookmarkEnd w:id="472"/>
      <w:bookmarkEnd w:id="473"/>
      <w:bookmarkEnd w:id="474"/>
    </w:p>
    <w:p w14:paraId="79DD2238" w14:textId="77777777" w:rsidR="00EE3A84" w:rsidRDefault="00FF5BEC">
      <w:pPr>
        <w:pStyle w:val="DefenceHeading2"/>
      </w:pPr>
      <w:bookmarkStart w:id="475" w:name="_Toc522938428"/>
      <w:bookmarkStart w:id="476" w:name="_Ref41820987"/>
      <w:bookmarkStart w:id="477" w:name="_Ref41901135"/>
      <w:bookmarkStart w:id="478" w:name="_Ref41901157"/>
      <w:bookmarkStart w:id="479" w:name="_Ref41902240"/>
      <w:bookmarkStart w:id="480" w:name="_Ref41902660"/>
      <w:bookmarkStart w:id="481" w:name="_Ref47148190"/>
      <w:bookmarkStart w:id="482" w:name="_Toc72049187"/>
      <w:bookmarkStart w:id="483" w:name="_Ref106511430"/>
      <w:bookmarkStart w:id="484" w:name="_Ref114544648"/>
      <w:bookmarkStart w:id="485" w:name="_Ref114552774"/>
      <w:bookmarkStart w:id="486" w:name="_Ref114575889"/>
      <w:bookmarkStart w:id="487" w:name="_Toc392233990"/>
      <w:bookmarkStart w:id="488" w:name="_Ref452659837"/>
      <w:bookmarkStart w:id="489" w:name="_Ref454649153"/>
      <w:bookmarkStart w:id="490" w:name="_Ref454651210"/>
      <w:bookmarkStart w:id="491" w:name="_Ref455138722"/>
      <w:bookmarkStart w:id="492" w:name="_Ref455160899"/>
      <w:bookmarkStart w:id="493" w:name="_Ref461525955"/>
      <w:bookmarkStart w:id="494" w:name="_Toc13244360"/>
      <w:bookmarkStart w:id="495" w:name="_Ref55558668"/>
      <w:bookmarkStart w:id="496" w:name="_Ref55805358"/>
      <w:bookmarkStart w:id="497" w:name="_Ref64561895"/>
      <w:bookmarkStart w:id="498" w:name="_Toc137746494"/>
      <w:r>
        <w:t>Consultant Insurance Obligations</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3376C6CA" w14:textId="77777777" w:rsidR="00EE3A84" w:rsidRPr="005369A6" w:rsidRDefault="00FF5BEC">
      <w:pPr>
        <w:pStyle w:val="DefenceNormal"/>
        <w:rPr>
          <w:b/>
          <w:i/>
        </w:rPr>
      </w:pPr>
      <w:r>
        <w:t xml:space="preserve">The </w:t>
      </w:r>
      <w:r w:rsidRPr="006B0FD0">
        <w:rPr>
          <w:szCs w:val="22"/>
        </w:rPr>
        <w:t>Consultant</w:t>
      </w:r>
      <w:r>
        <w:t xml:space="preserve"> must:</w:t>
      </w:r>
      <w:r w:rsidR="005369A6">
        <w:t xml:space="preserve">  </w:t>
      </w:r>
    </w:p>
    <w:p w14:paraId="6EB50461" w14:textId="77777777" w:rsidR="00EE3A84" w:rsidRDefault="00FF5BEC">
      <w:pPr>
        <w:pStyle w:val="DefenceHeading3"/>
      </w:pPr>
      <w:bookmarkStart w:id="499" w:name="_Ref122328357"/>
      <w:r>
        <w:t xml:space="preserve">from the </w:t>
      </w:r>
      <w:r w:rsidRPr="006B0FD0">
        <w:t>Award Date</w:t>
      </w:r>
      <w:r>
        <w:t xml:space="preserve"> cause to be effected and maintained or otherwise have the benefit of the following insurance:</w:t>
      </w:r>
      <w:bookmarkEnd w:id="499"/>
    </w:p>
    <w:p w14:paraId="3175E4A4" w14:textId="77777777" w:rsidR="00EE3A84" w:rsidRDefault="00FF5BEC">
      <w:pPr>
        <w:pStyle w:val="DefenceHeading4"/>
      </w:pPr>
      <w:bookmarkStart w:id="500" w:name="_Ref452720316"/>
      <w:r w:rsidRPr="006B0FD0">
        <w:t>Public Liability Insurance</w:t>
      </w:r>
      <w:r>
        <w:t>;</w:t>
      </w:r>
      <w:bookmarkEnd w:id="500"/>
    </w:p>
    <w:p w14:paraId="12D13488" w14:textId="3D959655" w:rsidR="00EE3A84" w:rsidRDefault="00FF5BEC">
      <w:pPr>
        <w:pStyle w:val="DefenceHeading4"/>
      </w:pPr>
      <w:bookmarkStart w:id="501" w:name="_Ref106510390"/>
      <w:r w:rsidRPr="006B0FD0">
        <w:t>Workers Compensation Insurance</w:t>
      </w:r>
      <w:r>
        <w:t>;</w:t>
      </w:r>
    </w:p>
    <w:p w14:paraId="2EB508F5" w14:textId="370B173C" w:rsidR="004C384A" w:rsidRDefault="004C384A">
      <w:pPr>
        <w:pStyle w:val="DefenceHeading4"/>
      </w:pPr>
      <w:r>
        <w:t>Employers' Liability Insurance;</w:t>
      </w:r>
    </w:p>
    <w:p w14:paraId="7ED90DC9" w14:textId="77777777" w:rsidR="00EE3A84" w:rsidRDefault="00FF5BEC">
      <w:pPr>
        <w:pStyle w:val="DefenceHeading4"/>
      </w:pPr>
      <w:r w:rsidRPr="006B0FD0">
        <w:t>Professional Indemnity Insurance</w:t>
      </w:r>
      <w:r>
        <w:t>; and</w:t>
      </w:r>
    </w:p>
    <w:p w14:paraId="67F2C3B0" w14:textId="77777777" w:rsidR="00EE3A84" w:rsidRDefault="00FF5BEC">
      <w:pPr>
        <w:pStyle w:val="DefenceHeading4"/>
      </w:pPr>
      <w:bookmarkStart w:id="502" w:name="_Ref47166770"/>
      <w:bookmarkEnd w:id="501"/>
      <w:r>
        <w:t xml:space="preserve">such other insurances on such terms as are specified in the </w:t>
      </w:r>
      <w:r w:rsidRPr="006B0FD0">
        <w:t>Contract Particulars</w:t>
      </w:r>
      <w:bookmarkEnd w:id="502"/>
      <w:r>
        <w:t>,</w:t>
      </w:r>
    </w:p>
    <w:p w14:paraId="674A37E3" w14:textId="77777777" w:rsidR="00EE3A84" w:rsidRDefault="00FF5BEC">
      <w:pPr>
        <w:pStyle w:val="DefenceIndent"/>
      </w:pPr>
      <w:r>
        <w:t>each of which must be:</w:t>
      </w:r>
    </w:p>
    <w:p w14:paraId="254EF075" w14:textId="77777777" w:rsidR="00EE3A84" w:rsidRDefault="00FF5BEC">
      <w:pPr>
        <w:pStyle w:val="DefenceHeading4"/>
      </w:pPr>
      <w:r>
        <w:t xml:space="preserve">for the amounts specified in the </w:t>
      </w:r>
      <w:r w:rsidRPr="006B0FD0">
        <w:t>Contract Particulars</w:t>
      </w:r>
      <w:r>
        <w:t>;</w:t>
      </w:r>
    </w:p>
    <w:p w14:paraId="606B8F0B" w14:textId="77777777" w:rsidR="00EE3A84" w:rsidRDefault="00FF5BEC">
      <w:pPr>
        <w:pStyle w:val="DefenceHeading4"/>
      </w:pPr>
      <w:r>
        <w:t>with insurers having a Standard and Poors, Moodys, A M Best, Fitch's or equivalent rating agency's financial strength rating of A- or better; and</w:t>
      </w:r>
    </w:p>
    <w:p w14:paraId="195B9155" w14:textId="77777777" w:rsidR="00EE3A84" w:rsidRDefault="00FF5BEC">
      <w:pPr>
        <w:pStyle w:val="DefenceHeading4"/>
      </w:pPr>
      <w:r>
        <w:t xml:space="preserve">on terms which are satisfactory to the </w:t>
      </w:r>
      <w:r w:rsidRPr="006B0FD0">
        <w:t>Contract Administrator</w:t>
      </w:r>
      <w:r>
        <w:t xml:space="preserve"> (confirmation of which must not be unreasonably withheld or delayed);</w:t>
      </w:r>
    </w:p>
    <w:p w14:paraId="68E338C7" w14:textId="77777777" w:rsidR="00F21356" w:rsidRDefault="00F21356" w:rsidP="00F21356">
      <w:pPr>
        <w:pStyle w:val="DefenceHeading3"/>
      </w:pPr>
      <w:r>
        <w:t xml:space="preserve">in relation to the </w:t>
      </w:r>
      <w:r w:rsidRPr="006B0FD0">
        <w:t>Public Liability Insurance</w:t>
      </w:r>
      <w:r>
        <w:t>, ensure the insurance:</w:t>
      </w:r>
    </w:p>
    <w:p w14:paraId="70060E65" w14:textId="257B0DE8" w:rsidR="00F21356" w:rsidRDefault="00F21356" w:rsidP="00F21356">
      <w:pPr>
        <w:pStyle w:val="DefenceHeading4"/>
      </w:pPr>
      <w:r w:rsidRPr="00CF3241">
        <w:t>name</w:t>
      </w:r>
      <w:r>
        <w:t xml:space="preserve">s the Commonwealth as a party </w:t>
      </w:r>
      <w:r w:rsidR="004C384A" w:rsidRPr="00A03DAE">
        <w:t>(within the definition of ‘Insured’)</w:t>
      </w:r>
      <w:r w:rsidR="004C384A">
        <w:t xml:space="preserve"> </w:t>
      </w:r>
      <w:r>
        <w:t xml:space="preserve">to whom the benefit of the insurance cover extends; and </w:t>
      </w:r>
    </w:p>
    <w:p w14:paraId="33632C4F" w14:textId="77777777" w:rsidR="00F21356" w:rsidRDefault="00F21356" w:rsidP="00F21356">
      <w:pPr>
        <w:pStyle w:val="DefenceHeading4"/>
      </w:pPr>
      <w:r>
        <w:t>is not subject to any worldwide or jurisdictional limits which might limit or exclude the jurisdictions in which the Services are being carried out;</w:t>
      </w:r>
    </w:p>
    <w:p w14:paraId="7EA790A9" w14:textId="77777777" w:rsidR="00EE3A84" w:rsidRDefault="00FF5BEC">
      <w:pPr>
        <w:pStyle w:val="DefenceHeading3"/>
        <w:tabs>
          <w:tab w:val="clear" w:pos="964"/>
          <w:tab w:val="num" w:pos="0"/>
        </w:tabs>
      </w:pPr>
      <w:r>
        <w:t xml:space="preserve">in relation to the </w:t>
      </w:r>
      <w:r w:rsidRPr="006B0FD0">
        <w:t>Workers Compensation Insurance</w:t>
      </w:r>
      <w:r>
        <w:t xml:space="preserve"> and </w:t>
      </w:r>
      <w:r w:rsidRPr="006B0FD0">
        <w:t>Employers' Liability Insurance</w:t>
      </w:r>
      <w:r>
        <w:t>, ensure that:</w:t>
      </w:r>
    </w:p>
    <w:p w14:paraId="7D65ABE9" w14:textId="40566930" w:rsidR="00EE3A84" w:rsidRDefault="00FF5BEC">
      <w:pPr>
        <w:pStyle w:val="DefenceHeading4"/>
      </w:pPr>
      <w:bookmarkStart w:id="503" w:name="_Ref454650488"/>
      <w:r>
        <w:t xml:space="preserve">to the extent permitted by law, the insurance extends to provide indemnity to the </w:t>
      </w:r>
      <w:r w:rsidRPr="006B0FD0">
        <w:t>Commonwealth</w:t>
      </w:r>
      <w:r w:rsidR="00827C45">
        <w:t xml:space="preserve"> as the Consultant's principal</w:t>
      </w:r>
      <w:r>
        <w:rPr>
          <w:szCs w:val="22"/>
        </w:rPr>
        <w:t xml:space="preserve"> </w:t>
      </w:r>
      <w:r>
        <w:t xml:space="preserve">in respect of any statutory and common law liability to the </w:t>
      </w:r>
      <w:r w:rsidRPr="006B0FD0">
        <w:rPr>
          <w:szCs w:val="22"/>
        </w:rPr>
        <w:t>Consultant</w:t>
      </w:r>
      <w:r w:rsidRPr="006B0FD0">
        <w:t xml:space="preserve">'s </w:t>
      </w:r>
      <w:r>
        <w:t>employees; and</w:t>
      </w:r>
      <w:bookmarkEnd w:id="503"/>
    </w:p>
    <w:p w14:paraId="4081080D" w14:textId="080A6415" w:rsidR="00EE3A84" w:rsidRDefault="00FF5BEC">
      <w:pPr>
        <w:pStyle w:val="DefenceHeading4"/>
      </w:pPr>
      <w:r>
        <w:t>each of its subconsultant</w:t>
      </w:r>
      <w:r w:rsidR="00E17100">
        <w:t>s</w:t>
      </w:r>
      <w:r>
        <w:t xml:space="preserve"> has </w:t>
      </w:r>
      <w:r w:rsidRPr="006B0FD0">
        <w:t>Workers Compensation Insurance</w:t>
      </w:r>
      <w:r w:rsidR="00827C45">
        <w:t>, to the extent required by law,</w:t>
      </w:r>
      <w:r>
        <w:t xml:space="preserve"> and </w:t>
      </w:r>
      <w:r w:rsidRPr="006B0FD0">
        <w:t>Employers' Liability Insurance</w:t>
      </w:r>
      <w:r>
        <w:t xml:space="preserve"> covering the subconsultant in respect of its statutory and common law liability to its employees, in the same manner as the </w:t>
      </w:r>
      <w:r w:rsidRPr="006B0FD0">
        <w:rPr>
          <w:szCs w:val="22"/>
        </w:rPr>
        <w:t>Consultant</w:t>
      </w:r>
      <w:r>
        <w:t xml:space="preserve"> is required to do under subparagraph </w:t>
      </w:r>
      <w:r>
        <w:fldChar w:fldCharType="begin"/>
      </w:r>
      <w:r>
        <w:instrText xml:space="preserve"> REF _Ref454650488 \n \h </w:instrText>
      </w:r>
      <w:r>
        <w:fldChar w:fldCharType="separate"/>
      </w:r>
      <w:r w:rsidR="003672F0">
        <w:t>(i)</w:t>
      </w:r>
      <w:r>
        <w:fldChar w:fldCharType="end"/>
      </w:r>
      <w:r>
        <w:t>;</w:t>
      </w:r>
    </w:p>
    <w:p w14:paraId="311E9EAF" w14:textId="77777777" w:rsidR="00EE3A84" w:rsidRDefault="00FF5BEC">
      <w:pPr>
        <w:pStyle w:val="DefenceHeading3"/>
      </w:pPr>
      <w:r>
        <w:t xml:space="preserve">in relation to </w:t>
      </w:r>
      <w:r w:rsidR="00362E82">
        <w:t xml:space="preserve">the </w:t>
      </w:r>
      <w:r w:rsidRPr="006B0FD0">
        <w:t>Professional Indemnity Insurance</w:t>
      </w:r>
      <w:r>
        <w:t>, ensure the insurance:</w:t>
      </w:r>
    </w:p>
    <w:p w14:paraId="7EBA6FBE" w14:textId="77777777" w:rsidR="00EE3A84" w:rsidRDefault="00FF5BEC">
      <w:pPr>
        <w:pStyle w:val="DefenceHeading4"/>
      </w:pPr>
      <w:r>
        <w:t xml:space="preserve">has a retroactive date of no later than the commencement of the </w:t>
      </w:r>
      <w:r w:rsidRPr="006B0FD0">
        <w:t>Services</w:t>
      </w:r>
      <w:r>
        <w:t>; and</w:t>
      </w:r>
    </w:p>
    <w:p w14:paraId="515DD9DD" w14:textId="77777777" w:rsidR="00EE3A84" w:rsidRDefault="00FF5BEC">
      <w:pPr>
        <w:pStyle w:val="DefenceHeading4"/>
      </w:pPr>
      <w:r>
        <w:t xml:space="preserve">is not subject to any </w:t>
      </w:r>
      <w:r w:rsidR="00EB6B54">
        <w:t xml:space="preserve">worldwide or jurisdictional </w:t>
      </w:r>
      <w:r>
        <w:t xml:space="preserve">limits which </w:t>
      </w:r>
      <w:r w:rsidR="00EB6B54">
        <w:t>might limit or exclude the jurisdictions in which the Services are being carried out</w:t>
      </w:r>
      <w:r>
        <w:t>;</w:t>
      </w:r>
    </w:p>
    <w:p w14:paraId="187BC748" w14:textId="77777777" w:rsidR="00EE3A84" w:rsidRDefault="00FF5BEC">
      <w:pPr>
        <w:pStyle w:val="DefenceHeading3"/>
      </w:pPr>
      <w:bookmarkStart w:id="504" w:name="_Ref454650987"/>
      <w:r>
        <w:t xml:space="preserve">promptly provide the </w:t>
      </w:r>
      <w:r w:rsidRPr="006B0FD0">
        <w:t>Contract Administrator</w:t>
      </w:r>
      <w:r>
        <w:t xml:space="preserve"> with evidence satisfactory to the </w:t>
      </w:r>
      <w:r w:rsidRPr="006B0FD0">
        <w:t>Contract Administrator</w:t>
      </w:r>
      <w:r>
        <w:t xml:space="preserve"> that:</w:t>
      </w:r>
      <w:bookmarkEnd w:id="504"/>
    </w:p>
    <w:p w14:paraId="5F98E062" w14:textId="04862DBC" w:rsidR="00EE3A84" w:rsidRDefault="00FF5BEC">
      <w:pPr>
        <w:pStyle w:val="DefenceHeading4"/>
      </w:pPr>
      <w:bookmarkStart w:id="505" w:name="_Ref454650990"/>
      <w:r>
        <w:t xml:space="preserve">it has complied with clause </w:t>
      </w:r>
      <w:r>
        <w:fldChar w:fldCharType="begin"/>
      </w:r>
      <w:r>
        <w:instrText xml:space="preserve"> REF _Ref452659837 \r \h </w:instrText>
      </w:r>
      <w:r>
        <w:fldChar w:fldCharType="separate"/>
      </w:r>
      <w:r w:rsidR="003672F0">
        <w:t>5.1</w:t>
      </w:r>
      <w:r>
        <w:fldChar w:fldCharType="end"/>
      </w:r>
      <w:r>
        <w:t>; and</w:t>
      </w:r>
      <w:bookmarkEnd w:id="505"/>
    </w:p>
    <w:p w14:paraId="06E4F788" w14:textId="37A14DF0" w:rsidR="00EE3A84" w:rsidRDefault="00FF5BEC">
      <w:pPr>
        <w:pStyle w:val="DefenceHeading4"/>
      </w:pPr>
      <w:r>
        <w:t xml:space="preserve">each insurance required under clause </w:t>
      </w:r>
      <w:r>
        <w:fldChar w:fldCharType="begin"/>
      </w:r>
      <w:r>
        <w:instrText xml:space="preserve"> REF _Ref452659837 \r \h </w:instrText>
      </w:r>
      <w:r>
        <w:fldChar w:fldCharType="separate"/>
      </w:r>
      <w:r w:rsidR="003672F0">
        <w:t>5.1</w:t>
      </w:r>
      <w:r>
        <w:fldChar w:fldCharType="end"/>
      </w:r>
      <w:r>
        <w:t xml:space="preserve"> is current and complies with clause </w:t>
      </w:r>
      <w:r>
        <w:fldChar w:fldCharType="begin"/>
      </w:r>
      <w:r>
        <w:instrText xml:space="preserve"> REF _Ref452659837 \r \h </w:instrText>
      </w:r>
      <w:r>
        <w:fldChar w:fldCharType="separate"/>
      </w:r>
      <w:r w:rsidR="003672F0">
        <w:t>5.1</w:t>
      </w:r>
      <w:r>
        <w:fldChar w:fldCharType="end"/>
      </w:r>
      <w:r>
        <w:t>,</w:t>
      </w:r>
    </w:p>
    <w:p w14:paraId="18F8CD69" w14:textId="77777777" w:rsidR="00EE3A84" w:rsidRDefault="00FF5BEC">
      <w:pPr>
        <w:pStyle w:val="DefenceIndent"/>
      </w:pPr>
      <w:r>
        <w:t xml:space="preserve">as required by the </w:t>
      </w:r>
      <w:r w:rsidRPr="006B0FD0">
        <w:t>Contract Administrator</w:t>
      </w:r>
      <w:r>
        <w:t xml:space="preserve"> from time to time;</w:t>
      </w:r>
    </w:p>
    <w:p w14:paraId="1BED070B" w14:textId="77777777" w:rsidR="00EE3A84" w:rsidRDefault="00FF5BEC">
      <w:pPr>
        <w:pStyle w:val="DefenceHeading3"/>
      </w:pPr>
      <w:bookmarkStart w:id="506" w:name="_Ref454649117"/>
      <w:r>
        <w:lastRenderedPageBreak/>
        <w:t>ensure that:</w:t>
      </w:r>
      <w:bookmarkEnd w:id="506"/>
    </w:p>
    <w:p w14:paraId="549E72C9" w14:textId="5F5AA483" w:rsidR="004C384A" w:rsidRPr="001D7305" w:rsidRDefault="004C384A" w:rsidP="004C384A">
      <w:pPr>
        <w:pStyle w:val="DefenceHeading4"/>
      </w:pPr>
      <w:r w:rsidRPr="001D7305">
        <w:t>if the insurer gives the</w:t>
      </w:r>
      <w:r w:rsidRPr="001D7305">
        <w:rPr>
          <w:rStyle w:val="Hyperlink"/>
        </w:rPr>
        <w:t xml:space="preserve"> </w:t>
      </w:r>
      <w:r w:rsidR="00827C45">
        <w:t>Consultant</w:t>
      </w:r>
      <w:r w:rsidRPr="001D7305">
        <w:t xml:space="preserve"> notice of expiry, cancellation or rescission of any required insurance policy, the </w:t>
      </w:r>
      <w:r w:rsidR="00827C45">
        <w:t>Consultant</w:t>
      </w:r>
      <w:r w:rsidRPr="001D7305">
        <w:rPr>
          <w:rStyle w:val="Hyperlink"/>
        </w:rPr>
        <w:t xml:space="preserve"> </w:t>
      </w:r>
      <w:r w:rsidRPr="001D7305">
        <w:t>as soon as possible informs the</w:t>
      </w:r>
      <w:r w:rsidRPr="001D7305">
        <w:rPr>
          <w:rStyle w:val="Hyperlink"/>
        </w:rPr>
        <w:t xml:space="preserve"> </w:t>
      </w:r>
      <w:r w:rsidRPr="00E2361C">
        <w:t>Commonwealth</w:t>
      </w:r>
      <w:r w:rsidRPr="001D7305">
        <w:t xml:space="preserve"> in writing that the notice has been given and effects replacement insurance </w:t>
      </w:r>
      <w:r>
        <w:t xml:space="preserve">as required by the </w:t>
      </w:r>
      <w:r w:rsidRPr="006B0FD0">
        <w:t>Contract</w:t>
      </w:r>
      <w:r>
        <w:t xml:space="preserve"> and informs the </w:t>
      </w:r>
      <w:r w:rsidRPr="006B0FD0">
        <w:t>Commonwealth</w:t>
      </w:r>
      <w:r>
        <w:t xml:space="preserve"> in writing as soon as possible of the identity of the replacement insurer, and provides such evidence as the </w:t>
      </w:r>
      <w:r w:rsidRPr="006B0FD0">
        <w:t>Contract Administrator</w:t>
      </w:r>
      <w:r>
        <w:t xml:space="preserve"> reasonably requires that the replacement insurance complies in all relevant respects with the requirements of the </w:t>
      </w:r>
      <w:r w:rsidRPr="006B0FD0">
        <w:t>Contract</w:t>
      </w:r>
      <w:r w:rsidRPr="001D7305">
        <w:t>; and</w:t>
      </w:r>
    </w:p>
    <w:p w14:paraId="37E18453" w14:textId="77777777" w:rsidR="00EE3A84" w:rsidRDefault="00FF5BEC">
      <w:pPr>
        <w:pStyle w:val="DefenceHeading4"/>
      </w:pPr>
      <w:r>
        <w:t xml:space="preserve">if the </w:t>
      </w:r>
      <w:r w:rsidRPr="006B0FD0">
        <w:rPr>
          <w:szCs w:val="22"/>
        </w:rPr>
        <w:t>Consultant</w:t>
      </w:r>
      <w:r>
        <w:t xml:space="preserve"> cancels, rescinds or fails to renew any required insurance policy, the </w:t>
      </w:r>
      <w:r w:rsidRPr="006B0FD0">
        <w:rPr>
          <w:szCs w:val="22"/>
        </w:rPr>
        <w:t>Consultant</w:t>
      </w:r>
      <w:r>
        <w:t xml:space="preserve"> as soon as possible obtains replacement insurance as required by the </w:t>
      </w:r>
      <w:r w:rsidRPr="006B0FD0">
        <w:t>Contract</w:t>
      </w:r>
      <w:r>
        <w:t xml:space="preserve"> and informs the </w:t>
      </w:r>
      <w:r w:rsidRPr="006B0FD0">
        <w:t>Commonwealth</w:t>
      </w:r>
      <w:r>
        <w:t xml:space="preserve"> in writing as soon as possible of the identity of the replacement insurer, and provides such evidence as the </w:t>
      </w:r>
      <w:r w:rsidRPr="006B0FD0">
        <w:t>Contract Administrator</w:t>
      </w:r>
      <w:r>
        <w:t xml:space="preserve"> reasonably requires that the replacement insurance complies in all relevant respects with the requirements of the </w:t>
      </w:r>
      <w:r w:rsidRPr="006B0FD0">
        <w:t>Contract</w:t>
      </w:r>
      <w:r>
        <w:t>;</w:t>
      </w:r>
    </w:p>
    <w:p w14:paraId="619E311A" w14:textId="77777777" w:rsidR="00EE3A84" w:rsidRDefault="00FF5BEC">
      <w:pPr>
        <w:pStyle w:val="DefenceHeading3"/>
        <w:keepNext/>
        <w:keepLines/>
      </w:pPr>
      <w:r>
        <w:t>ensure that it:</w:t>
      </w:r>
    </w:p>
    <w:p w14:paraId="0CCEA131" w14:textId="77777777" w:rsidR="00EE3A84" w:rsidRDefault="00FF5BEC">
      <w:pPr>
        <w:pStyle w:val="DefenceHeading4"/>
      </w:pPr>
      <w:r>
        <w:t>does not do or omit to do anything whereby any insurance may be prejudiced;</w:t>
      </w:r>
    </w:p>
    <w:p w14:paraId="6E0A9A1B" w14:textId="77777777" w:rsidR="00EB6B54" w:rsidRDefault="00EB6B54">
      <w:pPr>
        <w:pStyle w:val="DefenceHeading4"/>
      </w:pPr>
      <w:r>
        <w:t>complies at all times with the terms of each insurance policy</w:t>
      </w:r>
      <w:r w:rsidR="00CD0CE8">
        <w:t>;</w:t>
      </w:r>
    </w:p>
    <w:p w14:paraId="27C6FEB0" w14:textId="77777777" w:rsidR="00EE3A84" w:rsidRDefault="00FF5BEC">
      <w:pPr>
        <w:pStyle w:val="DefenceHeading4"/>
      </w:pPr>
      <w:r>
        <w:t>if necessary, takes all possible steps to rectify any situation which might prejudice any insurance;</w:t>
      </w:r>
    </w:p>
    <w:p w14:paraId="1825699A" w14:textId="77777777" w:rsidR="00EB6B54" w:rsidRDefault="00EB6B54">
      <w:pPr>
        <w:pStyle w:val="DefenceHeading4"/>
      </w:pPr>
      <w:r>
        <w:t>punctually pays all premiums and other amounts payable in connection with all of the required insurance policies, and gives the Contract Administrator copies of receipts for payment of premiums upon request by the Contract Administrator;</w:t>
      </w:r>
    </w:p>
    <w:p w14:paraId="6E50ED3E" w14:textId="77777777" w:rsidR="00EE3A84" w:rsidRDefault="00FF5BEC">
      <w:pPr>
        <w:pStyle w:val="DefenceHeading4"/>
      </w:pPr>
      <w:r>
        <w:t>renews any required insurance policy if it expires during the relevant period, unless appropriate replacement insurance is obtained;</w:t>
      </w:r>
    </w:p>
    <w:p w14:paraId="31AA5B7C" w14:textId="77777777" w:rsidR="00EB6B54" w:rsidRDefault="00EB6B54">
      <w:pPr>
        <w:pStyle w:val="DefenceHeading4"/>
      </w:pPr>
      <w:r>
        <w:t>immediately notifies the Contract Administrator (in writing) if the Consultant fails to renew any required insurance policy or pay a premium;</w:t>
      </w:r>
    </w:p>
    <w:p w14:paraId="6F84768A" w14:textId="77777777" w:rsidR="00EE3A84" w:rsidRDefault="00FF5BEC">
      <w:pPr>
        <w:pStyle w:val="DefenceHeading4"/>
      </w:pPr>
      <w:r>
        <w:t xml:space="preserve">does not cancel or allow an insurance policy to lapse during the period for which it is required by the </w:t>
      </w:r>
      <w:r w:rsidRPr="006B0FD0">
        <w:t>Contract</w:t>
      </w:r>
      <w:r>
        <w:t xml:space="preserve"> without the prior written consent of the </w:t>
      </w:r>
      <w:r w:rsidRPr="006B0FD0">
        <w:t>Contract Administrator</w:t>
      </w:r>
      <w:r>
        <w:t>;</w:t>
      </w:r>
    </w:p>
    <w:p w14:paraId="47C48BCF" w14:textId="77777777" w:rsidR="00EE3A84" w:rsidRDefault="00FF5BEC">
      <w:pPr>
        <w:pStyle w:val="DefenceHeading4"/>
      </w:pPr>
      <w:r>
        <w:t xml:space="preserve">immediately notifies the </w:t>
      </w:r>
      <w:r w:rsidRPr="006B0FD0">
        <w:t>Contract Administrator</w:t>
      </w:r>
      <w:r>
        <w:t xml:space="preserve"> (in writing) of any event which may result in a required insurance policy lapsing, being cancelled or rescinded; </w:t>
      </w:r>
    </w:p>
    <w:p w14:paraId="5A3471D1" w14:textId="336622E9" w:rsidR="00EE3A84" w:rsidRDefault="00FF5BEC">
      <w:pPr>
        <w:pStyle w:val="DefenceHeading4"/>
      </w:pPr>
      <w:r>
        <w:t xml:space="preserve">complies fully with its duty of disclosure and obligation of utmost good faith toward the insurer and in connection with all of the required insurance policies; </w:t>
      </w:r>
    </w:p>
    <w:p w14:paraId="28FF552A" w14:textId="77777777" w:rsidR="00F8563E" w:rsidRDefault="00F8563E" w:rsidP="00A7754A">
      <w:pPr>
        <w:pStyle w:val="DefenceHeading4"/>
      </w:pPr>
      <w:r>
        <w:t>does everything reasonably required by the Commonwealth and the Contract Administrator to enable the Commonwealth to claim and to collect or recover money due under any of the insurances</w:t>
      </w:r>
      <w:r w:rsidR="001B47C8">
        <w:t xml:space="preserve"> in respect of which it is required to have the benefit of coverage under this Contract</w:t>
      </w:r>
      <w:r>
        <w:t>; and</w:t>
      </w:r>
    </w:p>
    <w:p w14:paraId="6672F7DC" w14:textId="77777777" w:rsidR="00F8563E" w:rsidRDefault="00F8563E">
      <w:pPr>
        <w:pStyle w:val="DefenceHeading4"/>
      </w:pPr>
      <w:r>
        <w:t>maintains full and appropriate records of incidents relevant to any insurance claim for a period of 10 years from the date of the claim;</w:t>
      </w:r>
    </w:p>
    <w:p w14:paraId="639B9753" w14:textId="7100A3B4" w:rsidR="00F8563E" w:rsidRDefault="00FF5BEC">
      <w:pPr>
        <w:pStyle w:val="DefenceHeading3"/>
      </w:pPr>
      <w:bookmarkStart w:id="507" w:name="_Ref72473427"/>
      <w:bookmarkStart w:id="508" w:name="_Toc522938429"/>
      <w:bookmarkStart w:id="509" w:name="_Toc72049188"/>
      <w:r>
        <w:t xml:space="preserve">ensure that all subconsultants also maintain </w:t>
      </w:r>
      <w:r w:rsidRPr="006B0FD0">
        <w:t>Professional Indemnity Insurance</w:t>
      </w:r>
      <w:r>
        <w:t xml:space="preserve"> in the same manner and on the same terms as those required to be obtained by the </w:t>
      </w:r>
      <w:r w:rsidRPr="006B0FD0">
        <w:rPr>
          <w:szCs w:val="22"/>
        </w:rPr>
        <w:t>Consultant</w:t>
      </w:r>
      <w:r>
        <w:t xml:space="preserve"> under </w:t>
      </w:r>
      <w:r w:rsidR="00FE354D">
        <w:t xml:space="preserve">this clause </w:t>
      </w:r>
      <w:r>
        <w:fldChar w:fldCharType="begin"/>
      </w:r>
      <w:r>
        <w:instrText xml:space="preserve"> REF _Ref452659837 \r \h </w:instrText>
      </w:r>
      <w:r>
        <w:fldChar w:fldCharType="separate"/>
      </w:r>
      <w:r w:rsidR="003672F0">
        <w:t>5.1</w:t>
      </w:r>
      <w:r>
        <w:fldChar w:fldCharType="end"/>
      </w:r>
      <w:r>
        <w:t xml:space="preserve"> for the amounts specified in the </w:t>
      </w:r>
      <w:r w:rsidRPr="006B0FD0">
        <w:t>Contract Particulars</w:t>
      </w:r>
      <w:r w:rsidR="00F8563E">
        <w:t>; and</w:t>
      </w:r>
    </w:p>
    <w:p w14:paraId="63093446" w14:textId="35D2306A" w:rsidR="00EE3A84" w:rsidRDefault="00F8563E">
      <w:pPr>
        <w:pStyle w:val="DefenceHeading3"/>
      </w:pPr>
      <w:r>
        <w:t xml:space="preserve">bear the excess applicable to any insurance claim made under any of the insurance policies required to be maintained by the Consultant under this clause </w:t>
      </w:r>
      <w:r>
        <w:fldChar w:fldCharType="begin"/>
      </w:r>
      <w:r>
        <w:instrText xml:space="preserve"> REF _Ref55558668 \w \h </w:instrText>
      </w:r>
      <w:r>
        <w:fldChar w:fldCharType="separate"/>
      </w:r>
      <w:r w:rsidR="003672F0">
        <w:t>5.1</w:t>
      </w:r>
      <w:r>
        <w:fldChar w:fldCharType="end"/>
      </w:r>
      <w:r>
        <w:t>.  Any excess borne by the Commonwealth will be a debt due from the Consultant to the Commonwealth.</w:t>
      </w:r>
      <w:bookmarkEnd w:id="507"/>
    </w:p>
    <w:p w14:paraId="73275B8F" w14:textId="44F65ACB" w:rsidR="00EE3A84" w:rsidRDefault="00FF5BEC" w:rsidP="006869FC">
      <w:pPr>
        <w:pStyle w:val="DefenceHeading3"/>
        <w:numPr>
          <w:ilvl w:val="0"/>
          <w:numId w:val="0"/>
        </w:numPr>
      </w:pPr>
      <w:r>
        <w:lastRenderedPageBreak/>
        <w:t xml:space="preserve">For the purpose of paragraph </w:t>
      </w:r>
      <w:r>
        <w:fldChar w:fldCharType="begin"/>
      </w:r>
      <w:r>
        <w:instrText xml:space="preserve"> REF _Ref454650987 \n \h </w:instrText>
      </w:r>
      <w:r w:rsidR="00E12035">
        <w:instrText xml:space="preserve"> \* MERGEFORMAT </w:instrText>
      </w:r>
      <w:r>
        <w:fldChar w:fldCharType="separate"/>
      </w:r>
      <w:r w:rsidR="003672F0">
        <w:t>(e)</w:t>
      </w:r>
      <w:r>
        <w:fldChar w:fldCharType="end"/>
      </w:r>
      <w:r>
        <w:t xml:space="preserve">, such evidence may include certificates of currency (no more than 20 days old), current policy wordings (except where such insurances are prescribed by </w:t>
      </w:r>
      <w:r w:rsidRPr="006B0FD0">
        <w:t>Statutory Requirement</w:t>
      </w:r>
      <w:r>
        <w:t xml:space="preserve">) and written confirmation from a relevant insurer or reputable broker stating that the relevant insurance is current and complies with clause </w:t>
      </w:r>
      <w:r>
        <w:fldChar w:fldCharType="begin"/>
      </w:r>
      <w:r>
        <w:instrText xml:space="preserve"> REF _Ref452659837 \r \h </w:instrText>
      </w:r>
      <w:r w:rsidR="00E12035">
        <w:instrText xml:space="preserve"> \* MERGEFORMAT </w:instrText>
      </w:r>
      <w:r>
        <w:fldChar w:fldCharType="separate"/>
      </w:r>
      <w:r w:rsidR="003672F0">
        <w:t>5.1</w:t>
      </w:r>
      <w:r>
        <w:fldChar w:fldCharType="end"/>
      </w:r>
      <w:r>
        <w:t>.</w:t>
      </w:r>
    </w:p>
    <w:p w14:paraId="47F08000" w14:textId="13D81192" w:rsidR="00EE3A84" w:rsidRDefault="00FF5BEC" w:rsidP="006869FC">
      <w:pPr>
        <w:pStyle w:val="DefenceHeading3"/>
        <w:numPr>
          <w:ilvl w:val="0"/>
          <w:numId w:val="0"/>
        </w:numPr>
      </w:pPr>
      <w:r>
        <w:t xml:space="preserve">The obtaining of insurance as required under clause </w:t>
      </w:r>
      <w:r>
        <w:fldChar w:fldCharType="begin"/>
      </w:r>
      <w:r>
        <w:instrText xml:space="preserve"> REF _Ref114544648 \w \h  \* MERGEFORMAT </w:instrText>
      </w:r>
      <w:r>
        <w:fldChar w:fldCharType="separate"/>
      </w:r>
      <w:r w:rsidR="003672F0">
        <w:t>5.1</w:t>
      </w:r>
      <w:r>
        <w:fldChar w:fldCharType="end"/>
      </w:r>
      <w:r>
        <w:t xml:space="preserve"> will not in any way limit, reduce or otherwise affect any of the obligations, responsibilities and liabilities of the </w:t>
      </w:r>
      <w:r w:rsidRPr="00FF79C4">
        <w:t>Consultant</w:t>
      </w:r>
      <w:r>
        <w:t xml:space="preserve"> under the </w:t>
      </w:r>
      <w:r w:rsidRPr="006B0FD0">
        <w:t>Contract</w:t>
      </w:r>
      <w:r>
        <w:t xml:space="preserve"> or otherwise at law or in equity.</w:t>
      </w:r>
    </w:p>
    <w:p w14:paraId="706B4DFF" w14:textId="77777777" w:rsidR="00EE3A84" w:rsidRDefault="00FF5BEC">
      <w:pPr>
        <w:pStyle w:val="DefenceHeading2"/>
      </w:pPr>
      <w:bookmarkStart w:id="510" w:name="_Toc392233991"/>
      <w:bookmarkStart w:id="511" w:name="_Ref454651157"/>
      <w:bookmarkStart w:id="512" w:name="_Toc13244361"/>
      <w:bookmarkStart w:id="513" w:name="_Toc137746495"/>
      <w:r>
        <w:t>Failure to Insure</w:t>
      </w:r>
      <w:bookmarkEnd w:id="508"/>
      <w:bookmarkEnd w:id="509"/>
      <w:bookmarkEnd w:id="510"/>
      <w:bookmarkEnd w:id="511"/>
      <w:bookmarkEnd w:id="512"/>
      <w:bookmarkEnd w:id="513"/>
    </w:p>
    <w:p w14:paraId="5F9C3336" w14:textId="61229364" w:rsidR="00EE3A84" w:rsidRDefault="00FF5BEC">
      <w:pPr>
        <w:pStyle w:val="DefenceHeading3"/>
      </w:pPr>
      <w:bookmarkStart w:id="514" w:name="_Ref461525210"/>
      <w:r>
        <w:t xml:space="preserve">If the </w:t>
      </w:r>
      <w:r w:rsidRPr="006B0FD0">
        <w:rPr>
          <w:szCs w:val="22"/>
        </w:rPr>
        <w:t>Consultant</w:t>
      </w:r>
      <w:r>
        <w:t xml:space="preserve"> fails to comply with clause </w:t>
      </w:r>
      <w:r>
        <w:fldChar w:fldCharType="begin"/>
      </w:r>
      <w:r>
        <w:instrText xml:space="preserve"> REF _Ref452659837 \r \h </w:instrText>
      </w:r>
      <w:r>
        <w:fldChar w:fldCharType="separate"/>
      </w:r>
      <w:r w:rsidR="003672F0">
        <w:t>5.1</w:t>
      </w:r>
      <w:r>
        <w:fldChar w:fldCharType="end"/>
      </w:r>
      <w:r>
        <w:t xml:space="preserve">, the </w:t>
      </w:r>
      <w:r w:rsidRPr="006B0FD0">
        <w:t>Commonwealth</w:t>
      </w:r>
      <w:r>
        <w:t xml:space="preserve"> may (in its absolute discretion </w:t>
      </w:r>
      <w:r w:rsidR="00FE354D">
        <w:t xml:space="preserve">and </w:t>
      </w:r>
      <w:r>
        <w:t xml:space="preserve">without prejudice to any other rights it may have) take out the relevant insurance and the cost </w:t>
      </w:r>
      <w:r w:rsidR="00F8563E">
        <w:t xml:space="preserve">of such insurances </w:t>
      </w:r>
      <w:r>
        <w:t xml:space="preserve">will be a debt due from the </w:t>
      </w:r>
      <w:r w:rsidRPr="006B0FD0">
        <w:rPr>
          <w:szCs w:val="22"/>
        </w:rPr>
        <w:t>Consultant</w:t>
      </w:r>
      <w:r>
        <w:t xml:space="preserve"> to the </w:t>
      </w:r>
      <w:r w:rsidRPr="006B0FD0">
        <w:t>Commonwealth</w:t>
      </w:r>
      <w:r>
        <w:t>.</w:t>
      </w:r>
      <w:bookmarkEnd w:id="514"/>
    </w:p>
    <w:p w14:paraId="066576F6" w14:textId="32F06BD1" w:rsidR="00EE3A84" w:rsidRDefault="00FF5BEC">
      <w:pPr>
        <w:pStyle w:val="DefenceHeading3"/>
      </w:pPr>
      <w:bookmarkStart w:id="515" w:name="_Ref19260838"/>
      <w:r>
        <w:t xml:space="preserve">The </w:t>
      </w:r>
      <w:r w:rsidRPr="006B0FD0">
        <w:rPr>
          <w:szCs w:val="22"/>
        </w:rPr>
        <w:t>Consultant</w:t>
      </w:r>
      <w:r>
        <w:t xml:space="preserve"> must take all necessary steps to assist the </w:t>
      </w:r>
      <w:r w:rsidRPr="006B0FD0">
        <w:t>Commonwealth</w:t>
      </w:r>
      <w:r>
        <w:t xml:space="preserve"> in exercising its discretion</w:t>
      </w:r>
      <w:r>
        <w:rPr>
          <w:rFonts w:cs="Times New Roman"/>
        </w:rPr>
        <w:t xml:space="preserve"> </w:t>
      </w:r>
      <w:r>
        <w:t xml:space="preserve">under paragraph </w:t>
      </w:r>
      <w:r>
        <w:fldChar w:fldCharType="begin"/>
      </w:r>
      <w:r>
        <w:instrText xml:space="preserve"> REF _Ref461525210 \n \h </w:instrText>
      </w:r>
      <w:r>
        <w:fldChar w:fldCharType="separate"/>
      </w:r>
      <w:r w:rsidR="003672F0">
        <w:t>(a)</w:t>
      </w:r>
      <w:r>
        <w:fldChar w:fldCharType="end"/>
      </w:r>
      <w:r>
        <w:t>.</w:t>
      </w:r>
      <w:r w:rsidR="0074522D">
        <w:t xml:space="preserve"> </w:t>
      </w:r>
      <w:r>
        <w:t xml:space="preserve"> For the purpose of </w:t>
      </w:r>
      <w:r w:rsidR="00FD2841">
        <w:t xml:space="preserve">this </w:t>
      </w:r>
      <w:r>
        <w:t>paragraph</w:t>
      </w:r>
      <w:r w:rsidR="00FD2841">
        <w:t xml:space="preserve"> </w:t>
      </w:r>
      <w:r w:rsidR="00FD2841">
        <w:fldChar w:fldCharType="begin"/>
      </w:r>
      <w:r w:rsidR="00FD2841">
        <w:instrText xml:space="preserve"> REF _Ref19260838 \r \h </w:instrText>
      </w:r>
      <w:r w:rsidR="00FD2841">
        <w:fldChar w:fldCharType="separate"/>
      </w:r>
      <w:r w:rsidR="003672F0">
        <w:t>(b)</w:t>
      </w:r>
      <w:r w:rsidR="00FD2841">
        <w:fldChar w:fldCharType="end"/>
      </w:r>
      <w:r>
        <w:t>, "</w:t>
      </w:r>
      <w:r>
        <w:rPr>
          <w:rFonts w:cs="Times New Roman"/>
          <w:b/>
        </w:rPr>
        <w:t>all necessary steps</w:t>
      </w:r>
      <w:r>
        <w:t xml:space="preserve">" includes providing all </w:t>
      </w:r>
      <w:r w:rsidR="004C384A">
        <w:t>relevant</w:t>
      </w:r>
      <w:r w:rsidR="004C384A">
        <w:rPr>
          <w:rFonts w:cs="Times New Roman"/>
        </w:rPr>
        <w:t xml:space="preserve"> </w:t>
      </w:r>
      <w:r>
        <w:t>information and documents (including</w:t>
      </w:r>
      <w:r w:rsidR="004C384A">
        <w:t xml:space="preserve"> for insurance</w:t>
      </w:r>
      <w:r>
        <w:t xml:space="preserve"> proposals), answering questions, co-operating with and doing</w:t>
      </w:r>
      <w:r>
        <w:rPr>
          <w:rFonts w:cs="Times New Roman"/>
        </w:rPr>
        <w:t xml:space="preserve"> </w:t>
      </w:r>
      <w:r>
        <w:t xml:space="preserve">everything necessary to assist the </w:t>
      </w:r>
      <w:r w:rsidRPr="006B0FD0">
        <w:t>Contract Administrator</w:t>
      </w:r>
      <w:r>
        <w:t xml:space="preserve"> or anyone else acting on behalf of the </w:t>
      </w:r>
      <w:r w:rsidRPr="006B0FD0">
        <w:t>Commonwealth</w:t>
      </w:r>
      <w:r>
        <w:rPr>
          <w:rFonts w:ascii="Times-Roman" w:eastAsia="SimSun" w:hAnsi="Times-Roman" w:cs="Times-Roman"/>
          <w:color w:val="0000FF"/>
          <w:lang w:eastAsia="en-AU"/>
        </w:rPr>
        <w:t>.</w:t>
      </w:r>
      <w:bookmarkEnd w:id="515"/>
    </w:p>
    <w:p w14:paraId="7D9174C2" w14:textId="77777777" w:rsidR="00EE3A84" w:rsidRDefault="00FF5BEC">
      <w:pPr>
        <w:pStyle w:val="DefenceHeading2"/>
      </w:pPr>
      <w:bookmarkStart w:id="516" w:name="_Toc522938430"/>
      <w:bookmarkStart w:id="517" w:name="_Ref41820998"/>
      <w:bookmarkStart w:id="518" w:name="_Ref41902680"/>
      <w:bookmarkStart w:id="519" w:name="_Toc72049189"/>
      <w:bookmarkStart w:id="520" w:name="_Ref106511378"/>
      <w:bookmarkStart w:id="521" w:name="_Toc392233992"/>
      <w:bookmarkStart w:id="522" w:name="_Toc13244362"/>
      <w:bookmarkStart w:id="523" w:name="_Toc137746496"/>
      <w:r>
        <w:t>Period of Insurance</w:t>
      </w:r>
      <w:bookmarkEnd w:id="516"/>
      <w:bookmarkEnd w:id="517"/>
      <w:bookmarkEnd w:id="518"/>
      <w:bookmarkEnd w:id="519"/>
      <w:bookmarkEnd w:id="520"/>
      <w:bookmarkEnd w:id="521"/>
      <w:bookmarkEnd w:id="522"/>
      <w:bookmarkEnd w:id="523"/>
    </w:p>
    <w:p w14:paraId="50393BEC" w14:textId="2C5DAC50" w:rsidR="00EE3A84" w:rsidRDefault="00FF5BEC" w:rsidP="00040BEF">
      <w:pPr>
        <w:pStyle w:val="DefenceNormal"/>
        <w:keepNext/>
      </w:pPr>
      <w:r>
        <w:t xml:space="preserve">The insurance which the </w:t>
      </w:r>
      <w:r w:rsidRPr="006B0FD0">
        <w:rPr>
          <w:szCs w:val="22"/>
        </w:rPr>
        <w:t>Consultant</w:t>
      </w:r>
      <w:r>
        <w:t xml:space="preserve"> is required to cause to be effected and maintained or otherwise have the benefit of under clause </w:t>
      </w:r>
      <w:r>
        <w:fldChar w:fldCharType="begin"/>
      </w:r>
      <w:r>
        <w:instrText xml:space="preserve"> REF _Ref454651210 \w \h </w:instrText>
      </w:r>
      <w:r>
        <w:fldChar w:fldCharType="separate"/>
      </w:r>
      <w:r w:rsidR="003672F0">
        <w:t>5.1</w:t>
      </w:r>
      <w:r>
        <w:fldChar w:fldCharType="end"/>
      </w:r>
      <w:r>
        <w:t xml:space="preserve"> must be maintained:</w:t>
      </w:r>
    </w:p>
    <w:p w14:paraId="3EBCB9E8" w14:textId="77777777" w:rsidR="00EE3A84" w:rsidRDefault="00FF5BEC" w:rsidP="00040BEF">
      <w:pPr>
        <w:pStyle w:val="DefenceHeading3"/>
        <w:keepNext/>
      </w:pPr>
      <w:r>
        <w:t xml:space="preserve">in the case of </w:t>
      </w:r>
      <w:r w:rsidRPr="006B0FD0">
        <w:t>Public Liability Insurance</w:t>
      </w:r>
      <w:r>
        <w:t>:</w:t>
      </w:r>
    </w:p>
    <w:p w14:paraId="6934C5B5" w14:textId="77777777" w:rsidR="00EE3A84" w:rsidRDefault="00FF5BEC">
      <w:pPr>
        <w:pStyle w:val="DefenceHeading4"/>
      </w:pPr>
      <w:r>
        <w:t xml:space="preserve">written on an occurrence basis, until the </w:t>
      </w:r>
      <w:r w:rsidR="00F8563E">
        <w:t>completion of the Services; or</w:t>
      </w:r>
    </w:p>
    <w:p w14:paraId="28919516" w14:textId="77777777" w:rsidR="00EE3A84" w:rsidRDefault="00FF5BEC">
      <w:pPr>
        <w:pStyle w:val="DefenceHeading4"/>
      </w:pPr>
      <w:bookmarkStart w:id="524" w:name="_Ref461112543"/>
      <w:r>
        <w:t xml:space="preserve">written on a claims made basis, until the expiration of the </w:t>
      </w:r>
      <w:r w:rsidR="006B5E24">
        <w:t xml:space="preserve">run-off </w:t>
      </w:r>
      <w:r>
        <w:t xml:space="preserve">period specified in the </w:t>
      </w:r>
      <w:r w:rsidRPr="006B0FD0">
        <w:t>Contract Particulars</w:t>
      </w:r>
      <w:r>
        <w:t xml:space="preserve"> following the latest of</w:t>
      </w:r>
      <w:r w:rsidR="00A563EA">
        <w:t xml:space="preserve"> the</w:t>
      </w:r>
      <w:r>
        <w:t>:</w:t>
      </w:r>
      <w:bookmarkEnd w:id="524"/>
    </w:p>
    <w:p w14:paraId="741128C8" w14:textId="77777777" w:rsidR="00EE3A84" w:rsidRPr="00A24EF2" w:rsidRDefault="00FF5BEC" w:rsidP="00D17814">
      <w:pPr>
        <w:pStyle w:val="DefenceHeading5"/>
        <w:numPr>
          <w:ilvl w:val="4"/>
          <w:numId w:val="19"/>
        </w:numPr>
        <w:outlineLvl w:val="9"/>
        <w:rPr>
          <w:color w:val="000000"/>
        </w:rPr>
      </w:pPr>
      <w:r w:rsidRPr="00A24EF2">
        <w:rPr>
          <w:color w:val="000000"/>
        </w:rPr>
        <w:t>end of the last Defects Liability Period (as defined in the Construction Contract); and</w:t>
      </w:r>
    </w:p>
    <w:p w14:paraId="51567EE9" w14:textId="77777777" w:rsidR="00EE3A84" w:rsidRPr="00A24EF2" w:rsidRDefault="00FF5BEC" w:rsidP="00D17814">
      <w:pPr>
        <w:pStyle w:val="DefenceHeading5"/>
        <w:numPr>
          <w:ilvl w:val="4"/>
          <w:numId w:val="19"/>
        </w:numPr>
        <w:outlineLvl w:val="9"/>
        <w:rPr>
          <w:color w:val="000000"/>
        </w:rPr>
      </w:pPr>
      <w:r w:rsidRPr="00A24EF2">
        <w:rPr>
          <w:color w:val="000000"/>
        </w:rPr>
        <w:t>completion of the Services;</w:t>
      </w:r>
    </w:p>
    <w:p w14:paraId="7E4F8D07" w14:textId="6869E659" w:rsidR="00EE3A84" w:rsidRDefault="00FF5BEC">
      <w:pPr>
        <w:pStyle w:val="DefenceHeading3"/>
      </w:pPr>
      <w:r>
        <w:t xml:space="preserve">in the case of </w:t>
      </w:r>
      <w:r w:rsidRPr="006B0FD0">
        <w:t>Workers Compensation Insurance</w:t>
      </w:r>
      <w:r w:rsidR="004C384A">
        <w:t xml:space="preserve"> and Employers' Liability Insurance</w:t>
      </w:r>
      <w:r>
        <w:t>, until the latest of</w:t>
      </w:r>
      <w:r w:rsidR="00A563EA">
        <w:t xml:space="preserve"> the</w:t>
      </w:r>
      <w:r>
        <w:t>:</w:t>
      </w:r>
    </w:p>
    <w:p w14:paraId="4CE24452" w14:textId="77777777" w:rsidR="00EE3A84" w:rsidRDefault="00FF5BEC">
      <w:pPr>
        <w:pStyle w:val="DefenceHeading4"/>
      </w:pPr>
      <w:r>
        <w:t xml:space="preserve">end of the last Defects Liability Period (as defined in the </w:t>
      </w:r>
      <w:r w:rsidRPr="006B0FD0">
        <w:t>Construction Contract</w:t>
      </w:r>
      <w:r>
        <w:t>)</w:t>
      </w:r>
      <w:r w:rsidR="003F75AF">
        <w:t>;</w:t>
      </w:r>
      <w:r>
        <w:t xml:space="preserve"> and</w:t>
      </w:r>
    </w:p>
    <w:p w14:paraId="1F63E485" w14:textId="77777777" w:rsidR="00EE3A84" w:rsidRDefault="00FF5BEC">
      <w:pPr>
        <w:pStyle w:val="DefenceHeading4"/>
      </w:pPr>
      <w:r>
        <w:t xml:space="preserve">completion of the </w:t>
      </w:r>
      <w:r w:rsidRPr="006B0FD0">
        <w:t>Services</w:t>
      </w:r>
      <w:r>
        <w:t>; and</w:t>
      </w:r>
    </w:p>
    <w:p w14:paraId="564276EA" w14:textId="77777777" w:rsidR="00EE3A84" w:rsidRDefault="00FF5BEC">
      <w:pPr>
        <w:pStyle w:val="DefenceHeading3"/>
      </w:pPr>
      <w:bookmarkStart w:id="525" w:name="_Ref47148204"/>
      <w:r>
        <w:t xml:space="preserve">in the case of </w:t>
      </w:r>
      <w:r w:rsidRPr="006B0FD0">
        <w:t>Professional Indemnity Insurance</w:t>
      </w:r>
      <w:r>
        <w:t xml:space="preserve">, until the expiration of the </w:t>
      </w:r>
      <w:r w:rsidR="006B5E24">
        <w:t xml:space="preserve">run-off </w:t>
      </w:r>
      <w:r>
        <w:t xml:space="preserve">period specified in the </w:t>
      </w:r>
      <w:r w:rsidRPr="006B0FD0">
        <w:t>Contract Particulars</w:t>
      </w:r>
      <w:r>
        <w:t xml:space="preserve"> following the latest of</w:t>
      </w:r>
      <w:r w:rsidR="00A563EA">
        <w:t xml:space="preserve"> the</w:t>
      </w:r>
      <w:r>
        <w:t>:</w:t>
      </w:r>
    </w:p>
    <w:p w14:paraId="4ED8DC7A" w14:textId="77777777" w:rsidR="00EE3A84" w:rsidRDefault="00FF5BEC">
      <w:pPr>
        <w:pStyle w:val="DefenceHeading4"/>
      </w:pPr>
      <w:r>
        <w:t>e</w:t>
      </w:r>
      <w:r w:rsidR="00B373CF">
        <w:t>nd</w:t>
      </w:r>
      <w:r>
        <w:t xml:space="preserve"> of the last Defects Liability Period (as defined in the </w:t>
      </w:r>
      <w:r w:rsidRPr="006B0FD0">
        <w:t>Construction Contract</w:t>
      </w:r>
      <w:r>
        <w:t>); and</w:t>
      </w:r>
    </w:p>
    <w:p w14:paraId="708F1C9E" w14:textId="77777777" w:rsidR="00EE3A84" w:rsidRDefault="00FF5BEC">
      <w:pPr>
        <w:pStyle w:val="DefenceHeading4"/>
      </w:pPr>
      <w:r>
        <w:t xml:space="preserve">completion of the </w:t>
      </w:r>
      <w:r w:rsidRPr="006B0FD0">
        <w:t>Services</w:t>
      </w:r>
      <w:r>
        <w:t>.</w:t>
      </w:r>
    </w:p>
    <w:p w14:paraId="3D49D39B" w14:textId="77777777" w:rsidR="00EE3A84" w:rsidRDefault="00FF5BEC">
      <w:pPr>
        <w:pStyle w:val="DefenceHeading2"/>
      </w:pPr>
      <w:bookmarkStart w:id="526" w:name="_Toc490386527"/>
      <w:bookmarkStart w:id="527" w:name="_Toc490392088"/>
      <w:bookmarkStart w:id="528" w:name="_Toc490392266"/>
      <w:bookmarkStart w:id="529" w:name="_Toc16493269"/>
      <w:bookmarkStart w:id="530" w:name="_Toc106179926"/>
      <w:bookmarkStart w:id="531" w:name="_Toc392233993"/>
      <w:bookmarkStart w:id="532" w:name="_Toc13244363"/>
      <w:bookmarkStart w:id="533" w:name="_Toc137746497"/>
      <w:bookmarkEnd w:id="525"/>
      <w:r>
        <w:t>Notice of Potential Claim</w:t>
      </w:r>
      <w:bookmarkEnd w:id="526"/>
      <w:bookmarkEnd w:id="527"/>
      <w:bookmarkEnd w:id="528"/>
      <w:bookmarkEnd w:id="529"/>
      <w:bookmarkEnd w:id="530"/>
      <w:bookmarkEnd w:id="531"/>
      <w:bookmarkEnd w:id="532"/>
      <w:bookmarkEnd w:id="533"/>
    </w:p>
    <w:p w14:paraId="5447C50A" w14:textId="77777777" w:rsidR="00EE3A84" w:rsidRDefault="00FF5BEC">
      <w:pPr>
        <w:pStyle w:val="DefenceNormal"/>
      </w:pPr>
      <w:r>
        <w:rPr>
          <w:szCs w:val="22"/>
        </w:rPr>
        <w:t xml:space="preserve">The </w:t>
      </w:r>
      <w:r w:rsidRPr="006B0FD0">
        <w:rPr>
          <w:szCs w:val="22"/>
        </w:rPr>
        <w:t>Consultant</w:t>
      </w:r>
      <w:r>
        <w:rPr>
          <w:szCs w:val="22"/>
        </w:rPr>
        <w:t xml:space="preserve"> must:</w:t>
      </w:r>
    </w:p>
    <w:p w14:paraId="605EE167" w14:textId="7FC48882" w:rsidR="00EE3A84" w:rsidRDefault="00FF5BEC">
      <w:pPr>
        <w:pStyle w:val="DefenceHeading3"/>
      </w:pPr>
      <w:r>
        <w:t xml:space="preserve">as soon as possible inform the </w:t>
      </w:r>
      <w:r w:rsidRPr="006B0FD0">
        <w:t>Commonwealth</w:t>
      </w:r>
      <w:r>
        <w:t xml:space="preserve"> in writing of any fact, matter or occurrence that may give rise to a claim under an insurance policy required </w:t>
      </w:r>
      <w:r w:rsidR="000F13ED">
        <w:t xml:space="preserve">under clause </w:t>
      </w:r>
      <w:r w:rsidR="000F13ED">
        <w:fldChar w:fldCharType="begin"/>
      </w:r>
      <w:r w:rsidR="000F13ED">
        <w:instrText xml:space="preserve"> REF _Ref55805358 \w \h </w:instrText>
      </w:r>
      <w:r w:rsidR="000F13ED">
        <w:fldChar w:fldCharType="separate"/>
      </w:r>
      <w:r w:rsidR="003672F0">
        <w:t>5.1</w:t>
      </w:r>
      <w:r w:rsidR="000F13ED">
        <w:fldChar w:fldCharType="end"/>
      </w:r>
      <w:r w:rsidR="000F13ED">
        <w:t xml:space="preserve"> </w:t>
      </w:r>
      <w:r>
        <w:t xml:space="preserve">or any claim actually made against the </w:t>
      </w:r>
      <w:r w:rsidRPr="006B0FD0">
        <w:rPr>
          <w:szCs w:val="22"/>
        </w:rPr>
        <w:t>Consultant</w:t>
      </w:r>
      <w:r>
        <w:t xml:space="preserve"> or the </w:t>
      </w:r>
      <w:r w:rsidRPr="006B0FD0">
        <w:t>Commonwealth</w:t>
      </w:r>
      <w:r>
        <w:t xml:space="preserve"> which may be covered by an insurance policy required by </w:t>
      </w:r>
      <w:r w:rsidR="000F13ED">
        <w:t xml:space="preserve">clause </w:t>
      </w:r>
      <w:r w:rsidR="000F13ED">
        <w:fldChar w:fldCharType="begin"/>
      </w:r>
      <w:r w:rsidR="000F13ED">
        <w:instrText xml:space="preserve"> REF _Ref55805358 \w \h </w:instrText>
      </w:r>
      <w:r w:rsidR="000F13ED">
        <w:fldChar w:fldCharType="separate"/>
      </w:r>
      <w:r w:rsidR="003672F0">
        <w:t>5.1</w:t>
      </w:r>
      <w:r w:rsidR="000F13ED">
        <w:fldChar w:fldCharType="end"/>
      </w:r>
      <w:r>
        <w:t>;</w:t>
      </w:r>
    </w:p>
    <w:p w14:paraId="32FA2547" w14:textId="77777777" w:rsidR="00EE3A84" w:rsidRDefault="00FF5BEC">
      <w:pPr>
        <w:pStyle w:val="DefenceHeading3"/>
      </w:pPr>
      <w:r>
        <w:t xml:space="preserve">keep the </w:t>
      </w:r>
      <w:r w:rsidRPr="006B0FD0">
        <w:t>Commonwealth</w:t>
      </w:r>
      <w:r>
        <w:t xml:space="preserve"> informed of all significant developments concerning the claim, except in circumstances where the </w:t>
      </w:r>
      <w:r w:rsidRPr="006B0FD0">
        <w:t>Commonwealth</w:t>
      </w:r>
      <w:r>
        <w:t xml:space="preserve"> is making a claim against the </w:t>
      </w:r>
      <w:r w:rsidRPr="006B0FD0">
        <w:rPr>
          <w:szCs w:val="22"/>
        </w:rPr>
        <w:t>Consultant</w:t>
      </w:r>
      <w:r>
        <w:t>; and</w:t>
      </w:r>
    </w:p>
    <w:p w14:paraId="4174EE1C" w14:textId="77777777" w:rsidR="00EE3A84" w:rsidRDefault="00FF5BEC">
      <w:pPr>
        <w:pStyle w:val="DefenceHeading3"/>
      </w:pPr>
      <w:r>
        <w:lastRenderedPageBreak/>
        <w:t xml:space="preserve">ensure that its subconsultants similarly inform the </w:t>
      </w:r>
      <w:r w:rsidRPr="006B0FD0">
        <w:rPr>
          <w:szCs w:val="22"/>
        </w:rPr>
        <w:t>Consultant</w:t>
      </w:r>
      <w:r>
        <w:t xml:space="preserve"> and the </w:t>
      </w:r>
      <w:r w:rsidRPr="006B0FD0">
        <w:t>Commonwealth</w:t>
      </w:r>
      <w:r>
        <w:t xml:space="preserve"> in writing of any fact, matter or occurrence that may give rise to a claim under an insurance policy required by the </w:t>
      </w:r>
      <w:r w:rsidRPr="006B0FD0">
        <w:t>Contract</w:t>
      </w:r>
      <w:r>
        <w:t xml:space="preserve"> or any claim actually made against the </w:t>
      </w:r>
      <w:r w:rsidRPr="006B0FD0">
        <w:rPr>
          <w:szCs w:val="22"/>
        </w:rPr>
        <w:t>Consultant</w:t>
      </w:r>
      <w:r>
        <w:t>, the subcon</w:t>
      </w:r>
      <w:r w:rsidR="00937858">
        <w:t>sultant</w:t>
      </w:r>
      <w:r>
        <w:t xml:space="preserve"> or the </w:t>
      </w:r>
      <w:r w:rsidRPr="006B0FD0">
        <w:t>Commonwealth</w:t>
      </w:r>
      <w:r>
        <w:t xml:space="preserve"> which may be covered by an insurance policy required by the </w:t>
      </w:r>
      <w:r w:rsidRPr="006B0FD0">
        <w:t>Contract</w:t>
      </w:r>
      <w:r>
        <w:t>,</w:t>
      </w:r>
    </w:p>
    <w:p w14:paraId="3DDF6F6E" w14:textId="77777777" w:rsidR="00EE3A84" w:rsidRDefault="00FF5BEC">
      <w:pPr>
        <w:pStyle w:val="DefenceNormal"/>
      </w:pPr>
      <w:r>
        <w:t xml:space="preserve">provided that, in respect of </w:t>
      </w:r>
      <w:r w:rsidRPr="006B0FD0">
        <w:t>Professional Indemnity Insurance</w:t>
      </w:r>
      <w:r>
        <w:t xml:space="preserve">, the </w:t>
      </w:r>
      <w:r w:rsidRPr="006B0FD0">
        <w:rPr>
          <w:szCs w:val="22"/>
        </w:rPr>
        <w:t>Consultant</w:t>
      </w:r>
      <w:r>
        <w:t>:</w:t>
      </w:r>
    </w:p>
    <w:p w14:paraId="3FC29ED6" w14:textId="27E5FBAD" w:rsidR="00EE3A84" w:rsidRDefault="00FF5BEC">
      <w:pPr>
        <w:pStyle w:val="DefenceHeading3"/>
      </w:pPr>
      <w:r>
        <w:t xml:space="preserve">subject to paragraph </w:t>
      </w:r>
      <w:r>
        <w:rPr>
          <w:highlight w:val="green"/>
        </w:rPr>
        <w:fldChar w:fldCharType="begin"/>
      </w:r>
      <w:r>
        <w:instrText xml:space="preserve"> REF _Ref461110668 \n \h </w:instrText>
      </w:r>
      <w:r>
        <w:rPr>
          <w:highlight w:val="green"/>
        </w:rPr>
      </w:r>
      <w:r>
        <w:rPr>
          <w:highlight w:val="green"/>
        </w:rPr>
        <w:fldChar w:fldCharType="separate"/>
      </w:r>
      <w:r w:rsidR="003672F0">
        <w:t>(e)</w:t>
      </w:r>
      <w:r>
        <w:rPr>
          <w:highlight w:val="green"/>
        </w:rPr>
        <w:fldChar w:fldCharType="end"/>
      </w:r>
      <w:r>
        <w:t>, is not required to provide details of individual claims; and</w:t>
      </w:r>
    </w:p>
    <w:p w14:paraId="28544359" w14:textId="77777777" w:rsidR="00EE3A84" w:rsidRDefault="00FF5BEC">
      <w:pPr>
        <w:pStyle w:val="DefenceHeading3"/>
      </w:pPr>
      <w:bookmarkStart w:id="534" w:name="_Ref461110668"/>
      <w:r>
        <w:t xml:space="preserve">must notify the </w:t>
      </w:r>
      <w:r w:rsidRPr="006B0FD0">
        <w:t>Commonwealth</w:t>
      </w:r>
      <w:r>
        <w:t xml:space="preserve"> if the estimated total combined value of claims made against the </w:t>
      </w:r>
      <w:r w:rsidRPr="006B0FD0">
        <w:rPr>
          <w:szCs w:val="22"/>
        </w:rPr>
        <w:t>Consultant</w:t>
      </w:r>
      <w:r>
        <w:t xml:space="preserve"> and claims which may arise from circumstances reported by the </w:t>
      </w:r>
      <w:r w:rsidRPr="006B0FD0">
        <w:rPr>
          <w:szCs w:val="22"/>
        </w:rPr>
        <w:t>Consultant</w:t>
      </w:r>
      <w:r>
        <w:t xml:space="preserve"> to its insurer in a policy year would potentially reduce the available limit of policy indemnity for that year below the amount required by the </w:t>
      </w:r>
      <w:r w:rsidRPr="006B0FD0">
        <w:t>Contract</w:t>
      </w:r>
      <w:r>
        <w:t>.</w:t>
      </w:r>
      <w:bookmarkEnd w:id="534"/>
    </w:p>
    <w:p w14:paraId="43A86B5F" w14:textId="77777777" w:rsidR="00EE3A84" w:rsidRDefault="00FF5BEC">
      <w:pPr>
        <w:pStyle w:val="DefenceHeading2"/>
      </w:pPr>
      <w:bookmarkStart w:id="535" w:name="_Toc522938432"/>
      <w:bookmarkStart w:id="536" w:name="_Ref61279884"/>
      <w:bookmarkStart w:id="537" w:name="_Toc72049190"/>
      <w:bookmarkStart w:id="538" w:name="_Toc392233994"/>
      <w:bookmarkStart w:id="539" w:name="_Toc13244364"/>
      <w:bookmarkStart w:id="540" w:name="_Toc137746498"/>
      <w:r>
        <w:t>Cross Liability</w:t>
      </w:r>
      <w:bookmarkEnd w:id="535"/>
      <w:bookmarkEnd w:id="536"/>
      <w:bookmarkEnd w:id="537"/>
      <w:bookmarkEnd w:id="538"/>
      <w:bookmarkEnd w:id="539"/>
      <w:bookmarkEnd w:id="540"/>
    </w:p>
    <w:p w14:paraId="2F2C04A3" w14:textId="18DBFCA5" w:rsidR="00EE3A84" w:rsidRDefault="00FF5BEC">
      <w:pPr>
        <w:pStyle w:val="DefenceNormal"/>
      </w:pPr>
      <w:r>
        <w:t xml:space="preserve">Clause </w:t>
      </w:r>
      <w:r>
        <w:fldChar w:fldCharType="begin"/>
      </w:r>
      <w:r>
        <w:instrText xml:space="preserve"> REF _Ref61279884 \r \h  \* MERGEFORMAT </w:instrText>
      </w:r>
      <w:r>
        <w:fldChar w:fldCharType="separate"/>
      </w:r>
      <w:r w:rsidR="003672F0">
        <w:t>5.5</w:t>
      </w:r>
      <w:r>
        <w:fldChar w:fldCharType="end"/>
      </w:r>
      <w:r>
        <w:t xml:space="preserve"> does not apply to </w:t>
      </w:r>
      <w:r w:rsidRPr="006B0FD0">
        <w:t>Professional Indemnity Insurance</w:t>
      </w:r>
      <w:r>
        <w:t xml:space="preserve"> or </w:t>
      </w:r>
      <w:r w:rsidRPr="006B0FD0">
        <w:t>Workers Compensation Insurance</w:t>
      </w:r>
      <w:r>
        <w:t>.</w:t>
      </w:r>
    </w:p>
    <w:p w14:paraId="46BAB4FC" w14:textId="77777777" w:rsidR="00EE3A84" w:rsidRPr="00E42B34" w:rsidRDefault="00FF5BEC">
      <w:pPr>
        <w:pStyle w:val="DefenceNormal"/>
      </w:pPr>
      <w:r>
        <w:t xml:space="preserve">Where the </w:t>
      </w:r>
      <w:r w:rsidRPr="006B0FD0">
        <w:t>Contract</w:t>
      </w:r>
      <w:r>
        <w:t xml:space="preserve"> requires insurance to provide cover to more than one insured, the </w:t>
      </w:r>
      <w:r w:rsidRPr="006B0FD0">
        <w:rPr>
          <w:szCs w:val="22"/>
        </w:rPr>
        <w:t>Consultant</w:t>
      </w:r>
      <w:r>
        <w:t xml:space="preserve"> must ensure that</w:t>
      </w:r>
      <w:r w:rsidR="006B5E24">
        <w:t xml:space="preserve">, to the extent </w:t>
      </w:r>
      <w:r w:rsidR="006B5E24" w:rsidRPr="00A7754A">
        <w:t>permitted by law,</w:t>
      </w:r>
      <w:r w:rsidRPr="00A7754A">
        <w:t xml:space="preserve"> the insurance policy provides that:</w:t>
      </w:r>
    </w:p>
    <w:p w14:paraId="03BE043D" w14:textId="143CEEF3" w:rsidR="00EE3A84" w:rsidRPr="003E1F24" w:rsidRDefault="00FF5BEC">
      <w:pPr>
        <w:pStyle w:val="DefenceHeading3"/>
      </w:pPr>
      <w:r w:rsidRPr="00E42B34">
        <w:t xml:space="preserve">the </w:t>
      </w:r>
      <w:r w:rsidR="005B4911" w:rsidRPr="003E1F24">
        <w:t>insurer agrees to treat each insured as a separate insured as though a separate contract of insurance had been entered into with each insured, without increasing the overall limit of indemnity;</w:t>
      </w:r>
    </w:p>
    <w:p w14:paraId="2BB53FB9" w14:textId="77777777" w:rsidR="005B4911" w:rsidRPr="00A7754A" w:rsidRDefault="005B4911">
      <w:pPr>
        <w:pStyle w:val="DefenceHeading3"/>
      </w:pPr>
      <w:r w:rsidRPr="003E1F24">
        <w:t xml:space="preserve">the insurer will not impute to any insured any knowledge or intention or a state of mind possessed or allegedly possessed by any other insured; </w:t>
      </w:r>
    </w:p>
    <w:p w14:paraId="635A7273" w14:textId="77777777" w:rsidR="00EE3A84" w:rsidRPr="001B47C8" w:rsidRDefault="00FF5BEC">
      <w:pPr>
        <w:pStyle w:val="DefenceHeading3"/>
      </w:pPr>
      <w:r w:rsidRPr="00474348">
        <w:t>the i</w:t>
      </w:r>
      <w:r w:rsidRPr="00EB3F9C">
        <w:t xml:space="preserve">nsurer waives all rights, remedies or relief to which it might become entitled by subrogation against any of the parties to whom </w:t>
      </w:r>
      <w:r w:rsidR="006B5E24" w:rsidRPr="001B47C8">
        <w:t xml:space="preserve">the benefit of insurance cover </w:t>
      </w:r>
      <w:r w:rsidRPr="001B47C8">
        <w:t xml:space="preserve">extends and that failure by any insured to observe and fulfil the terms of the policy will not prejudice the insurance in regard to any other insured; </w:t>
      </w:r>
    </w:p>
    <w:p w14:paraId="1FE5823E" w14:textId="77777777" w:rsidR="006B5E24" w:rsidRDefault="00FF5BEC">
      <w:pPr>
        <w:pStyle w:val="DefenceHeading3"/>
      </w:pPr>
      <w:r w:rsidRPr="001B47C8">
        <w:t>a notice to the insurer by one insured will be deemed</w:t>
      </w:r>
      <w:r>
        <w:t xml:space="preserve"> to be notice on behalf of all insureds</w:t>
      </w:r>
      <w:r w:rsidR="006B5E24">
        <w:t>; and</w:t>
      </w:r>
    </w:p>
    <w:p w14:paraId="42C23D8B" w14:textId="77777777" w:rsidR="006B5E24" w:rsidRDefault="001B47C8">
      <w:pPr>
        <w:pStyle w:val="DefenceHeading3"/>
      </w:pPr>
      <w:r>
        <w:t>the insurer agree</w:t>
      </w:r>
      <w:r w:rsidR="006B5E24">
        <w:t>s not to reduce or exclude the insurance cover of an insured because</w:t>
      </w:r>
      <w:r w:rsidR="00A563EA">
        <w:t xml:space="preserve"> the</w:t>
      </w:r>
      <w:r w:rsidR="006B5E24">
        <w:t>:</w:t>
      </w:r>
    </w:p>
    <w:p w14:paraId="30BFE01A" w14:textId="77777777" w:rsidR="006B5E24" w:rsidRDefault="006B5E24" w:rsidP="003E1F24">
      <w:pPr>
        <w:pStyle w:val="DefenceHeading4"/>
      </w:pPr>
      <w:r>
        <w:t>liability of the insured is limited by the operation of the proportionate liability legislation of any Australian jurisdiction</w:t>
      </w:r>
      <w:r w:rsidR="006051A1" w:rsidRPr="006051A1">
        <w:t xml:space="preserve"> </w:t>
      </w:r>
      <w:r w:rsidR="006051A1" w:rsidRPr="0085779C">
        <w:t>or the Host Nation</w:t>
      </w:r>
      <w:r>
        <w:t>;</w:t>
      </w:r>
      <w:r w:rsidR="001C0ED7">
        <w:t xml:space="preserve"> </w:t>
      </w:r>
      <w:r>
        <w:t>or</w:t>
      </w:r>
    </w:p>
    <w:p w14:paraId="4C0520C8" w14:textId="77777777" w:rsidR="00EE1D23" w:rsidRPr="003E1F24" w:rsidRDefault="006B5E24" w:rsidP="003E1F24">
      <w:pPr>
        <w:pStyle w:val="DefenceHeading4"/>
      </w:pPr>
      <w:r>
        <w:t>proportionate liability legislation of any Australian jurisdiction</w:t>
      </w:r>
      <w:r w:rsidR="006051A1" w:rsidRPr="006051A1">
        <w:t xml:space="preserve"> </w:t>
      </w:r>
      <w:r w:rsidR="006051A1" w:rsidRPr="0085779C">
        <w:t>or the Host Nation</w:t>
      </w:r>
      <w:r>
        <w:t xml:space="preserve"> is lawfully excluded by the contract. </w:t>
      </w:r>
      <w:r w:rsidR="00EE1D23">
        <w:t xml:space="preserve"> </w:t>
      </w:r>
    </w:p>
    <w:p w14:paraId="7BC7829A" w14:textId="00A79927" w:rsidR="00EE1D23" w:rsidRDefault="00EE1D23" w:rsidP="003E1F24">
      <w:pPr>
        <w:pStyle w:val="DefenceHeading2"/>
      </w:pPr>
      <w:bookmarkStart w:id="541" w:name="_Toc137746499"/>
      <w:r>
        <w:t xml:space="preserve">Insurances </w:t>
      </w:r>
      <w:r w:rsidR="004C384A">
        <w:t>Secondary</w:t>
      </w:r>
      <w:bookmarkEnd w:id="541"/>
    </w:p>
    <w:p w14:paraId="2FEA4801" w14:textId="77777777" w:rsidR="00EE1D23" w:rsidRDefault="00EE1D23" w:rsidP="00EE1D23">
      <w:pPr>
        <w:pStyle w:val="DefenceHeading3"/>
      </w:pPr>
      <w:r>
        <w:t>The Commonwealth is not obliged to make a claim or institute proceedings against any insurer under the insurances before enforcing any of its rights or remedies under the indemnities referred to in this Contract or generally.</w:t>
      </w:r>
    </w:p>
    <w:p w14:paraId="49D92428" w14:textId="27315495" w:rsidR="00CC443A" w:rsidRDefault="00EE1D23">
      <w:pPr>
        <w:pStyle w:val="DefenceHeading3"/>
      </w:pPr>
      <w:r>
        <w:t>The Consultant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2A86AB87" w14:textId="77777777" w:rsidR="00CC443A" w:rsidRDefault="00CC443A">
      <w:pPr>
        <w:spacing w:after="0"/>
        <w:rPr>
          <w:rFonts w:cs="Arial"/>
          <w:bCs/>
          <w:szCs w:val="26"/>
        </w:rPr>
      </w:pPr>
      <w:r>
        <w:br w:type="page"/>
      </w:r>
    </w:p>
    <w:p w14:paraId="4F96B9AA" w14:textId="77777777" w:rsidR="00EE3A84" w:rsidRDefault="00FF5BEC">
      <w:pPr>
        <w:pStyle w:val="DefenceHeading1"/>
        <w:rPr>
          <w:bCs/>
        </w:rPr>
      </w:pPr>
      <w:bookmarkStart w:id="542" w:name="_Toc81385705"/>
      <w:bookmarkStart w:id="543" w:name="_Toc81831495"/>
      <w:bookmarkStart w:id="544" w:name="_Toc81832207"/>
      <w:bookmarkStart w:id="545" w:name="_Toc82591474"/>
      <w:bookmarkStart w:id="546" w:name="_Toc82770162"/>
      <w:bookmarkStart w:id="547" w:name="_Toc83019428"/>
      <w:bookmarkStart w:id="548" w:name="_Toc522938433"/>
      <w:bookmarkStart w:id="549" w:name="_Ref47082572"/>
      <w:bookmarkStart w:id="550" w:name="_Toc72049191"/>
      <w:bookmarkStart w:id="551" w:name="_Ref122515835"/>
      <w:bookmarkStart w:id="552" w:name="_Toc392233995"/>
      <w:bookmarkStart w:id="553" w:name="_Ref461120997"/>
      <w:bookmarkStart w:id="554" w:name="_Toc13244365"/>
      <w:bookmarkStart w:id="555" w:name="_Toc137746500"/>
      <w:bookmarkEnd w:id="542"/>
      <w:bookmarkEnd w:id="543"/>
      <w:bookmarkEnd w:id="544"/>
      <w:bookmarkEnd w:id="545"/>
      <w:bookmarkEnd w:id="546"/>
      <w:bookmarkEnd w:id="547"/>
      <w:r>
        <w:lastRenderedPageBreak/>
        <w:t>DESIGN AND Documentation</w:t>
      </w:r>
      <w:bookmarkEnd w:id="548"/>
      <w:bookmarkEnd w:id="549"/>
      <w:bookmarkEnd w:id="550"/>
      <w:bookmarkEnd w:id="551"/>
      <w:bookmarkEnd w:id="552"/>
      <w:bookmarkEnd w:id="553"/>
      <w:bookmarkEnd w:id="554"/>
      <w:bookmarkEnd w:id="555"/>
    </w:p>
    <w:p w14:paraId="645D9F39" w14:textId="5EA92847" w:rsidR="00400AD3" w:rsidRDefault="00400AD3">
      <w:pPr>
        <w:pStyle w:val="DefenceHeading2"/>
      </w:pPr>
      <w:bookmarkStart w:id="556" w:name="_Toc69224536"/>
      <w:bookmarkStart w:id="557" w:name="_Toc69296520"/>
      <w:bookmarkStart w:id="558" w:name="_Toc69302498"/>
      <w:bookmarkStart w:id="559" w:name="_Toc69302771"/>
      <w:bookmarkStart w:id="560" w:name="_Toc69306932"/>
      <w:bookmarkStart w:id="561" w:name="_Toc69996995"/>
      <w:bookmarkStart w:id="562" w:name="_Toc72761314"/>
      <w:bookmarkStart w:id="563" w:name="_Toc77073200"/>
      <w:bookmarkStart w:id="564" w:name="_Toc77078942"/>
      <w:bookmarkStart w:id="565" w:name="_Toc77080198"/>
      <w:bookmarkStart w:id="566" w:name="_Toc81385707"/>
      <w:bookmarkStart w:id="567" w:name="_Toc81831497"/>
      <w:bookmarkStart w:id="568" w:name="_Toc81832209"/>
      <w:bookmarkStart w:id="569" w:name="_Toc82591476"/>
      <w:bookmarkStart w:id="570" w:name="_Toc82770164"/>
      <w:bookmarkStart w:id="571" w:name="_Toc83019430"/>
      <w:bookmarkStart w:id="572" w:name="_Toc69224537"/>
      <w:bookmarkStart w:id="573" w:name="_Toc69296521"/>
      <w:bookmarkStart w:id="574" w:name="_Toc69302499"/>
      <w:bookmarkStart w:id="575" w:name="_Toc69302772"/>
      <w:bookmarkStart w:id="576" w:name="_Toc69306933"/>
      <w:bookmarkStart w:id="577" w:name="_Toc69996996"/>
      <w:bookmarkStart w:id="578" w:name="_Toc72761315"/>
      <w:bookmarkStart w:id="579" w:name="_Toc77073201"/>
      <w:bookmarkStart w:id="580" w:name="_Toc77078943"/>
      <w:bookmarkStart w:id="581" w:name="_Toc77080199"/>
      <w:bookmarkStart w:id="582" w:name="_Toc81385708"/>
      <w:bookmarkStart w:id="583" w:name="_Toc81831498"/>
      <w:bookmarkStart w:id="584" w:name="_Toc81832210"/>
      <w:bookmarkStart w:id="585" w:name="_Toc82591477"/>
      <w:bookmarkStart w:id="586" w:name="_Toc82770165"/>
      <w:bookmarkStart w:id="587" w:name="_Toc83019431"/>
      <w:bookmarkStart w:id="588" w:name="_Ref69285750"/>
      <w:bookmarkStart w:id="589" w:name="_Ref69286652"/>
      <w:bookmarkStart w:id="590" w:name="_Toc137746501"/>
      <w:bookmarkStart w:id="591" w:name="_Toc46672681"/>
      <w:bookmarkStart w:id="592" w:name="_Ref46706445"/>
      <w:bookmarkStart w:id="593" w:name="_Toc72049193"/>
      <w:bookmarkStart w:id="594" w:name="_Ref122239628"/>
      <w:bookmarkStart w:id="595" w:name="_Ref122327901"/>
      <w:bookmarkStart w:id="596" w:name="_Toc392233997"/>
      <w:bookmarkStart w:id="597" w:name="_Ref461525383"/>
      <w:bookmarkStart w:id="598" w:name="_Ref461614959"/>
      <w:bookmarkStart w:id="599" w:name="_Ref461616301"/>
      <w:bookmarkStart w:id="600" w:name="_Ref504396698"/>
      <w:bookmarkStart w:id="601" w:name="_Toc1324436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t xml:space="preserve">Consultant's </w:t>
      </w:r>
      <w:r w:rsidR="00461CE7">
        <w:t>D</w:t>
      </w:r>
      <w:r>
        <w:t xml:space="preserve">ocumentation </w:t>
      </w:r>
      <w:r w:rsidR="00461CE7">
        <w:t>P</w:t>
      </w:r>
      <w:r>
        <w:t>rogram</w:t>
      </w:r>
      <w:bookmarkEnd w:id="588"/>
      <w:bookmarkEnd w:id="589"/>
      <w:bookmarkEnd w:id="590"/>
      <w:r>
        <w:t xml:space="preserve"> </w:t>
      </w:r>
    </w:p>
    <w:p w14:paraId="76B24032" w14:textId="375FD559" w:rsidR="00400AD3" w:rsidRPr="00B61BAB" w:rsidRDefault="00400AD3" w:rsidP="003E1F24">
      <w:pPr>
        <w:pStyle w:val="DefenceNormal"/>
      </w:pPr>
      <w:r>
        <w:t>The Co</w:t>
      </w:r>
      <w:r w:rsidR="00F562E9">
        <w:t xml:space="preserve">nsultant must </w:t>
      </w:r>
      <w:r w:rsidR="00F562E9" w:rsidRPr="00F562E9">
        <w:t xml:space="preserve">as part of the program it is to prepare under clause </w:t>
      </w:r>
      <w:r w:rsidR="00A7754A">
        <w:rPr>
          <w:highlight w:val="green"/>
        </w:rPr>
        <w:fldChar w:fldCharType="begin"/>
      </w:r>
      <w:r w:rsidR="00A7754A">
        <w:instrText xml:space="preserve"> REF _Ref69285725 \r \h </w:instrText>
      </w:r>
      <w:r w:rsidR="00A7754A">
        <w:rPr>
          <w:highlight w:val="green"/>
        </w:rPr>
      </w:r>
      <w:r w:rsidR="00A7754A">
        <w:rPr>
          <w:highlight w:val="green"/>
        </w:rPr>
        <w:fldChar w:fldCharType="separate"/>
      </w:r>
      <w:r w:rsidR="003672F0">
        <w:t>8.2</w:t>
      </w:r>
      <w:r w:rsidR="00A7754A">
        <w:rPr>
          <w:highlight w:val="green"/>
        </w:rPr>
        <w:fldChar w:fldCharType="end"/>
      </w:r>
      <w:r w:rsidR="00F562E9" w:rsidRPr="00F562E9">
        <w:t xml:space="preserve">, submit to the Contract Administrator for approval a documentation program which makes allowance for the Design Documentation to be submitted to the Contract Administrator in a manner and at a rate which will give the Contract Administrator a reasonable opportunity to review the Design Documentation within the period of time within which the Contract Administrator may review the Design Documentation under clause </w:t>
      </w:r>
      <w:r w:rsidR="00A7754A">
        <w:rPr>
          <w:highlight w:val="green"/>
        </w:rPr>
        <w:fldChar w:fldCharType="begin"/>
      </w:r>
      <w:r w:rsidR="00A7754A">
        <w:instrText xml:space="preserve"> REF _Ref69285746 \r \h </w:instrText>
      </w:r>
      <w:r w:rsidR="00A7754A">
        <w:rPr>
          <w:highlight w:val="green"/>
        </w:rPr>
      </w:r>
      <w:r w:rsidR="00A7754A">
        <w:rPr>
          <w:highlight w:val="green"/>
        </w:rPr>
        <w:fldChar w:fldCharType="separate"/>
      </w:r>
      <w:r w:rsidR="00CC443A">
        <w:t>6.3</w:t>
      </w:r>
      <w:r w:rsidR="00A7754A">
        <w:rPr>
          <w:highlight w:val="green"/>
        </w:rPr>
        <w:fldChar w:fldCharType="end"/>
      </w:r>
      <w:r w:rsidR="00F562E9">
        <w:t>.</w:t>
      </w:r>
    </w:p>
    <w:p w14:paraId="2F55ACFC" w14:textId="77777777" w:rsidR="00EE3A84" w:rsidRDefault="00FF5BEC">
      <w:pPr>
        <w:pStyle w:val="DefenceHeading2"/>
      </w:pPr>
      <w:bookmarkStart w:id="602" w:name="_Ref69286646"/>
      <w:bookmarkStart w:id="603" w:name="_Ref69286805"/>
      <w:bookmarkStart w:id="604" w:name="_Toc137746502"/>
      <w:r>
        <w:t>Consultant's Design</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04DA0BE7" w14:textId="77777777" w:rsidR="00EE3A84" w:rsidRDefault="00FF5BEC">
      <w:pPr>
        <w:pStyle w:val="DefenceNormal"/>
      </w:pPr>
      <w:r>
        <w:t xml:space="preserve">The </w:t>
      </w:r>
      <w:r w:rsidRPr="006B0FD0">
        <w:rPr>
          <w:szCs w:val="22"/>
        </w:rPr>
        <w:t>Consultant</w:t>
      </w:r>
      <w:r>
        <w:t xml:space="preserve"> must:</w:t>
      </w:r>
    </w:p>
    <w:p w14:paraId="3C0753EA" w14:textId="77777777" w:rsidR="00EE3A84" w:rsidRDefault="00FF5BEC">
      <w:pPr>
        <w:pStyle w:val="DefenceHeading3"/>
      </w:pPr>
      <w:bookmarkStart w:id="605" w:name="_Ref101266962"/>
      <w:r>
        <w:t xml:space="preserve">design the parts of the </w:t>
      </w:r>
      <w:r w:rsidRPr="006B0FD0">
        <w:t>Works</w:t>
      </w:r>
      <w:r>
        <w:t xml:space="preserve"> which the </w:t>
      </w:r>
      <w:r w:rsidRPr="006B0FD0">
        <w:t>Contract</w:t>
      </w:r>
      <w:r>
        <w:t xml:space="preserve"> requires it to design in accordance with the </w:t>
      </w:r>
      <w:r w:rsidRPr="006B0FD0">
        <w:t>Brief</w:t>
      </w:r>
      <w:r>
        <w:t xml:space="preserve">, the </w:t>
      </w:r>
      <w:r w:rsidRPr="006B0FD0">
        <w:t>Preliminary Design Solution</w:t>
      </w:r>
      <w:r>
        <w:t xml:space="preserve"> and the other requirements of the </w:t>
      </w:r>
      <w:r w:rsidRPr="006B0FD0">
        <w:t>Contract</w:t>
      </w:r>
      <w:r>
        <w:t xml:space="preserve"> and for this purpose (but without limitation) prepare all relevant </w:t>
      </w:r>
      <w:r w:rsidRPr="006B0FD0">
        <w:t>Design Documentation</w:t>
      </w:r>
      <w:r>
        <w:t>;</w:t>
      </w:r>
      <w:bookmarkEnd w:id="605"/>
    </w:p>
    <w:p w14:paraId="002B1E4A" w14:textId="0B7FF0C5" w:rsidR="00090193" w:rsidRDefault="00090193" w:rsidP="00090193">
      <w:pPr>
        <w:pStyle w:val="DefenceHeading3"/>
      </w:pPr>
      <w:r>
        <w:t xml:space="preserve">without limiting paragraph </w:t>
      </w:r>
      <w:r>
        <w:fldChar w:fldCharType="begin"/>
      </w:r>
      <w:r>
        <w:instrText xml:space="preserve"> REF _Ref101266962 \n \h </w:instrText>
      </w:r>
      <w:r>
        <w:fldChar w:fldCharType="separate"/>
      </w:r>
      <w:r w:rsidR="003672F0">
        <w:t>(a)</w:t>
      </w:r>
      <w:r>
        <w:fldChar w:fldCharType="end"/>
      </w:r>
      <w:r>
        <w:t xml:space="preserve"> or the Consultant's other obligations under the Contract, prepare all Design Documentation and perform all other Services so as to maximise achievement of the </w:t>
      </w:r>
      <w:r w:rsidRPr="00090193">
        <w:t>Design Objectives and Principles</w:t>
      </w:r>
      <w:r>
        <w:t>;</w:t>
      </w:r>
      <w:r w:rsidRPr="00090193">
        <w:t xml:space="preserve"> </w:t>
      </w:r>
      <w:r>
        <w:t xml:space="preserve"> </w:t>
      </w:r>
    </w:p>
    <w:p w14:paraId="1135AE0A" w14:textId="49EEB7A0" w:rsidR="00EE3A84" w:rsidRDefault="00FF5BEC">
      <w:pPr>
        <w:pStyle w:val="DefenceHeading3"/>
      </w:pPr>
      <w:r>
        <w:t xml:space="preserve">co-ordinate the work of its subconsultants, including by providing and directing all necessary personnel to administer, supervise, inspect, coordinate and control these subconsultants in a manner and at a rate of progress so that the </w:t>
      </w:r>
      <w:r w:rsidRPr="006B0FD0">
        <w:rPr>
          <w:szCs w:val="22"/>
        </w:rPr>
        <w:t>Consultant</w:t>
      </w:r>
      <w:r>
        <w:t xml:space="preserve"> complies with its obligations under paragraph </w:t>
      </w:r>
      <w:r>
        <w:fldChar w:fldCharType="begin"/>
      </w:r>
      <w:r>
        <w:instrText xml:space="preserve"> REF _Ref46739733 \r \h  \* MERGEFORMAT </w:instrText>
      </w:r>
      <w:r>
        <w:fldChar w:fldCharType="separate"/>
      </w:r>
      <w:r w:rsidR="003672F0">
        <w:t>(e)</w:t>
      </w:r>
      <w:r>
        <w:fldChar w:fldCharType="end"/>
      </w:r>
      <w:r>
        <w:t>;</w:t>
      </w:r>
    </w:p>
    <w:p w14:paraId="53626F1A" w14:textId="77777777" w:rsidR="00EE3A84" w:rsidRDefault="00FF5BEC">
      <w:pPr>
        <w:pStyle w:val="DefenceHeading3"/>
      </w:pPr>
      <w:bookmarkStart w:id="606" w:name="_Ref72476844"/>
      <w:r>
        <w:t xml:space="preserve">conduct design reviews at each of the </w:t>
      </w:r>
      <w:r w:rsidRPr="006B0FD0">
        <w:t>Milestones</w:t>
      </w:r>
      <w:r>
        <w:t xml:space="preserve"> identified in the </w:t>
      </w:r>
      <w:r w:rsidRPr="006B0FD0">
        <w:t>Brief</w:t>
      </w:r>
      <w:r>
        <w:t xml:space="preserve"> in accordance with the </w:t>
      </w:r>
      <w:r w:rsidR="00090193">
        <w:t>Methodology Statement</w:t>
      </w:r>
      <w:r>
        <w:t>; and</w:t>
      </w:r>
      <w:bookmarkEnd w:id="606"/>
    </w:p>
    <w:p w14:paraId="024D2CDF" w14:textId="404518B9" w:rsidR="00EE3A84" w:rsidRDefault="00FF5BEC">
      <w:pPr>
        <w:pStyle w:val="DefenceHeading3"/>
      </w:pPr>
      <w:bookmarkStart w:id="607" w:name="_Ref46739733"/>
      <w:r>
        <w:t xml:space="preserve">submit the </w:t>
      </w:r>
      <w:r w:rsidRPr="006B0FD0">
        <w:t>Design Documentation</w:t>
      </w:r>
      <w:r>
        <w:t xml:space="preserve"> it prepares to the </w:t>
      </w:r>
      <w:r w:rsidRPr="006B0FD0">
        <w:t>Contract Administrator</w:t>
      </w:r>
      <w:r>
        <w:t xml:space="preserve"> in </w:t>
      </w:r>
      <w:r w:rsidRPr="00A7754A">
        <w:t xml:space="preserve">accordance with the documentation program approved by the Contract Administrator under </w:t>
      </w:r>
      <w:r w:rsidR="00F562E9" w:rsidRPr="00E42B34">
        <w:t xml:space="preserve">clause </w:t>
      </w:r>
      <w:r w:rsidR="00A7754A" w:rsidRPr="003E1F24">
        <w:fldChar w:fldCharType="begin"/>
      </w:r>
      <w:r w:rsidR="00A7754A" w:rsidRPr="003E1F24">
        <w:instrText xml:space="preserve"> REF _Ref69285750 \r \h </w:instrText>
      </w:r>
      <w:r w:rsidR="00A7754A">
        <w:instrText xml:space="preserve"> \* MERGEFORMAT </w:instrText>
      </w:r>
      <w:r w:rsidR="00A7754A" w:rsidRPr="003E1F24">
        <w:fldChar w:fldCharType="separate"/>
      </w:r>
      <w:r w:rsidR="003672F0">
        <w:t>6.1</w:t>
      </w:r>
      <w:r w:rsidR="00A7754A" w:rsidRPr="003E1F24">
        <w:fldChar w:fldCharType="end"/>
      </w:r>
      <w:r w:rsidRPr="00A7754A">
        <w:t>.</w:t>
      </w:r>
      <w:bookmarkEnd w:id="607"/>
    </w:p>
    <w:p w14:paraId="65BF0654" w14:textId="07BF67FD" w:rsidR="00EE3A84" w:rsidRDefault="00FF5BEC">
      <w:pPr>
        <w:pStyle w:val="DefenceHeading2"/>
      </w:pPr>
      <w:bookmarkStart w:id="608" w:name="_Toc46672682"/>
      <w:bookmarkStart w:id="609" w:name="_Ref46739746"/>
      <w:bookmarkStart w:id="610" w:name="_Ref46740167"/>
      <w:bookmarkStart w:id="611" w:name="_Ref46740206"/>
      <w:bookmarkStart w:id="612" w:name="_Toc72049194"/>
      <w:bookmarkStart w:id="613" w:name="_Ref122237963"/>
      <w:bookmarkStart w:id="614" w:name="_Toc392233998"/>
      <w:bookmarkStart w:id="615" w:name="_Ref447032506"/>
      <w:bookmarkStart w:id="616" w:name="_Toc13244368"/>
      <w:bookmarkStart w:id="617" w:name="_Ref69285746"/>
      <w:bookmarkStart w:id="618" w:name="_Ref69296749"/>
      <w:bookmarkStart w:id="619" w:name="_Toc137746503"/>
      <w:r>
        <w:t xml:space="preserve">Contract Administrator </w:t>
      </w:r>
      <w:r w:rsidR="00461CE7">
        <w:t>M</w:t>
      </w:r>
      <w:r>
        <w:t>ay Review Design Documentation</w:t>
      </w:r>
      <w:bookmarkEnd w:id="608"/>
      <w:bookmarkEnd w:id="609"/>
      <w:bookmarkEnd w:id="610"/>
      <w:bookmarkEnd w:id="611"/>
      <w:bookmarkEnd w:id="612"/>
      <w:bookmarkEnd w:id="613"/>
      <w:bookmarkEnd w:id="614"/>
      <w:bookmarkEnd w:id="615"/>
      <w:bookmarkEnd w:id="616"/>
      <w:bookmarkEnd w:id="617"/>
      <w:bookmarkEnd w:id="618"/>
      <w:bookmarkEnd w:id="619"/>
    </w:p>
    <w:p w14:paraId="6C62C1DF" w14:textId="77777777" w:rsidR="00EE3A84" w:rsidRDefault="00FF5BEC">
      <w:pPr>
        <w:pStyle w:val="DefenceHeading3"/>
      </w:pPr>
      <w:r>
        <w:t xml:space="preserve">The </w:t>
      </w:r>
      <w:r w:rsidRPr="006B0FD0">
        <w:t>Contract Administrator</w:t>
      </w:r>
      <w:r>
        <w:t xml:space="preserve"> may (in its absolute discretion):</w:t>
      </w:r>
    </w:p>
    <w:p w14:paraId="23B4746F" w14:textId="77777777" w:rsidR="00EE3A84" w:rsidRDefault="00FF5BEC">
      <w:pPr>
        <w:pStyle w:val="DefenceHeading4"/>
      </w:pPr>
      <w:r>
        <w:t xml:space="preserve">review any </w:t>
      </w:r>
      <w:r w:rsidRPr="006B0FD0">
        <w:t>Design Documentation</w:t>
      </w:r>
      <w:r>
        <w:t xml:space="preserve">, or any resubmitted </w:t>
      </w:r>
      <w:r w:rsidRPr="006B0FD0">
        <w:t>Design Documentation</w:t>
      </w:r>
      <w:r>
        <w:t xml:space="preserve">, prepared and submitted by the </w:t>
      </w:r>
      <w:r w:rsidRPr="006B0FD0">
        <w:rPr>
          <w:szCs w:val="22"/>
        </w:rPr>
        <w:t>Consultant</w:t>
      </w:r>
      <w:r>
        <w:t>; and</w:t>
      </w:r>
    </w:p>
    <w:p w14:paraId="5CE399DE" w14:textId="77777777" w:rsidR="00EE3A84" w:rsidRDefault="00FF5BEC">
      <w:pPr>
        <w:pStyle w:val="DefenceHeading4"/>
      </w:pPr>
      <w:bookmarkStart w:id="620" w:name="_Ref122328431"/>
      <w:r>
        <w:t>within the number of</w:t>
      </w:r>
      <w:r>
        <w:rPr>
          <w:b/>
          <w:bCs/>
        </w:rPr>
        <w:t xml:space="preserve"> </w:t>
      </w:r>
      <w:r>
        <w:t xml:space="preserve">days specified in the </w:t>
      </w:r>
      <w:r w:rsidRPr="006B0FD0">
        <w:t>Contract Particulars</w:t>
      </w:r>
      <w:r>
        <w:t xml:space="preserve"> of the submission by the </w:t>
      </w:r>
      <w:r w:rsidRPr="006B0FD0">
        <w:rPr>
          <w:szCs w:val="22"/>
        </w:rPr>
        <w:t>Consultant</w:t>
      </w:r>
      <w:r>
        <w:t xml:space="preserve"> of such </w:t>
      </w:r>
      <w:r w:rsidRPr="006B0FD0">
        <w:t>Design Documentation</w:t>
      </w:r>
      <w:r>
        <w:t xml:space="preserve"> or resubmitted </w:t>
      </w:r>
      <w:r w:rsidRPr="006B0FD0">
        <w:t>Design Documentation</w:t>
      </w:r>
      <w:r>
        <w:t xml:space="preserve">, reject the </w:t>
      </w:r>
      <w:r w:rsidRPr="006B0FD0">
        <w:t>Design Documentation</w:t>
      </w:r>
      <w:r>
        <w:t>.</w:t>
      </w:r>
      <w:bookmarkEnd w:id="620"/>
    </w:p>
    <w:p w14:paraId="2292C7CC" w14:textId="77777777" w:rsidR="00EE3A84" w:rsidRDefault="00FF5BEC">
      <w:pPr>
        <w:pStyle w:val="DefenceHeading3"/>
      </w:pPr>
      <w:r>
        <w:t xml:space="preserve">If any </w:t>
      </w:r>
      <w:r w:rsidRPr="006B0FD0">
        <w:t>Design Documentation</w:t>
      </w:r>
      <w:r>
        <w:t xml:space="preserve"> is rejected, the </w:t>
      </w:r>
      <w:r w:rsidRPr="006B0FD0">
        <w:rPr>
          <w:szCs w:val="22"/>
        </w:rPr>
        <w:t>Consultant</w:t>
      </w:r>
      <w:r>
        <w:t xml:space="preserve"> must submit amended </w:t>
      </w:r>
      <w:r w:rsidRPr="006B0FD0">
        <w:t>Design Documentation</w:t>
      </w:r>
      <w:r>
        <w:t xml:space="preserve"> to the </w:t>
      </w:r>
      <w:r w:rsidRPr="006B0FD0">
        <w:t>Contract Administrator</w:t>
      </w:r>
      <w:r>
        <w:t>.</w:t>
      </w:r>
    </w:p>
    <w:p w14:paraId="74079108" w14:textId="77777777" w:rsidR="00EE3A84" w:rsidRDefault="00FF5BEC">
      <w:pPr>
        <w:pStyle w:val="DefenceHeading2"/>
      </w:pPr>
      <w:bookmarkStart w:id="621" w:name="_Toc46672683"/>
      <w:bookmarkStart w:id="622" w:name="_Toc72049195"/>
      <w:bookmarkStart w:id="623" w:name="_Toc392233999"/>
      <w:bookmarkStart w:id="624" w:name="_Toc13244369"/>
      <w:bookmarkStart w:id="625" w:name="_Toc137746504"/>
      <w:r>
        <w:t>No Obligation to Review</w:t>
      </w:r>
      <w:bookmarkEnd w:id="621"/>
      <w:bookmarkEnd w:id="622"/>
      <w:bookmarkEnd w:id="623"/>
      <w:bookmarkEnd w:id="624"/>
      <w:bookmarkEnd w:id="625"/>
    </w:p>
    <w:p w14:paraId="6153DB63" w14:textId="77777777" w:rsidR="00EE3A84" w:rsidRDefault="00FF5BEC">
      <w:pPr>
        <w:pStyle w:val="DefenceHeading3"/>
      </w:pPr>
      <w:r>
        <w:t xml:space="preserve">The </w:t>
      </w:r>
      <w:r w:rsidRPr="006B0FD0">
        <w:t>Contract Administrator</w:t>
      </w:r>
      <w:r>
        <w:t xml:space="preserve"> does not assume or owe any duty of care to the </w:t>
      </w:r>
      <w:r w:rsidRPr="006B0FD0">
        <w:rPr>
          <w:szCs w:val="22"/>
        </w:rPr>
        <w:t>Consultant</w:t>
      </w:r>
      <w:r>
        <w:t xml:space="preserve"> to review, or in reviewing, the </w:t>
      </w:r>
      <w:r w:rsidRPr="006B0FD0">
        <w:t>Design Documentation</w:t>
      </w:r>
      <w:r>
        <w:t xml:space="preserve"> submitted by the </w:t>
      </w:r>
      <w:r w:rsidRPr="006B0FD0">
        <w:rPr>
          <w:szCs w:val="22"/>
        </w:rPr>
        <w:t>Consultant</w:t>
      </w:r>
      <w:r>
        <w:t xml:space="preserve"> for errors, omissions or compliance with the </w:t>
      </w:r>
      <w:r w:rsidRPr="006B0FD0">
        <w:t>Contract</w:t>
      </w:r>
      <w:r>
        <w:t>.</w:t>
      </w:r>
    </w:p>
    <w:p w14:paraId="69144BFD" w14:textId="77777777" w:rsidR="00EE3A84" w:rsidRDefault="00FF5BEC">
      <w:pPr>
        <w:pStyle w:val="DefenceHeading3"/>
      </w:pPr>
      <w:r>
        <w:t xml:space="preserve">No review of, comments upon, consent to or rejection of, or failure to review or comment upon or consent to or reject, any </w:t>
      </w:r>
      <w:r w:rsidRPr="006B0FD0">
        <w:t>Design Documentation</w:t>
      </w:r>
      <w:r>
        <w:t xml:space="preserve"> prepared by the </w:t>
      </w:r>
      <w:r w:rsidRPr="006B0FD0">
        <w:rPr>
          <w:szCs w:val="22"/>
        </w:rPr>
        <w:t>Consultant</w:t>
      </w:r>
      <w:r>
        <w:t xml:space="preserve"> or any other </w:t>
      </w:r>
      <w:r w:rsidRPr="006B0FD0">
        <w:t>direction</w:t>
      </w:r>
      <w:r>
        <w:t xml:space="preserve"> by the </w:t>
      </w:r>
      <w:r w:rsidRPr="006B0FD0">
        <w:t>Contract Administrator</w:t>
      </w:r>
      <w:r>
        <w:t xml:space="preserve"> about, or any other act or omission by the </w:t>
      </w:r>
      <w:r w:rsidRPr="006B0FD0">
        <w:t>Contract Administrator</w:t>
      </w:r>
      <w:r>
        <w:t xml:space="preserve"> or otherwise by or on behalf of the </w:t>
      </w:r>
      <w:r w:rsidRPr="006B0FD0">
        <w:t>Commonwealth</w:t>
      </w:r>
      <w:r>
        <w:t xml:space="preserve"> in relation to, the </w:t>
      </w:r>
      <w:r w:rsidRPr="006B0FD0">
        <w:t>Design Documentation</w:t>
      </w:r>
      <w:r>
        <w:t xml:space="preserve"> will:</w:t>
      </w:r>
    </w:p>
    <w:p w14:paraId="4AB41FBF" w14:textId="74BB4431" w:rsidR="00EE3A84" w:rsidRDefault="00FF5BEC">
      <w:pPr>
        <w:pStyle w:val="DefenceHeading4"/>
      </w:pPr>
      <w:r>
        <w:t xml:space="preserve">relieve the </w:t>
      </w:r>
      <w:r w:rsidRPr="006B0FD0">
        <w:rPr>
          <w:szCs w:val="22"/>
        </w:rPr>
        <w:t>Consultant</w:t>
      </w:r>
      <w:r>
        <w:t xml:space="preserve"> from, or alter or affect, </w:t>
      </w:r>
      <w:r w:rsidRPr="007C5990">
        <w:t xml:space="preserve">the </w:t>
      </w:r>
      <w:r w:rsidRPr="007C5990">
        <w:rPr>
          <w:szCs w:val="22"/>
        </w:rPr>
        <w:t>Consultant</w:t>
      </w:r>
      <w:r w:rsidRPr="007C5990">
        <w:t>'s obligations</w:t>
      </w:r>
      <w:r>
        <w:t xml:space="preserve"> </w:t>
      </w:r>
      <w:r w:rsidR="00C736FA">
        <w:t xml:space="preserve">whether </w:t>
      </w:r>
      <w:r>
        <w:t xml:space="preserve">under the </w:t>
      </w:r>
      <w:r w:rsidRPr="006B0FD0">
        <w:t>Contract</w:t>
      </w:r>
      <w:r>
        <w:t xml:space="preserve"> or otherwise at law or in equity; or</w:t>
      </w:r>
    </w:p>
    <w:p w14:paraId="7B32BF5F" w14:textId="77777777" w:rsidR="00EE3A84" w:rsidRDefault="00FF5BEC">
      <w:pPr>
        <w:pStyle w:val="DefenceHeading4"/>
      </w:pPr>
      <w:r>
        <w:t xml:space="preserve">prejudice the </w:t>
      </w:r>
      <w:r w:rsidRPr="006B0FD0">
        <w:t>Commonwealth's</w:t>
      </w:r>
      <w:r>
        <w:t xml:space="preserve"> rights against the </w:t>
      </w:r>
      <w:r w:rsidRPr="006B0FD0">
        <w:rPr>
          <w:szCs w:val="22"/>
        </w:rPr>
        <w:t>Consultant</w:t>
      </w:r>
      <w:r>
        <w:t xml:space="preserve"> whether under the </w:t>
      </w:r>
      <w:r w:rsidRPr="006B0FD0">
        <w:t>Contract</w:t>
      </w:r>
      <w:r>
        <w:t xml:space="preserve"> or otherwise at law or in equity.</w:t>
      </w:r>
    </w:p>
    <w:p w14:paraId="64E4894F" w14:textId="77777777" w:rsidR="00EE3A84" w:rsidRDefault="00FF5BEC">
      <w:pPr>
        <w:pStyle w:val="DefenceHeading2"/>
      </w:pPr>
      <w:bookmarkStart w:id="626" w:name="_Toc46672684"/>
      <w:bookmarkStart w:id="627" w:name="_Ref46740216"/>
      <w:bookmarkStart w:id="628" w:name="_Toc72049196"/>
      <w:bookmarkStart w:id="629" w:name="_Ref92790457"/>
      <w:bookmarkStart w:id="630" w:name="_Ref122328456"/>
      <w:bookmarkStart w:id="631" w:name="_Toc392234000"/>
      <w:bookmarkStart w:id="632" w:name="_Toc13244370"/>
      <w:bookmarkStart w:id="633" w:name="_Toc137746505"/>
      <w:r>
        <w:lastRenderedPageBreak/>
        <w:t>Copies of Design Documentation</w:t>
      </w:r>
      <w:bookmarkEnd w:id="626"/>
      <w:bookmarkEnd w:id="627"/>
      <w:bookmarkEnd w:id="628"/>
      <w:bookmarkEnd w:id="629"/>
      <w:bookmarkEnd w:id="630"/>
      <w:bookmarkEnd w:id="631"/>
      <w:bookmarkEnd w:id="632"/>
      <w:bookmarkEnd w:id="633"/>
    </w:p>
    <w:p w14:paraId="2E7487D2" w14:textId="71DA884E" w:rsidR="00EE3A84" w:rsidRDefault="00FF5BEC">
      <w:pPr>
        <w:pStyle w:val="DefenceNormal"/>
        <w:keepNext/>
      </w:pPr>
      <w:bookmarkStart w:id="634" w:name="_Ref120080433"/>
      <w:r>
        <w:t xml:space="preserve">For the purposes of clauses </w:t>
      </w:r>
      <w:r>
        <w:fldChar w:fldCharType="begin"/>
      </w:r>
      <w:r>
        <w:instrText xml:space="preserve"> REF _Ref46739733 \r \h  \* MERGEFORMAT </w:instrText>
      </w:r>
      <w:r>
        <w:fldChar w:fldCharType="separate"/>
      </w:r>
      <w:r w:rsidR="003672F0">
        <w:t>6.2(e)</w:t>
      </w:r>
      <w:r>
        <w:fldChar w:fldCharType="end"/>
      </w:r>
      <w:r>
        <w:t xml:space="preserve"> and </w:t>
      </w:r>
      <w:r>
        <w:fldChar w:fldCharType="begin"/>
      </w:r>
      <w:r>
        <w:instrText xml:space="preserve"> REF _Ref46739746 \r \h  \* MERGEFORMAT </w:instrText>
      </w:r>
      <w:r>
        <w:fldChar w:fldCharType="separate"/>
      </w:r>
      <w:r w:rsidR="003672F0">
        <w:t>6.3</w:t>
      </w:r>
      <w:r>
        <w:fldChar w:fldCharType="end"/>
      </w:r>
      <w:r>
        <w:t xml:space="preserve">, the </w:t>
      </w:r>
      <w:r w:rsidRPr="006B0FD0">
        <w:rPr>
          <w:szCs w:val="22"/>
        </w:rPr>
        <w:t>Consultant</w:t>
      </w:r>
      <w:r>
        <w:t xml:space="preserve"> must submit or resubmit to the </w:t>
      </w:r>
      <w:r w:rsidRPr="006B0FD0">
        <w:t>Contract Administrator</w:t>
      </w:r>
      <w:r>
        <w:t xml:space="preserve"> the number of copies specified in the </w:t>
      </w:r>
      <w:r w:rsidRPr="006B0FD0">
        <w:t>Contract Particulars</w:t>
      </w:r>
      <w:r>
        <w:t xml:space="preserve"> of </w:t>
      </w:r>
      <w:bookmarkEnd w:id="634"/>
      <w:r w:rsidRPr="006B0FD0">
        <w:t>Design Documentation</w:t>
      </w:r>
      <w:r>
        <w:t xml:space="preserve"> in:</w:t>
      </w:r>
    </w:p>
    <w:p w14:paraId="478B6140" w14:textId="77777777" w:rsidR="00EE3A84" w:rsidRDefault="00FF5BEC">
      <w:pPr>
        <w:pStyle w:val="DefenceHeading3"/>
      </w:pPr>
      <w:bookmarkStart w:id="635" w:name="_Ref122248106"/>
      <w:bookmarkStart w:id="636" w:name="_Ref120080493"/>
      <w:r>
        <w:t>hard copy; and</w:t>
      </w:r>
      <w:bookmarkEnd w:id="635"/>
    </w:p>
    <w:p w14:paraId="491EA58C" w14:textId="77777777" w:rsidR="00EE3A84" w:rsidRDefault="00FF5BEC">
      <w:pPr>
        <w:pStyle w:val="DefenceHeading3"/>
      </w:pPr>
      <w:bookmarkStart w:id="637" w:name="_Ref122249045"/>
      <w:r>
        <w:t>electronic copy,</w:t>
      </w:r>
      <w:bookmarkEnd w:id="637"/>
    </w:p>
    <w:p w14:paraId="37C1C8C5" w14:textId="77777777" w:rsidR="00EE3A84" w:rsidRDefault="00FF5BEC">
      <w:pPr>
        <w:pStyle w:val="DefenceNormal"/>
      </w:pPr>
      <w:r>
        <w:t xml:space="preserve">in accordance with the requirements specified in the </w:t>
      </w:r>
      <w:r w:rsidRPr="006B0FD0">
        <w:t>Contract Particulars</w:t>
      </w:r>
      <w:r>
        <w:t>.</w:t>
      </w:r>
      <w:bookmarkEnd w:id="636"/>
    </w:p>
    <w:p w14:paraId="20401066" w14:textId="77777777" w:rsidR="00EE3A84" w:rsidRDefault="00FF5BEC">
      <w:pPr>
        <w:pStyle w:val="DefenceHeading2"/>
      </w:pPr>
      <w:bookmarkStart w:id="638" w:name="_Toc69997002"/>
      <w:bookmarkStart w:id="639" w:name="_Toc72761321"/>
      <w:bookmarkStart w:id="640" w:name="_Toc77073207"/>
      <w:bookmarkStart w:id="641" w:name="_Toc77078949"/>
      <w:bookmarkStart w:id="642" w:name="_Toc77080205"/>
      <w:bookmarkStart w:id="643" w:name="_Toc81385714"/>
      <w:bookmarkStart w:id="644" w:name="_Toc81831504"/>
      <w:bookmarkStart w:id="645" w:name="_Toc81832216"/>
      <w:bookmarkStart w:id="646" w:name="_Toc82591483"/>
      <w:bookmarkStart w:id="647" w:name="_Toc82770171"/>
      <w:bookmarkStart w:id="648" w:name="_Toc83019437"/>
      <w:bookmarkStart w:id="649" w:name="_Toc16493279"/>
      <w:bookmarkStart w:id="650" w:name="_Toc46663583"/>
      <w:bookmarkStart w:id="651" w:name="_Toc72049197"/>
      <w:bookmarkStart w:id="652" w:name="_Toc392234001"/>
      <w:bookmarkStart w:id="653" w:name="_Toc13244371"/>
      <w:bookmarkStart w:id="654" w:name="_Toc137746506"/>
      <w:bookmarkStart w:id="655" w:name="_Toc522938436"/>
      <w:bookmarkEnd w:id="638"/>
      <w:bookmarkEnd w:id="639"/>
      <w:bookmarkEnd w:id="640"/>
      <w:bookmarkEnd w:id="641"/>
      <w:bookmarkEnd w:id="642"/>
      <w:bookmarkEnd w:id="643"/>
      <w:bookmarkEnd w:id="644"/>
      <w:bookmarkEnd w:id="645"/>
      <w:bookmarkEnd w:id="646"/>
      <w:bookmarkEnd w:id="647"/>
      <w:bookmarkEnd w:id="648"/>
      <w:r>
        <w:t>Licence over</w:t>
      </w:r>
      <w:bookmarkEnd w:id="649"/>
      <w:bookmarkEnd w:id="650"/>
      <w:bookmarkEnd w:id="651"/>
      <w:r>
        <w:t xml:space="preserve"> Project Documents</w:t>
      </w:r>
      <w:bookmarkEnd w:id="652"/>
      <w:bookmarkEnd w:id="653"/>
      <w:bookmarkEnd w:id="654"/>
    </w:p>
    <w:p w14:paraId="54C1E2EF" w14:textId="77777777" w:rsidR="00EE3A84" w:rsidRDefault="00FF5BEC" w:rsidP="003E1F24">
      <w:pPr>
        <w:pStyle w:val="DefenceHeading3"/>
      </w:pPr>
      <w:bookmarkStart w:id="656" w:name="_Ref69821881"/>
      <w:r>
        <w:t xml:space="preserve">The </w:t>
      </w:r>
      <w:r w:rsidRPr="00FF79C4">
        <w:t>Consultant</w:t>
      </w:r>
      <w:r>
        <w:t xml:space="preserve"> grants to the </w:t>
      </w:r>
      <w:r w:rsidRPr="006B0FD0">
        <w:t>Commonwealth</w:t>
      </w:r>
      <w:r>
        <w:t xml:space="preserve"> a perpetual, royalty-free, irrevocable, non-exclusive, worldwide licence to exercise all rights of the owner of the </w:t>
      </w:r>
      <w:r w:rsidRPr="006B0FD0">
        <w:t>Intellectual Property Rights</w:t>
      </w:r>
      <w:r>
        <w:t xml:space="preserve"> in the </w:t>
      </w:r>
      <w:r w:rsidRPr="006B0FD0">
        <w:t>Project Documents</w:t>
      </w:r>
      <w:r>
        <w:t xml:space="preserve">, including to use, re-use, reproduce, communicate to the public, modify and adapt any of the </w:t>
      </w:r>
      <w:r w:rsidRPr="006B0FD0">
        <w:t>Project Documents</w:t>
      </w:r>
      <w:r>
        <w:t>.</w:t>
      </w:r>
      <w:bookmarkEnd w:id="656"/>
    </w:p>
    <w:p w14:paraId="2D2BC869" w14:textId="51194DBD" w:rsidR="00EE3A84" w:rsidRDefault="00FF5BEC" w:rsidP="003E1F24">
      <w:pPr>
        <w:pStyle w:val="DefenceHeading3"/>
      </w:pPr>
      <w:r>
        <w:t>Th</w:t>
      </w:r>
      <w:r w:rsidR="00E12035">
        <w:t>e</w:t>
      </w:r>
      <w:r>
        <w:t xml:space="preserve"> licence</w:t>
      </w:r>
      <w:r w:rsidR="00E12035">
        <w:t xml:space="preserve"> referred to in paragraph </w:t>
      </w:r>
      <w:r w:rsidR="00E12035">
        <w:fldChar w:fldCharType="begin"/>
      </w:r>
      <w:r w:rsidR="00E12035">
        <w:instrText xml:space="preserve"> REF _Ref69821881 \r \h </w:instrText>
      </w:r>
      <w:r w:rsidR="00E12035">
        <w:fldChar w:fldCharType="separate"/>
      </w:r>
      <w:r w:rsidR="003672F0">
        <w:t>(a)</w:t>
      </w:r>
      <w:r w:rsidR="00E12035">
        <w:fldChar w:fldCharType="end"/>
      </w:r>
      <w:r>
        <w:t>:</w:t>
      </w:r>
    </w:p>
    <w:p w14:paraId="03B438F8" w14:textId="77777777" w:rsidR="00EE3A84" w:rsidRDefault="00FF5BEC" w:rsidP="003E1F24">
      <w:pPr>
        <w:pStyle w:val="DefenceHeading4"/>
      </w:pPr>
      <w:r>
        <w:t xml:space="preserve">arises, for each </w:t>
      </w:r>
      <w:r w:rsidRPr="006B0FD0">
        <w:t>Project Document</w:t>
      </w:r>
      <w:r>
        <w:t xml:space="preserve">, immediately </w:t>
      </w:r>
      <w:r w:rsidR="00E17100">
        <w:t xml:space="preserve">when </w:t>
      </w:r>
      <w:r>
        <w:t xml:space="preserve">the </w:t>
      </w:r>
      <w:r w:rsidRPr="006B0FD0">
        <w:t>Project Document</w:t>
      </w:r>
      <w:r>
        <w:t xml:space="preserve"> is:</w:t>
      </w:r>
    </w:p>
    <w:p w14:paraId="33FA26E2" w14:textId="77777777" w:rsidR="00EE3A84" w:rsidRDefault="00FF5BEC" w:rsidP="003E1F24">
      <w:pPr>
        <w:pStyle w:val="DefenceHeading5"/>
      </w:pPr>
      <w:r>
        <w:t>produced; or</w:t>
      </w:r>
    </w:p>
    <w:p w14:paraId="1EB28D10" w14:textId="77777777" w:rsidR="00E12035" w:rsidRDefault="00FF5BEC" w:rsidP="003E1F24">
      <w:pPr>
        <w:pStyle w:val="DefenceHeading5"/>
      </w:pPr>
      <w:r>
        <w:t xml:space="preserve">provided, or required to be provided, to the </w:t>
      </w:r>
      <w:r w:rsidRPr="006B0FD0">
        <w:t>Commonwealth</w:t>
      </w:r>
      <w:r>
        <w:t xml:space="preserve"> or the </w:t>
      </w:r>
      <w:r w:rsidRPr="006B0FD0">
        <w:t>Contract Administrator</w:t>
      </w:r>
      <w:r>
        <w:t>,</w:t>
      </w:r>
    </w:p>
    <w:p w14:paraId="42DA53F0" w14:textId="77777777" w:rsidR="00EE3A84" w:rsidRDefault="00FF5BEC" w:rsidP="003E1F24">
      <w:pPr>
        <w:pStyle w:val="DefenceHeading5"/>
        <w:numPr>
          <w:ilvl w:val="0"/>
          <w:numId w:val="0"/>
        </w:numPr>
        <w:ind w:left="1985"/>
      </w:pPr>
      <w:r>
        <w:t xml:space="preserve">under, for the purposes of, arising out of or in connection with the </w:t>
      </w:r>
      <w:r w:rsidRPr="006B0FD0">
        <w:t>Contract</w:t>
      </w:r>
      <w:r>
        <w:t xml:space="preserve">, the </w:t>
      </w:r>
      <w:r w:rsidRPr="006B0FD0">
        <w:t>Services</w:t>
      </w:r>
      <w:r>
        <w:t xml:space="preserve"> or the </w:t>
      </w:r>
      <w:r w:rsidRPr="006B0FD0">
        <w:t>Works</w:t>
      </w:r>
      <w:r>
        <w:t xml:space="preserve"> by, for or on behalf of the </w:t>
      </w:r>
      <w:r w:rsidRPr="00FF79C4">
        <w:rPr>
          <w:szCs w:val="22"/>
        </w:rPr>
        <w:t>Consultant</w:t>
      </w:r>
      <w:r>
        <w:t>;</w:t>
      </w:r>
    </w:p>
    <w:p w14:paraId="4CD2EFB6" w14:textId="77777777" w:rsidR="00EE3A84" w:rsidRDefault="00FF5BEC" w:rsidP="003E1F24">
      <w:pPr>
        <w:pStyle w:val="DefenceHeading4"/>
      </w:pPr>
      <w:r>
        <w:t>includes an unlimited right to sub-licence;</w:t>
      </w:r>
    </w:p>
    <w:p w14:paraId="5342E492" w14:textId="77777777" w:rsidR="00EE3A84" w:rsidRDefault="00FF5BEC" w:rsidP="003E1F24">
      <w:pPr>
        <w:pStyle w:val="DefenceHeading4"/>
      </w:pPr>
      <w:r>
        <w:t>without limitation, extends to:</w:t>
      </w:r>
    </w:p>
    <w:p w14:paraId="48478B82" w14:textId="77777777" w:rsidR="00EE3A84" w:rsidRDefault="00FF5BEC" w:rsidP="003E1F24">
      <w:pPr>
        <w:pStyle w:val="DefenceHeading5"/>
      </w:pPr>
      <w:r>
        <w:t xml:space="preserve">any subsequent occupation, use, operation and maintenance of or additions, alterations or repairs to the </w:t>
      </w:r>
      <w:r w:rsidRPr="006B0FD0">
        <w:t>Works</w:t>
      </w:r>
      <w:r>
        <w:t>; and</w:t>
      </w:r>
    </w:p>
    <w:p w14:paraId="7BBFC53A" w14:textId="77777777" w:rsidR="00EE3A84" w:rsidRDefault="00FF5BEC" w:rsidP="003E1F24">
      <w:pPr>
        <w:pStyle w:val="DefenceHeading5"/>
      </w:pPr>
      <w:r>
        <w:t xml:space="preserve">use in any way for any other </w:t>
      </w:r>
      <w:r w:rsidRPr="006B0FD0">
        <w:t>Commonwealth</w:t>
      </w:r>
      <w:r>
        <w:t xml:space="preserve"> project; and</w:t>
      </w:r>
    </w:p>
    <w:p w14:paraId="06FE3B75" w14:textId="77777777" w:rsidR="00EE3A84" w:rsidRDefault="00FF5BEC" w:rsidP="003E1F24">
      <w:pPr>
        <w:pStyle w:val="DefenceHeading4"/>
        <w:rPr>
          <w:b/>
          <w:szCs w:val="24"/>
        </w:rPr>
      </w:pPr>
      <w:r>
        <w:t xml:space="preserve">survives the termination of the </w:t>
      </w:r>
      <w:r w:rsidRPr="006B0FD0">
        <w:t>Contract</w:t>
      </w:r>
      <w:r>
        <w:t xml:space="preserve"> on any basis.</w:t>
      </w:r>
    </w:p>
    <w:p w14:paraId="623BB4DE" w14:textId="77777777" w:rsidR="00EE3A84" w:rsidRDefault="00FF5BEC">
      <w:pPr>
        <w:pStyle w:val="DefenceHeading2"/>
      </w:pPr>
      <w:bookmarkStart w:id="657" w:name="_Toc72049198"/>
      <w:bookmarkStart w:id="658" w:name="_Toc392234002"/>
      <w:bookmarkStart w:id="659" w:name="_Toc13244372"/>
      <w:bookmarkStart w:id="660" w:name="_Toc137746507"/>
      <w:r>
        <w:t>Intellectual Property Warranties</w:t>
      </w:r>
      <w:bookmarkEnd w:id="655"/>
      <w:bookmarkEnd w:id="657"/>
      <w:bookmarkEnd w:id="658"/>
      <w:bookmarkEnd w:id="659"/>
      <w:bookmarkEnd w:id="660"/>
    </w:p>
    <w:p w14:paraId="27969FC9" w14:textId="77777777" w:rsidR="00EE3A84" w:rsidRDefault="00FF5BEC">
      <w:pPr>
        <w:pStyle w:val="DefenceNormal"/>
      </w:pPr>
      <w:r>
        <w:t xml:space="preserve">The </w:t>
      </w:r>
      <w:r w:rsidRPr="006B0FD0">
        <w:rPr>
          <w:szCs w:val="22"/>
        </w:rPr>
        <w:t>Consultant</w:t>
      </w:r>
      <w:r>
        <w:t xml:space="preserve"> warrants that:</w:t>
      </w:r>
    </w:p>
    <w:p w14:paraId="587CB484" w14:textId="77777777" w:rsidR="00EE3A84" w:rsidRDefault="00FF5BEC">
      <w:pPr>
        <w:pStyle w:val="DefenceHeading3"/>
      </w:pPr>
      <w:r>
        <w:t xml:space="preserve">the </w:t>
      </w:r>
      <w:r w:rsidRPr="006B0FD0">
        <w:rPr>
          <w:szCs w:val="22"/>
        </w:rPr>
        <w:t>Consultant</w:t>
      </w:r>
      <w:r>
        <w:t xml:space="preserve"> owns all </w:t>
      </w:r>
      <w:r w:rsidRPr="006B0FD0">
        <w:t>Intellectual Property Rights</w:t>
      </w:r>
      <w:r>
        <w:t xml:space="preserve"> in the </w:t>
      </w:r>
      <w:r w:rsidRPr="006B0FD0">
        <w:t>Project Documents</w:t>
      </w:r>
      <w:r>
        <w:t xml:space="preserve"> or, to the extent that it does not, is entitled to grant the assignments and licences contemplated by the </w:t>
      </w:r>
      <w:r w:rsidRPr="006B0FD0">
        <w:t>Contract</w:t>
      </w:r>
      <w:r>
        <w:t>;</w:t>
      </w:r>
    </w:p>
    <w:p w14:paraId="43260545" w14:textId="77777777" w:rsidR="00EE3A84" w:rsidRDefault="00FF5BEC">
      <w:pPr>
        <w:pStyle w:val="DefenceHeading3"/>
      </w:pPr>
      <w:r>
        <w:t xml:space="preserve">use by the </w:t>
      </w:r>
      <w:r w:rsidRPr="006B0FD0">
        <w:t>Commonwealth</w:t>
      </w:r>
      <w:r>
        <w:t xml:space="preserve"> or any sublicensee or subsublicensee of the </w:t>
      </w:r>
      <w:r w:rsidRPr="006B0FD0">
        <w:t>Project Documents</w:t>
      </w:r>
      <w:r>
        <w:t xml:space="preserve"> in accordance with the </w:t>
      </w:r>
      <w:r w:rsidRPr="006B0FD0">
        <w:t>Contract</w:t>
      </w:r>
      <w:r>
        <w:t xml:space="preserve"> will not infringe the rights (including </w:t>
      </w:r>
      <w:r w:rsidRPr="006B0FD0">
        <w:t>Intellectual Property Rights</w:t>
      </w:r>
      <w:r>
        <w:t xml:space="preserve"> and </w:t>
      </w:r>
      <w:r w:rsidRPr="006B0FD0">
        <w:t>Moral Rights</w:t>
      </w:r>
      <w:r>
        <w:t>) of any third party;</w:t>
      </w:r>
    </w:p>
    <w:p w14:paraId="24A4EF53" w14:textId="77777777" w:rsidR="00EE3A84" w:rsidRDefault="00FF5BEC">
      <w:pPr>
        <w:pStyle w:val="DefenceHeading3"/>
      </w:pPr>
      <w:r>
        <w:t xml:space="preserve">neither the </w:t>
      </w:r>
      <w:r w:rsidRPr="006B0FD0">
        <w:t>Commonwealth</w:t>
      </w:r>
      <w:r>
        <w:t xml:space="preserve"> nor any sublicensee or subsublicensee is liable to pay any third party any licence or other fee in respect of the use of the </w:t>
      </w:r>
      <w:r w:rsidRPr="006B0FD0">
        <w:t>Project Documents</w:t>
      </w:r>
      <w:r>
        <w:t xml:space="preserve">, whether by reason of </w:t>
      </w:r>
      <w:r w:rsidRPr="006B0FD0">
        <w:t>Intellectual Property Rights</w:t>
      </w:r>
      <w:r>
        <w:t xml:space="preserve"> or </w:t>
      </w:r>
      <w:r w:rsidRPr="006B0FD0">
        <w:t>Moral Rights</w:t>
      </w:r>
      <w:r>
        <w:t xml:space="preserve"> of that third party or otherwise; and</w:t>
      </w:r>
    </w:p>
    <w:p w14:paraId="667E1306" w14:textId="77777777" w:rsidR="00EE3A84" w:rsidRDefault="00FF5BEC">
      <w:pPr>
        <w:pStyle w:val="DefenceHeading3"/>
      </w:pPr>
      <w:r>
        <w:t xml:space="preserve">the use by the </w:t>
      </w:r>
      <w:r w:rsidRPr="006B0FD0">
        <w:t>Commonwealth</w:t>
      </w:r>
      <w:r>
        <w:t xml:space="preserve"> or by any sublicensee or subsublicensee of the </w:t>
      </w:r>
      <w:r w:rsidRPr="006B0FD0">
        <w:t>Project Documents</w:t>
      </w:r>
      <w:r>
        <w:t xml:space="preserve"> in accordance with the </w:t>
      </w:r>
      <w:r w:rsidRPr="006B0FD0">
        <w:t>Contract</w:t>
      </w:r>
      <w:r>
        <w:t xml:space="preserve"> will not breach any laws (including any laws in respect of </w:t>
      </w:r>
      <w:r w:rsidRPr="006B0FD0">
        <w:t>Intellectual Property Rights</w:t>
      </w:r>
      <w:r>
        <w:t xml:space="preserve"> and </w:t>
      </w:r>
      <w:r w:rsidRPr="006B0FD0">
        <w:t>Moral Rights</w:t>
      </w:r>
      <w:r>
        <w:t>).</w:t>
      </w:r>
    </w:p>
    <w:p w14:paraId="0DACBF26" w14:textId="77777777" w:rsidR="00EE3A84" w:rsidRDefault="00FF5BEC">
      <w:pPr>
        <w:pStyle w:val="DefenceHeading2"/>
      </w:pPr>
      <w:bookmarkStart w:id="661" w:name="_Toc46672689"/>
      <w:bookmarkStart w:id="662" w:name="_Toc72049199"/>
      <w:bookmarkStart w:id="663" w:name="_Toc392234003"/>
      <w:bookmarkStart w:id="664" w:name="_Toc13244373"/>
      <w:bookmarkStart w:id="665" w:name="_Toc137746508"/>
      <w:r>
        <w:lastRenderedPageBreak/>
        <w:t>Intellectual Property Rights</w:t>
      </w:r>
      <w:bookmarkEnd w:id="661"/>
      <w:bookmarkEnd w:id="662"/>
      <w:bookmarkEnd w:id="663"/>
      <w:bookmarkEnd w:id="664"/>
      <w:bookmarkEnd w:id="665"/>
    </w:p>
    <w:p w14:paraId="372DD2D9" w14:textId="77777777" w:rsidR="00EE3A84" w:rsidRDefault="00FF5BEC">
      <w:pPr>
        <w:pStyle w:val="DefenceNormal"/>
        <w:keepNext/>
      </w:pPr>
      <w:r>
        <w:t xml:space="preserve">The </w:t>
      </w:r>
      <w:r w:rsidRPr="006B0FD0">
        <w:rPr>
          <w:szCs w:val="22"/>
        </w:rPr>
        <w:t>Consultant</w:t>
      </w:r>
      <w:r>
        <w:t xml:space="preserve"> must:</w:t>
      </w:r>
    </w:p>
    <w:p w14:paraId="73FE9197" w14:textId="77777777" w:rsidR="00EE3A84" w:rsidRDefault="00FF5BEC">
      <w:pPr>
        <w:pStyle w:val="DefenceHeading3"/>
      </w:pPr>
      <w:r>
        <w:t xml:space="preserve">ensure that the </w:t>
      </w:r>
      <w:r w:rsidRPr="006B0FD0">
        <w:t>Services</w:t>
      </w:r>
      <w:r>
        <w:t xml:space="preserve"> do not infringe any patent, registered design, trade mark or name, copyright, </w:t>
      </w:r>
      <w:r w:rsidRPr="006B0FD0">
        <w:t>Moral Rights</w:t>
      </w:r>
      <w:r>
        <w:t xml:space="preserve"> or other protected right; and</w:t>
      </w:r>
    </w:p>
    <w:p w14:paraId="082447FE" w14:textId="77777777" w:rsidR="00EE3A84" w:rsidRDefault="00FF5BEC">
      <w:pPr>
        <w:pStyle w:val="DefenceHeading3"/>
      </w:pPr>
      <w:bookmarkStart w:id="666" w:name="_Ref64561907"/>
      <w:r>
        <w:t xml:space="preserve">indemnify the </w:t>
      </w:r>
      <w:r w:rsidRPr="006B0FD0">
        <w:t>Commonwealth</w:t>
      </w:r>
      <w:r>
        <w:t xml:space="preserve"> in respect of all claims against</w:t>
      </w:r>
      <w:r w:rsidR="0017290B">
        <w:t xml:space="preserve"> and</w:t>
      </w:r>
      <w:r w:rsidR="001C0ED7">
        <w:t xml:space="preserve"> </w:t>
      </w:r>
      <w:r>
        <w:t xml:space="preserve">costs, losses, damages or liabilities suffered or incurred by the </w:t>
      </w:r>
      <w:r w:rsidRPr="006B0FD0">
        <w:t>Commonwealth</w:t>
      </w:r>
      <w:r>
        <w:t xml:space="preserve"> arising out of or in connection with any actual or alleged infringement of any patent, registered design, trade mark or name, copyright, </w:t>
      </w:r>
      <w:r w:rsidRPr="006B0FD0">
        <w:t>Moral Rights</w:t>
      </w:r>
      <w:r>
        <w:t xml:space="preserve"> or other protected right.</w:t>
      </w:r>
      <w:bookmarkEnd w:id="666"/>
    </w:p>
    <w:p w14:paraId="72EA91BE" w14:textId="77777777" w:rsidR="00EE3A84" w:rsidRDefault="00FF5BEC">
      <w:pPr>
        <w:pStyle w:val="DefenceHeading2"/>
      </w:pPr>
      <w:bookmarkStart w:id="667" w:name="_Toc72049200"/>
      <w:bookmarkStart w:id="668" w:name="_Toc392234004"/>
      <w:bookmarkStart w:id="669" w:name="_Toc13244374"/>
      <w:bookmarkStart w:id="670" w:name="_Toc137746509"/>
      <w:r>
        <w:t>Commonwealth Material</w:t>
      </w:r>
      <w:bookmarkEnd w:id="667"/>
      <w:bookmarkEnd w:id="668"/>
      <w:bookmarkEnd w:id="669"/>
      <w:bookmarkEnd w:id="670"/>
    </w:p>
    <w:p w14:paraId="2BE62840" w14:textId="77777777" w:rsidR="00EE3A84" w:rsidRDefault="00FF5BEC">
      <w:pPr>
        <w:pStyle w:val="DefenceHeading3"/>
      </w:pPr>
      <w:r>
        <w:t xml:space="preserve">The </w:t>
      </w:r>
      <w:r w:rsidRPr="006B0FD0">
        <w:t>Commonwealth Material</w:t>
      </w:r>
      <w:r>
        <w:t xml:space="preserve"> will remain the property of the </w:t>
      </w:r>
      <w:r w:rsidRPr="006B0FD0">
        <w:t>Commonwealth</w:t>
      </w:r>
      <w:r>
        <w:t>.</w:t>
      </w:r>
    </w:p>
    <w:p w14:paraId="37A2ED67" w14:textId="77777777" w:rsidR="00EE3A84" w:rsidRDefault="00FF5BEC">
      <w:pPr>
        <w:pStyle w:val="DefenceHeading3"/>
      </w:pPr>
      <w:r>
        <w:t xml:space="preserve">The </w:t>
      </w:r>
      <w:r w:rsidRPr="006B0FD0">
        <w:t>Commonwealth</w:t>
      </w:r>
      <w:r>
        <w:t xml:space="preserve"> must inform the </w:t>
      </w:r>
      <w:r w:rsidRPr="006B0FD0">
        <w:rPr>
          <w:szCs w:val="22"/>
        </w:rPr>
        <w:t>Consultant</w:t>
      </w:r>
      <w:r>
        <w:t xml:space="preserve"> of any </w:t>
      </w:r>
      <w:r w:rsidRPr="006B0FD0">
        <w:t>Commonwealth Material</w:t>
      </w:r>
      <w:r>
        <w:t xml:space="preserve"> in which third parties hold the copyright and of any conditions attaching to the use of that material because of that copyright.  The </w:t>
      </w:r>
      <w:r w:rsidRPr="006B0FD0">
        <w:rPr>
          <w:szCs w:val="22"/>
        </w:rPr>
        <w:t>Consultant</w:t>
      </w:r>
      <w:r>
        <w:t xml:space="preserve"> may use that material only in accordance with those conditions.</w:t>
      </w:r>
    </w:p>
    <w:p w14:paraId="007A4D35" w14:textId="75A0A3F5" w:rsidR="00EE3A84" w:rsidRDefault="00FF5BEC">
      <w:pPr>
        <w:pStyle w:val="DefenceHeading3"/>
      </w:pPr>
      <w:r>
        <w:t xml:space="preserve">Without limiting clause </w:t>
      </w:r>
      <w:r>
        <w:fldChar w:fldCharType="begin"/>
      </w:r>
      <w:r>
        <w:instrText xml:space="preserve"> REF _Ref454652267 \w \h </w:instrText>
      </w:r>
      <w:r>
        <w:fldChar w:fldCharType="separate"/>
      </w:r>
      <w:r w:rsidR="003672F0">
        <w:t>19</w:t>
      </w:r>
      <w:r>
        <w:fldChar w:fldCharType="end"/>
      </w:r>
      <w:r>
        <w:t xml:space="preserve"> and if clause </w:t>
      </w:r>
      <w:r>
        <w:fldChar w:fldCharType="begin"/>
      </w:r>
      <w:r>
        <w:instrText xml:space="preserve"> REF _Ref454652282 \w \h </w:instrText>
      </w:r>
      <w:r>
        <w:fldChar w:fldCharType="separate"/>
      </w:r>
      <w:r w:rsidR="003672F0">
        <w:t>20</w:t>
      </w:r>
      <w:r>
        <w:fldChar w:fldCharType="end"/>
      </w:r>
      <w:r>
        <w:t xml:space="preserve"> applies, clause </w:t>
      </w:r>
      <w:r>
        <w:fldChar w:fldCharType="begin"/>
      </w:r>
      <w:r>
        <w:instrText xml:space="preserve"> REF _Ref454652282 \w \h </w:instrText>
      </w:r>
      <w:r>
        <w:fldChar w:fldCharType="separate"/>
      </w:r>
      <w:r w:rsidR="003672F0">
        <w:t>20</w:t>
      </w:r>
      <w:r>
        <w:fldChar w:fldCharType="end"/>
      </w:r>
      <w:r>
        <w:t xml:space="preserve"> the </w:t>
      </w:r>
      <w:r w:rsidRPr="006B0FD0">
        <w:rPr>
          <w:szCs w:val="22"/>
        </w:rPr>
        <w:t>Consultant</w:t>
      </w:r>
      <w:r>
        <w:t xml:space="preserve"> will be responsible for the protection, maintenance and return of the </w:t>
      </w:r>
      <w:r w:rsidRPr="006B0FD0">
        <w:t>Commonwealth Material</w:t>
      </w:r>
      <w:r>
        <w:t xml:space="preserve"> in its possession.</w:t>
      </w:r>
    </w:p>
    <w:p w14:paraId="6EF093FD" w14:textId="77777777" w:rsidR="00EE3A84" w:rsidRDefault="006051A1">
      <w:pPr>
        <w:pStyle w:val="DefenceHeading2"/>
      </w:pPr>
      <w:bookmarkStart w:id="671" w:name="_Toc16493283"/>
      <w:bookmarkStart w:id="672" w:name="_Toc46663587"/>
      <w:bookmarkStart w:id="673" w:name="_Toc72049201"/>
      <w:bookmarkStart w:id="674" w:name="_Ref72641572"/>
      <w:bookmarkStart w:id="675" w:name="_Toc392234005"/>
      <w:bookmarkStart w:id="676" w:name="_Ref455676574"/>
      <w:bookmarkStart w:id="677" w:name="_Ref455678183"/>
      <w:bookmarkStart w:id="678" w:name="_Ref461616656"/>
      <w:bookmarkStart w:id="679" w:name="_Toc13244375"/>
      <w:bookmarkStart w:id="680" w:name="_Ref101247345"/>
      <w:bookmarkStart w:id="681" w:name="_Toc137746510"/>
      <w:r>
        <w:t>Methodology Statement</w:t>
      </w:r>
      <w:bookmarkEnd w:id="671"/>
      <w:bookmarkEnd w:id="672"/>
      <w:bookmarkEnd w:id="673"/>
      <w:bookmarkEnd w:id="674"/>
      <w:bookmarkEnd w:id="675"/>
      <w:bookmarkEnd w:id="676"/>
      <w:bookmarkEnd w:id="677"/>
      <w:bookmarkEnd w:id="678"/>
      <w:bookmarkEnd w:id="679"/>
      <w:bookmarkEnd w:id="680"/>
      <w:bookmarkEnd w:id="681"/>
    </w:p>
    <w:p w14:paraId="1E6A316C" w14:textId="77777777" w:rsidR="00EE3A84" w:rsidRPr="003E1F24" w:rsidRDefault="00FF5BEC">
      <w:pPr>
        <w:pStyle w:val="DefenceNormal"/>
        <w:rPr>
          <w:b/>
          <w:i/>
        </w:rPr>
      </w:pPr>
      <w:r>
        <w:t xml:space="preserve">The </w:t>
      </w:r>
      <w:r w:rsidRPr="006B0FD0">
        <w:rPr>
          <w:szCs w:val="22"/>
        </w:rPr>
        <w:t>Consultant</w:t>
      </w:r>
      <w:r>
        <w:t>:</w:t>
      </w:r>
      <w:r w:rsidR="00D90F07">
        <w:t xml:space="preserve"> </w:t>
      </w:r>
    </w:p>
    <w:p w14:paraId="6AF6B973" w14:textId="77777777" w:rsidR="006051A1" w:rsidRDefault="006051A1" w:rsidP="006051A1">
      <w:pPr>
        <w:pStyle w:val="DefenceHeading3"/>
      </w:pPr>
      <w:bookmarkStart w:id="682" w:name="_Ref72673671"/>
      <w:r>
        <w:t>warrants that, without limiting its other obligations under this Contract, and to the extent not inconsistent with the Contract, it will at all times comply with the Methodology Statement</w:t>
      </w:r>
      <w:r w:rsidRPr="00067F81">
        <w:t xml:space="preserve"> </w:t>
      </w:r>
      <w:r>
        <w:t>in performing the Services;</w:t>
      </w:r>
    </w:p>
    <w:p w14:paraId="163559FB" w14:textId="77777777" w:rsidR="006051A1" w:rsidRDefault="006051A1" w:rsidP="006051A1">
      <w:pPr>
        <w:pStyle w:val="DefenceHeading3"/>
      </w:pPr>
      <w:bookmarkStart w:id="683" w:name="_Ref38878337"/>
      <w:r>
        <w:t>acknowledges that the Methodology Statement</w:t>
      </w:r>
      <w:bookmarkEnd w:id="683"/>
      <w:r>
        <w:t xml:space="preserve"> does not limit, qualify or otherwise fetter the </w:t>
      </w:r>
      <w:r w:rsidRPr="006B0FD0">
        <w:rPr>
          <w:szCs w:val="22"/>
        </w:rPr>
        <w:t>Consultant</w:t>
      </w:r>
      <w:r w:rsidRPr="00937DEA">
        <w:t>'s</w:t>
      </w:r>
      <w:r w:rsidRPr="00B16CEE">
        <w:t xml:space="preserve"> obligations </w:t>
      </w:r>
      <w:r>
        <w:t xml:space="preserve">under the </w:t>
      </w:r>
      <w:r w:rsidRPr="009535B1">
        <w:t>Contract</w:t>
      </w:r>
      <w:r>
        <w:t xml:space="preserve"> or otherwise at law or in equity; </w:t>
      </w:r>
    </w:p>
    <w:p w14:paraId="17C9A690" w14:textId="77777777" w:rsidR="006051A1" w:rsidRDefault="006051A1" w:rsidP="006051A1">
      <w:pPr>
        <w:pStyle w:val="DefenceHeading3"/>
      </w:pPr>
      <w:r>
        <w:t>must update and refine the</w:t>
      </w:r>
      <w:r w:rsidRPr="00B16CEE">
        <w:t xml:space="preserve"> </w:t>
      </w:r>
      <w:r>
        <w:t>Methodology Statement:</w:t>
      </w:r>
    </w:p>
    <w:p w14:paraId="2E079484" w14:textId="77777777" w:rsidR="006051A1" w:rsidRDefault="006051A1" w:rsidP="006051A1">
      <w:pPr>
        <w:pStyle w:val="DefenceHeading4"/>
      </w:pPr>
      <w:r>
        <w:t xml:space="preserve">at least on each anniversary of the </w:t>
      </w:r>
      <w:r w:rsidRPr="006051A1">
        <w:rPr>
          <w:bCs/>
        </w:rPr>
        <w:t>Award Date</w:t>
      </w:r>
      <w:r>
        <w:t>; and</w:t>
      </w:r>
    </w:p>
    <w:p w14:paraId="73D95A40" w14:textId="77777777" w:rsidR="006051A1" w:rsidRDefault="006051A1" w:rsidP="006051A1">
      <w:pPr>
        <w:pStyle w:val="DefenceHeading4"/>
      </w:pPr>
      <w:r>
        <w:t>when otherwise required by the Contract Administrator,</w:t>
      </w:r>
    </w:p>
    <w:p w14:paraId="74684255" w14:textId="77777777" w:rsidR="006051A1" w:rsidRDefault="006051A1" w:rsidP="006051A1">
      <w:pPr>
        <w:pStyle w:val="DefenceHeading4"/>
        <w:numPr>
          <w:ilvl w:val="0"/>
          <w:numId w:val="0"/>
        </w:numPr>
        <w:ind w:left="964"/>
      </w:pPr>
      <w:r>
        <w:t xml:space="preserve">to ensure that the Methodology Statement remains consistent with the then finalised Project Plans, its obligations under the Contract and is otherwise suitable for the performance of Services; and </w:t>
      </w:r>
    </w:p>
    <w:p w14:paraId="5EC5A519" w14:textId="77777777" w:rsidR="006051A1" w:rsidRDefault="006051A1" w:rsidP="006051A1">
      <w:pPr>
        <w:pStyle w:val="DefenceHeading3"/>
      </w:pPr>
      <w:r>
        <w:t>must provide such updated Methodology Statements to the Contract Administrator for approval.</w:t>
      </w:r>
    </w:p>
    <w:p w14:paraId="5F5B916A" w14:textId="77777777" w:rsidR="00EE3A84" w:rsidRDefault="00FF5BEC">
      <w:pPr>
        <w:pStyle w:val="DefenceHeading2"/>
      </w:pPr>
      <w:bookmarkStart w:id="684" w:name="_Ref72641600"/>
      <w:bookmarkStart w:id="685" w:name="_Toc392234006"/>
      <w:bookmarkStart w:id="686" w:name="_Toc13244376"/>
      <w:bookmarkStart w:id="687" w:name="_Toc137746511"/>
      <w:bookmarkEnd w:id="682"/>
      <w:r>
        <w:t>Resolution of Ambiguities</w:t>
      </w:r>
      <w:bookmarkEnd w:id="684"/>
      <w:bookmarkEnd w:id="685"/>
      <w:bookmarkEnd w:id="686"/>
      <w:bookmarkEnd w:id="687"/>
    </w:p>
    <w:p w14:paraId="56E66779" w14:textId="77777777" w:rsidR="00EE3A84" w:rsidRDefault="00FF5BEC">
      <w:pPr>
        <w:pStyle w:val="DefenceNormal"/>
      </w:pPr>
      <w:r>
        <w:t xml:space="preserve">If there is any ambiguity, discrepancy or inconsistency in the documents which make up the </w:t>
      </w:r>
      <w:r w:rsidRPr="006B0FD0">
        <w:t>Contract</w:t>
      </w:r>
      <w:r>
        <w:t xml:space="preserve"> or between the </w:t>
      </w:r>
      <w:r w:rsidRPr="006B0FD0">
        <w:t>Contract</w:t>
      </w:r>
      <w:r>
        <w:t xml:space="preserve"> and any </w:t>
      </w:r>
      <w:r w:rsidRPr="006B0FD0">
        <w:t>Design Documentation</w:t>
      </w:r>
      <w:r>
        <w:t xml:space="preserve"> or any other </w:t>
      </w:r>
      <w:r w:rsidRPr="006B0FD0">
        <w:t>Project Document</w:t>
      </w:r>
      <w:r>
        <w:t>:</w:t>
      </w:r>
    </w:p>
    <w:p w14:paraId="601C703C" w14:textId="025E8787" w:rsidR="00EE3A84" w:rsidRDefault="006E23C1">
      <w:pPr>
        <w:pStyle w:val="DefenceHeading3"/>
      </w:pPr>
      <w:bookmarkStart w:id="688" w:name="_Ref71641850"/>
      <w:r>
        <w:t xml:space="preserve">subject to paragraphs </w:t>
      </w:r>
      <w:r w:rsidRPr="003E1F24">
        <w:fldChar w:fldCharType="begin"/>
      </w:r>
      <w:r w:rsidRPr="003E1F24">
        <w:instrText xml:space="preserve"> REF _Ref52953956 \r \h </w:instrText>
      </w:r>
      <w:r>
        <w:instrText xml:space="preserve"> \* MERGEFORMAT </w:instrText>
      </w:r>
      <w:r w:rsidRPr="003E1F24">
        <w:fldChar w:fldCharType="separate"/>
      </w:r>
      <w:r w:rsidR="003672F0">
        <w:t>(b)</w:t>
      </w:r>
      <w:r w:rsidRPr="003E1F24">
        <w:fldChar w:fldCharType="end"/>
      </w:r>
      <w:r w:rsidRPr="003E1F24">
        <w:t xml:space="preserve"> and </w:t>
      </w:r>
      <w:r w:rsidRPr="003E1F24">
        <w:fldChar w:fldCharType="begin"/>
      </w:r>
      <w:r w:rsidRPr="003E1F24">
        <w:instrText xml:space="preserve"> REF _Ref52953957 \r \h </w:instrText>
      </w:r>
      <w:r>
        <w:instrText xml:space="preserve"> \* MERGEFORMAT </w:instrText>
      </w:r>
      <w:r w:rsidRPr="003E1F24">
        <w:fldChar w:fldCharType="separate"/>
      </w:r>
      <w:r w:rsidR="003672F0">
        <w:t>(c)</w:t>
      </w:r>
      <w:r w:rsidRPr="003E1F24">
        <w:fldChar w:fldCharType="end"/>
      </w:r>
      <w:r>
        <w:t xml:space="preserve">, </w:t>
      </w:r>
      <w:r w:rsidR="00FF5BEC">
        <w:t xml:space="preserve">the order of precedence specified in the </w:t>
      </w:r>
      <w:r w:rsidR="00FF5BEC" w:rsidRPr="006B0FD0">
        <w:t>Contract Particulars</w:t>
      </w:r>
      <w:r w:rsidR="00FF5BEC">
        <w:t xml:space="preserve"> will apply;</w:t>
      </w:r>
      <w:bookmarkEnd w:id="688"/>
    </w:p>
    <w:p w14:paraId="3E0AA17D" w14:textId="77777777" w:rsidR="006E23C1" w:rsidRDefault="006E23C1">
      <w:pPr>
        <w:pStyle w:val="DefenceHeading3"/>
      </w:pPr>
      <w:bookmarkStart w:id="689" w:name="_Ref52953956"/>
      <w:r>
        <w:t xml:space="preserve">where the ambiguity, discrepancy or inconsistency is between the Brief and any other requirement of the Contract (including any other requirement </w:t>
      </w:r>
      <w:r w:rsidR="0017290B">
        <w:t>of</w:t>
      </w:r>
      <w:r>
        <w:t xml:space="preserve"> the Brief), the greater, higher or more stringent requirement, standard, level of service or scope (as applicable) will prevail;</w:t>
      </w:r>
      <w:bookmarkEnd w:id="689"/>
    </w:p>
    <w:p w14:paraId="38E1FD45" w14:textId="77777777" w:rsidR="00EE3A84" w:rsidRDefault="00FF5BEC">
      <w:pPr>
        <w:pStyle w:val="DefenceHeading3"/>
      </w:pPr>
      <w:bookmarkStart w:id="690" w:name="_Ref52953957"/>
      <w:r>
        <w:t xml:space="preserve">where the ambiguity, discrepancy or inconsistency is between the </w:t>
      </w:r>
      <w:r w:rsidRPr="006B0FD0">
        <w:t>Contract</w:t>
      </w:r>
      <w:r>
        <w:t xml:space="preserve"> and any part of the </w:t>
      </w:r>
      <w:r w:rsidRPr="006B0FD0">
        <w:t>Design Documentation</w:t>
      </w:r>
      <w:r>
        <w:t xml:space="preserve"> or any other </w:t>
      </w:r>
      <w:r w:rsidRPr="006B0FD0">
        <w:t>Project Document</w:t>
      </w:r>
      <w:r>
        <w:t xml:space="preserve">, the higher standard, quality or quantum will prevail but if this does not resolve the ambiguity, discrepancy or inconsistency, the </w:t>
      </w:r>
      <w:r w:rsidRPr="006B0FD0">
        <w:t>Contract</w:t>
      </w:r>
      <w:r>
        <w:t xml:space="preserve"> will prevail;</w:t>
      </w:r>
      <w:r w:rsidR="006E23C1">
        <w:t xml:space="preserve"> and</w:t>
      </w:r>
      <w:bookmarkEnd w:id="690"/>
    </w:p>
    <w:p w14:paraId="50BE1722" w14:textId="687F0E17" w:rsidR="006E23C1" w:rsidRDefault="006E23C1">
      <w:pPr>
        <w:pStyle w:val="DefenceHeading3"/>
      </w:pPr>
      <w:bookmarkStart w:id="691" w:name="_Ref72673709"/>
      <w:r>
        <w:t xml:space="preserve">irrespective of whether paragraphs </w:t>
      </w:r>
      <w:r w:rsidR="00FE463B">
        <w:fldChar w:fldCharType="begin"/>
      </w:r>
      <w:r w:rsidR="00FE463B">
        <w:instrText xml:space="preserve"> REF _Ref71641850 \r \h </w:instrText>
      </w:r>
      <w:r w:rsidR="00FE463B">
        <w:fldChar w:fldCharType="separate"/>
      </w:r>
      <w:r w:rsidR="003672F0">
        <w:t>(a)</w:t>
      </w:r>
      <w:r w:rsidR="00FE463B">
        <w:fldChar w:fldCharType="end"/>
      </w:r>
      <w:r w:rsidRPr="003E1F24">
        <w:t xml:space="preserve"> </w:t>
      </w:r>
      <w:r w:rsidR="00FE463B">
        <w:t>to</w:t>
      </w:r>
      <w:r w:rsidRPr="003E1F24">
        <w:t xml:space="preserve"> </w:t>
      </w:r>
      <w:r w:rsidRPr="003E1F24">
        <w:fldChar w:fldCharType="begin"/>
      </w:r>
      <w:r w:rsidRPr="003E1F24">
        <w:instrText xml:space="preserve"> REF _Ref52953957 \r \h </w:instrText>
      </w:r>
      <w:r>
        <w:instrText xml:space="preserve"> \* MERGEFORMAT </w:instrText>
      </w:r>
      <w:r w:rsidRPr="003E1F24">
        <w:fldChar w:fldCharType="separate"/>
      </w:r>
      <w:r w:rsidR="003672F0">
        <w:t>(c)</w:t>
      </w:r>
      <w:r w:rsidRPr="003E1F24">
        <w:fldChar w:fldCharType="end"/>
      </w:r>
      <w:r>
        <w:t xml:space="preserve"> apply,</w:t>
      </w:r>
      <w:r w:rsidR="001C0ED7">
        <w:t xml:space="preserve"> </w:t>
      </w:r>
      <w:r w:rsidR="00FF5BEC">
        <w:t>if it is discovered by</w:t>
      </w:r>
      <w:r>
        <w:t>:</w:t>
      </w:r>
      <w:r w:rsidR="00FF5BEC">
        <w:t xml:space="preserve"> </w:t>
      </w:r>
    </w:p>
    <w:p w14:paraId="278A4FBD" w14:textId="77EE2DDE" w:rsidR="00EE3A84" w:rsidRDefault="00FF5BEC" w:rsidP="003E1F24">
      <w:pPr>
        <w:pStyle w:val="DefenceHeading4"/>
      </w:pPr>
      <w:r>
        <w:lastRenderedPageBreak/>
        <w:t xml:space="preserve">the </w:t>
      </w:r>
      <w:r w:rsidRPr="006B0FD0">
        <w:rPr>
          <w:szCs w:val="22"/>
        </w:rPr>
        <w:t>Consultant</w:t>
      </w:r>
      <w:r>
        <w:t xml:space="preserve"> or the </w:t>
      </w:r>
      <w:r w:rsidRPr="006B0FD0">
        <w:t>Commonwealth</w:t>
      </w:r>
      <w:r>
        <w:t xml:space="preserve">, the party discovering it must promptly give </w:t>
      </w:r>
      <w:r w:rsidRPr="006B0FD0">
        <w:t>Contract Administrator</w:t>
      </w:r>
      <w:r w:rsidRPr="00006737">
        <w:t xml:space="preserve"> and the other party </w:t>
      </w:r>
      <w:r w:rsidRPr="006B0FD0">
        <w:t>notice</w:t>
      </w:r>
      <w:r>
        <w:t xml:space="preserve"> in writing</w:t>
      </w:r>
      <w:r w:rsidR="006E23C1">
        <w:t>.  After receipt of a notice from a party the Contract Administrator must within 14 days of receipt of the notice instruct the Consultant as to the course it must adopt; or</w:t>
      </w:r>
      <w:bookmarkEnd w:id="691"/>
    </w:p>
    <w:p w14:paraId="0021DE14" w14:textId="77777777" w:rsidR="006E23C1" w:rsidRDefault="006E23C1" w:rsidP="003E1F24">
      <w:pPr>
        <w:pStyle w:val="DefenceHeading4"/>
      </w:pPr>
      <w:r>
        <w:t>the Contract Administrator, then the Contract Administrator must promptly give the parties notice in writing together with an instruction to the Consultant as to the course it must adopt,</w:t>
      </w:r>
    </w:p>
    <w:p w14:paraId="2E5165A1" w14:textId="49DAFABE" w:rsidR="00EE3A84" w:rsidRDefault="006E23C1" w:rsidP="003E1F24">
      <w:pPr>
        <w:pStyle w:val="DefenceHeading4"/>
        <w:numPr>
          <w:ilvl w:val="0"/>
          <w:numId w:val="0"/>
        </w:numPr>
        <w:ind w:left="964"/>
      </w:pPr>
      <w:r>
        <w:t xml:space="preserve">including, where applicable, by applying the principles in paragraphs </w:t>
      </w:r>
      <w:r>
        <w:fldChar w:fldCharType="begin"/>
      </w:r>
      <w:r>
        <w:instrText xml:space="preserve"> REF _Ref71641850 \r \h </w:instrText>
      </w:r>
      <w:r>
        <w:fldChar w:fldCharType="separate"/>
      </w:r>
      <w:r w:rsidR="003672F0">
        <w:t>(a)</w:t>
      </w:r>
      <w:r>
        <w:fldChar w:fldCharType="end"/>
      </w:r>
      <w:r w:rsidRPr="003E1F24">
        <w:t xml:space="preserve"> to </w:t>
      </w:r>
      <w:r w:rsidRPr="003E1F24">
        <w:fldChar w:fldCharType="begin"/>
      </w:r>
      <w:r w:rsidRPr="003E1F24">
        <w:instrText xml:space="preserve"> REF _Ref52953957 \r \h </w:instrText>
      </w:r>
      <w:r>
        <w:instrText xml:space="preserve"> \* MERGEFORMAT </w:instrText>
      </w:r>
      <w:r w:rsidRPr="003E1F24">
        <w:fldChar w:fldCharType="separate"/>
      </w:r>
      <w:r w:rsidR="003672F0">
        <w:t>(c)</w:t>
      </w:r>
      <w:r w:rsidRPr="003E1F24">
        <w:fldChar w:fldCharType="end"/>
      </w:r>
      <w:r>
        <w:t xml:space="preserve"> above. </w:t>
      </w:r>
    </w:p>
    <w:p w14:paraId="03B4AC75" w14:textId="77777777" w:rsidR="00EE3A84" w:rsidRDefault="00FF5BEC" w:rsidP="003F014A">
      <w:pPr>
        <w:pStyle w:val="DefenceHeading2"/>
        <w:tabs>
          <w:tab w:val="left" w:pos="1985"/>
        </w:tabs>
      </w:pPr>
      <w:bookmarkStart w:id="692" w:name="_Toc392234007"/>
      <w:bookmarkStart w:id="693" w:name="_Ref446493176"/>
      <w:bookmarkStart w:id="694" w:name="_Ref446493834"/>
      <w:bookmarkStart w:id="695" w:name="_Ref447033313"/>
      <w:bookmarkStart w:id="696" w:name="_Ref447033332"/>
      <w:bookmarkStart w:id="697" w:name="_Ref452660418"/>
      <w:bookmarkStart w:id="698" w:name="_Ref461614799"/>
      <w:bookmarkStart w:id="699" w:name="_Ref476661299"/>
      <w:bookmarkStart w:id="700" w:name="_Toc13244377"/>
      <w:bookmarkStart w:id="701" w:name="_Ref74232895"/>
      <w:bookmarkStart w:id="702" w:name="_Toc137746512"/>
      <w:r>
        <w:t>Access to Premises and Project Documents</w:t>
      </w:r>
      <w:bookmarkEnd w:id="692"/>
      <w:bookmarkEnd w:id="693"/>
      <w:bookmarkEnd w:id="694"/>
      <w:bookmarkEnd w:id="695"/>
      <w:bookmarkEnd w:id="696"/>
      <w:bookmarkEnd w:id="697"/>
      <w:bookmarkEnd w:id="698"/>
      <w:bookmarkEnd w:id="699"/>
      <w:bookmarkEnd w:id="700"/>
      <w:bookmarkEnd w:id="701"/>
      <w:bookmarkEnd w:id="702"/>
    </w:p>
    <w:p w14:paraId="4548B3A2" w14:textId="77777777" w:rsidR="00EE3A84" w:rsidRDefault="00FF5BEC">
      <w:pPr>
        <w:pStyle w:val="DefenceNormal"/>
      </w:pPr>
      <w:r>
        <w:t xml:space="preserve">The </w:t>
      </w:r>
      <w:r w:rsidRPr="006B0FD0">
        <w:rPr>
          <w:szCs w:val="22"/>
        </w:rPr>
        <w:t>Consultant</w:t>
      </w:r>
      <w:r>
        <w:t xml:space="preserve"> must:</w:t>
      </w:r>
    </w:p>
    <w:p w14:paraId="1120315C" w14:textId="77777777" w:rsidR="00EE3A84" w:rsidRDefault="00FF5BEC">
      <w:pPr>
        <w:pStyle w:val="DefenceHeading3"/>
      </w:pPr>
      <w:r>
        <w:t xml:space="preserve">at the request of the </w:t>
      </w:r>
      <w:r w:rsidRPr="006B0FD0">
        <w:t>Commonwealth</w:t>
      </w:r>
      <w:r>
        <w:t xml:space="preserve"> at any time during the </w:t>
      </w:r>
      <w:r w:rsidRPr="006B0FD0">
        <w:t>Services</w:t>
      </w:r>
      <w:r>
        <w:t xml:space="preserve"> and the period of 10 years following the latest of</w:t>
      </w:r>
      <w:r w:rsidR="00E07E20">
        <w:t xml:space="preserve"> the</w:t>
      </w:r>
      <w:r>
        <w:t>:</w:t>
      </w:r>
    </w:p>
    <w:p w14:paraId="1B12524B" w14:textId="77777777" w:rsidR="00EE3A84" w:rsidRDefault="00FF5BEC">
      <w:pPr>
        <w:pStyle w:val="DefenceHeading4"/>
      </w:pPr>
      <w:r>
        <w:t xml:space="preserve">end of the last Defects Liability Period (as defined in the </w:t>
      </w:r>
      <w:r w:rsidRPr="006B0FD0">
        <w:t>Construction Contract</w:t>
      </w:r>
      <w:r>
        <w:t>); and</w:t>
      </w:r>
    </w:p>
    <w:p w14:paraId="28EBBFBE" w14:textId="77777777" w:rsidR="00EE3A84" w:rsidRDefault="00FF5BEC">
      <w:pPr>
        <w:pStyle w:val="DefenceHeading4"/>
      </w:pPr>
      <w:r>
        <w:t xml:space="preserve">completion of the </w:t>
      </w:r>
      <w:r w:rsidRPr="006B0FD0">
        <w:t>Services</w:t>
      </w:r>
      <w:r>
        <w:t>,</w:t>
      </w:r>
    </w:p>
    <w:p w14:paraId="7727B436" w14:textId="77777777" w:rsidR="00EE3A84" w:rsidRDefault="00FF5BEC">
      <w:pPr>
        <w:pStyle w:val="DefenceIndent"/>
      </w:pPr>
      <w:r>
        <w:t>provide and make available:</w:t>
      </w:r>
    </w:p>
    <w:p w14:paraId="493973CD" w14:textId="77777777" w:rsidR="00EE3A84" w:rsidRDefault="00FF5BEC">
      <w:pPr>
        <w:pStyle w:val="DefenceHeading4"/>
      </w:pPr>
      <w:r>
        <w:t xml:space="preserve">access to its premises and make the </w:t>
      </w:r>
      <w:r w:rsidRPr="006B0FD0">
        <w:t>Project Documents</w:t>
      </w:r>
      <w:r>
        <w:t xml:space="preserve"> </w:t>
      </w:r>
      <w:r w:rsidR="006E23C1">
        <w:t xml:space="preserve">available </w:t>
      </w:r>
      <w:r>
        <w:t xml:space="preserve">for inspection by the </w:t>
      </w:r>
      <w:r w:rsidRPr="006B0FD0">
        <w:t>Contract Administrator</w:t>
      </w:r>
      <w:r>
        <w:t xml:space="preserve"> or anyone else acting on behalf of the </w:t>
      </w:r>
      <w:r w:rsidRPr="006B0FD0">
        <w:t>Commonwealth</w:t>
      </w:r>
      <w:r>
        <w:t>;</w:t>
      </w:r>
    </w:p>
    <w:p w14:paraId="3C1C66CD" w14:textId="77777777" w:rsidR="00EE3A84" w:rsidRDefault="00FF5BEC">
      <w:pPr>
        <w:pStyle w:val="DefenceHeading4"/>
      </w:pPr>
      <w:r>
        <w:t xml:space="preserve">such copies of the </w:t>
      </w:r>
      <w:r w:rsidRPr="006B0FD0">
        <w:t>Project Documents</w:t>
      </w:r>
      <w:r>
        <w:t xml:space="preserve"> as the </w:t>
      </w:r>
      <w:r w:rsidRPr="006B0FD0">
        <w:t>Contract Administrator</w:t>
      </w:r>
      <w:r>
        <w:t xml:space="preserve"> or anyone else acting on behalf of the </w:t>
      </w:r>
      <w:r w:rsidRPr="006B0FD0">
        <w:t>Commonwealth</w:t>
      </w:r>
      <w:r>
        <w:t xml:space="preserve"> may require</w:t>
      </w:r>
      <w:r w:rsidR="00D60653">
        <w:t>, in such formats as may be required</w:t>
      </w:r>
      <w:r>
        <w:t>;</w:t>
      </w:r>
    </w:p>
    <w:p w14:paraId="28A08C75" w14:textId="77777777" w:rsidR="00EE3A84" w:rsidRDefault="00FF5BEC">
      <w:pPr>
        <w:pStyle w:val="DefenceHeading4"/>
      </w:pPr>
      <w:r>
        <w:t xml:space="preserve">all such facilities and assistance, answer all questions of, co-operate with and do everything necessary to assist the </w:t>
      </w:r>
      <w:r w:rsidRPr="006B0FD0">
        <w:t>Contract Administrator</w:t>
      </w:r>
      <w:r>
        <w:t xml:space="preserve"> or anyone else acting on behalf of the </w:t>
      </w:r>
      <w:r w:rsidRPr="006B0FD0">
        <w:t>Commonwealth</w:t>
      </w:r>
      <w:r>
        <w:t>; and</w:t>
      </w:r>
    </w:p>
    <w:p w14:paraId="32393102" w14:textId="77777777" w:rsidR="00EE3A84" w:rsidRDefault="00FF5BEC">
      <w:pPr>
        <w:pStyle w:val="DefenceHeading4"/>
      </w:pPr>
      <w:r>
        <w:t xml:space="preserve">any officers, employees, agents or subconsultants for interviews with the </w:t>
      </w:r>
      <w:r w:rsidRPr="006B0FD0">
        <w:t>Contract Administrator</w:t>
      </w:r>
      <w:r>
        <w:t xml:space="preserve"> or anyone else acting on behalf of the </w:t>
      </w:r>
      <w:r w:rsidRPr="006B0FD0">
        <w:t>Commonwealth</w:t>
      </w:r>
      <w:r>
        <w:t>;</w:t>
      </w:r>
      <w:r w:rsidR="006051A1">
        <w:t xml:space="preserve"> and</w:t>
      </w:r>
    </w:p>
    <w:p w14:paraId="5719DEA9" w14:textId="4A80B113" w:rsidR="00EE3A84" w:rsidRDefault="00FF5BEC">
      <w:pPr>
        <w:pStyle w:val="DefenceHeading3"/>
      </w:pPr>
      <w:r>
        <w:t xml:space="preserve">ensure that any subcontract made in connection with the </w:t>
      </w:r>
      <w:r w:rsidRPr="007C5990">
        <w:t xml:space="preserve">Contract contains enforceable obligations requiring the subconsultant to comply with the </w:t>
      </w:r>
      <w:r w:rsidRPr="007C5990">
        <w:rPr>
          <w:szCs w:val="22"/>
        </w:rPr>
        <w:t>Consultant</w:t>
      </w:r>
      <w:r w:rsidRPr="007C5990">
        <w:t>'s</w:t>
      </w:r>
      <w:r w:rsidRPr="006B0FD0">
        <w:t xml:space="preserve"> </w:t>
      </w:r>
      <w:r>
        <w:t xml:space="preserve">obligations arising under clause </w:t>
      </w:r>
      <w:r>
        <w:fldChar w:fldCharType="begin"/>
      </w:r>
      <w:r>
        <w:instrText xml:space="preserve"> REF _Ref447033332 \w \h </w:instrText>
      </w:r>
      <w:r>
        <w:fldChar w:fldCharType="separate"/>
      </w:r>
      <w:r w:rsidR="003672F0">
        <w:t>6.12</w:t>
      </w:r>
      <w:r>
        <w:fldChar w:fldCharType="end"/>
      </w:r>
      <w:r>
        <w:t xml:space="preserve"> as if the subconsultant were the </w:t>
      </w:r>
      <w:r w:rsidRPr="006B0FD0">
        <w:rPr>
          <w:szCs w:val="22"/>
        </w:rPr>
        <w:t>Consultant</w:t>
      </w:r>
      <w:r>
        <w:t>.</w:t>
      </w:r>
    </w:p>
    <w:p w14:paraId="167FD76F" w14:textId="77777777" w:rsidR="00EE3A84" w:rsidRDefault="00FF5BEC">
      <w:pPr>
        <w:pStyle w:val="DefenceHeading2"/>
      </w:pPr>
      <w:bookmarkStart w:id="703" w:name="_Toc452727403"/>
      <w:bookmarkStart w:id="704" w:name="_Toc392234008"/>
      <w:bookmarkStart w:id="705" w:name="_Ref461525350"/>
      <w:bookmarkStart w:id="706" w:name="_Toc13244378"/>
      <w:bookmarkStart w:id="707" w:name="_Toc137746513"/>
      <w:bookmarkEnd w:id="703"/>
      <w:r>
        <w:t>Measurements and Dimensions</w:t>
      </w:r>
      <w:bookmarkEnd w:id="704"/>
      <w:bookmarkEnd w:id="705"/>
      <w:bookmarkEnd w:id="706"/>
      <w:bookmarkEnd w:id="707"/>
    </w:p>
    <w:p w14:paraId="41786F3A" w14:textId="77777777" w:rsidR="00EE3A84" w:rsidRDefault="00FF5BEC">
      <w:pPr>
        <w:pStyle w:val="DefenceNormal"/>
      </w:pPr>
      <w:r>
        <w:t xml:space="preserve">Unless expressly stated to the contrary in the </w:t>
      </w:r>
      <w:r w:rsidRPr="006B0FD0">
        <w:t>Contract</w:t>
      </w:r>
      <w:r>
        <w:t xml:space="preserve"> or directed by the </w:t>
      </w:r>
      <w:r w:rsidRPr="006B0FD0">
        <w:t>Contract Administrator</w:t>
      </w:r>
      <w:r>
        <w:t>:</w:t>
      </w:r>
    </w:p>
    <w:p w14:paraId="444FDCDC" w14:textId="77777777" w:rsidR="00EE3A84" w:rsidRDefault="00FF5BEC">
      <w:pPr>
        <w:pStyle w:val="DefenceHeading3"/>
      </w:pPr>
      <w:r>
        <w:t xml:space="preserve">the </w:t>
      </w:r>
      <w:r w:rsidRPr="006B0FD0">
        <w:rPr>
          <w:szCs w:val="22"/>
        </w:rPr>
        <w:t>Consultant</w:t>
      </w:r>
      <w:r>
        <w:t xml:space="preserve"> must obtain and check all relevant measurements and dimensions on the </w:t>
      </w:r>
      <w:r w:rsidRPr="006B0FD0">
        <w:t>Site</w:t>
      </w:r>
      <w:r>
        <w:t xml:space="preserve"> before proceeding with the </w:t>
      </w:r>
      <w:r w:rsidRPr="006B0FD0">
        <w:t>Services</w:t>
      </w:r>
      <w:r>
        <w:t>;</w:t>
      </w:r>
    </w:p>
    <w:p w14:paraId="46D8C720" w14:textId="77777777" w:rsidR="00EE3A84" w:rsidRDefault="00FF5BEC">
      <w:pPr>
        <w:pStyle w:val="DefenceHeading3"/>
      </w:pPr>
      <w:r>
        <w:t xml:space="preserve">the layout of plant, equipment, duct work, pipework and cabling shown in the </w:t>
      </w:r>
      <w:r w:rsidRPr="006B0FD0">
        <w:t>Brief</w:t>
      </w:r>
      <w:r>
        <w:t xml:space="preserve"> (if any) is to be taken as diagrammatic only and all measurements and dimensions information concerning the </w:t>
      </w:r>
      <w:r w:rsidRPr="006B0FD0">
        <w:t>Site</w:t>
      </w:r>
      <w:r>
        <w:t xml:space="preserve"> required to carry out the </w:t>
      </w:r>
      <w:r w:rsidRPr="006B0FD0">
        <w:t>Services</w:t>
      </w:r>
      <w:r>
        <w:t xml:space="preserve"> must be obtained and checked by the </w:t>
      </w:r>
      <w:r w:rsidRPr="006B0FD0">
        <w:rPr>
          <w:szCs w:val="22"/>
        </w:rPr>
        <w:t>Consultant</w:t>
      </w:r>
      <w:r>
        <w:t>; and</w:t>
      </w:r>
    </w:p>
    <w:p w14:paraId="055C035A" w14:textId="56C15985" w:rsidR="00EE3A84" w:rsidRDefault="00FF5BEC">
      <w:pPr>
        <w:pStyle w:val="DefenceHeading3"/>
      </w:pPr>
      <w:r>
        <w:t xml:space="preserve">to the extent permitted by law, the </w:t>
      </w:r>
      <w:r w:rsidRPr="006B0FD0">
        <w:rPr>
          <w:szCs w:val="22"/>
        </w:rPr>
        <w:t>Consultant</w:t>
      </w:r>
      <w:r>
        <w:t xml:space="preserve"> will not be entitled to make (nor will the </w:t>
      </w:r>
      <w:r w:rsidRPr="006B0FD0">
        <w:t>Commonwealth</w:t>
      </w:r>
      <w:r>
        <w:t xml:space="preserve"> be liable upon) any </w:t>
      </w:r>
      <w:r w:rsidRPr="006B0FD0">
        <w:t>Claim</w:t>
      </w:r>
      <w:r>
        <w:t xml:space="preserve"> arising out of or in connection with the </w:t>
      </w:r>
      <w:r w:rsidRPr="007C5990">
        <w:rPr>
          <w:szCs w:val="22"/>
        </w:rPr>
        <w:t>Consultant</w:t>
      </w:r>
      <w:r w:rsidRPr="007C5990">
        <w:t>'s failure</w:t>
      </w:r>
      <w:r>
        <w:t xml:space="preserve"> to obtain and check measurements and dimension information concerning the </w:t>
      </w:r>
      <w:r w:rsidRPr="006B0FD0">
        <w:t>Site</w:t>
      </w:r>
      <w:r>
        <w:t xml:space="preserve"> as required by clause </w:t>
      </w:r>
      <w:r>
        <w:fldChar w:fldCharType="begin"/>
      </w:r>
      <w:r>
        <w:instrText xml:space="preserve"> REF _Ref461525350 \n \h </w:instrText>
      </w:r>
      <w:r>
        <w:fldChar w:fldCharType="separate"/>
      </w:r>
      <w:r w:rsidR="003672F0">
        <w:t>6.13</w:t>
      </w:r>
      <w:r>
        <w:fldChar w:fldCharType="end"/>
      </w:r>
      <w:r>
        <w:t>.</w:t>
      </w:r>
    </w:p>
    <w:p w14:paraId="35F93650" w14:textId="77777777" w:rsidR="00EE3A84" w:rsidRDefault="00FF5BEC">
      <w:pPr>
        <w:pStyle w:val="DefenceHeading2"/>
      </w:pPr>
      <w:bookmarkStart w:id="708" w:name="_Ref122243534"/>
      <w:bookmarkStart w:id="709" w:name="_Ref122243773"/>
      <w:bookmarkStart w:id="710" w:name="_Toc392234009"/>
      <w:bookmarkStart w:id="711" w:name="_Toc13244379"/>
      <w:bookmarkStart w:id="712" w:name="_Toc137746514"/>
      <w:r>
        <w:t>Design Certification</w:t>
      </w:r>
      <w:bookmarkEnd w:id="708"/>
      <w:bookmarkEnd w:id="709"/>
      <w:bookmarkEnd w:id="710"/>
      <w:bookmarkEnd w:id="711"/>
      <w:bookmarkEnd w:id="712"/>
    </w:p>
    <w:p w14:paraId="34A571C1" w14:textId="16FE0550" w:rsidR="00EE3A84" w:rsidRDefault="00FF5BEC">
      <w:pPr>
        <w:pStyle w:val="DefenceNormal"/>
      </w:pPr>
      <w:r>
        <w:t xml:space="preserve">Without limiting the </w:t>
      </w:r>
      <w:r w:rsidRPr="007C5990">
        <w:rPr>
          <w:szCs w:val="22"/>
        </w:rPr>
        <w:t>Consultant</w:t>
      </w:r>
      <w:r w:rsidRPr="007C5990">
        <w:t xml:space="preserve">'s obligations under the Contract or otherwise at law or in equity, the </w:t>
      </w:r>
      <w:r w:rsidRPr="007C5990">
        <w:rPr>
          <w:szCs w:val="22"/>
        </w:rPr>
        <w:t>Consultant</w:t>
      </w:r>
      <w:r w:rsidRPr="007C5990">
        <w:t xml:space="preserve"> must, with each submission of Design</w:t>
      </w:r>
      <w:r w:rsidRPr="006B0FD0">
        <w:t xml:space="preserve"> Documentation</w:t>
      </w:r>
      <w:r>
        <w:t xml:space="preserve"> under clause </w:t>
      </w:r>
      <w:r w:rsidR="00D456D0">
        <w:fldChar w:fldCharType="begin"/>
      </w:r>
      <w:r w:rsidR="00D456D0">
        <w:instrText xml:space="preserve"> REF _Ref69286646 \r \h </w:instrText>
      </w:r>
      <w:r w:rsidR="00D456D0">
        <w:fldChar w:fldCharType="separate"/>
      </w:r>
      <w:r w:rsidR="003672F0">
        <w:t>6.2</w:t>
      </w:r>
      <w:r w:rsidR="00D456D0">
        <w:fldChar w:fldCharType="end"/>
      </w:r>
      <w:r>
        <w:t>, payment claim under clause </w:t>
      </w:r>
      <w:r>
        <w:fldChar w:fldCharType="begin"/>
      </w:r>
      <w:r>
        <w:instrText xml:space="preserve"> REF _Ref106513078 \n \h  \* MERGEFORMAT </w:instrText>
      </w:r>
      <w:r>
        <w:fldChar w:fldCharType="separate"/>
      </w:r>
      <w:r w:rsidR="003672F0">
        <w:t>11.2</w:t>
      </w:r>
      <w:r>
        <w:fldChar w:fldCharType="end"/>
      </w:r>
      <w:r>
        <w:t xml:space="preserve"> and prior to </w:t>
      </w:r>
      <w:r w:rsidRPr="006B0FD0">
        <w:t>Completion</w:t>
      </w:r>
      <w:r>
        <w:t xml:space="preserve"> (as defined in the </w:t>
      </w:r>
      <w:r w:rsidRPr="006B0FD0">
        <w:t>Construction Contract</w:t>
      </w:r>
      <w:r>
        <w:t xml:space="preserve">) provide the </w:t>
      </w:r>
      <w:r w:rsidRPr="006B0FD0">
        <w:t>Contract Administrator</w:t>
      </w:r>
      <w:r>
        <w:t xml:space="preserve"> with:</w:t>
      </w:r>
    </w:p>
    <w:p w14:paraId="4A09D905" w14:textId="77777777" w:rsidR="00EE3A84" w:rsidRDefault="00FF5BEC">
      <w:pPr>
        <w:pStyle w:val="DefenceHeading3"/>
      </w:pPr>
      <w:r>
        <w:lastRenderedPageBreak/>
        <w:t xml:space="preserve">a certificate in the form of the </w:t>
      </w:r>
      <w:r w:rsidRPr="006B0FD0">
        <w:t>Consultant Design Certificate</w:t>
      </w:r>
      <w:r>
        <w:t xml:space="preserve"> which certifies that (to the extent then applicable):</w:t>
      </w:r>
    </w:p>
    <w:p w14:paraId="76D781D6" w14:textId="77777777" w:rsidR="00EE3A84" w:rsidRDefault="00FF5BEC">
      <w:pPr>
        <w:pStyle w:val="DefenceHeading4"/>
      </w:pPr>
      <w:r>
        <w:t xml:space="preserve">the </w:t>
      </w:r>
      <w:r w:rsidRPr="006B0FD0">
        <w:t>Design Documentation</w:t>
      </w:r>
      <w:r>
        <w:t xml:space="preserve"> complies with:</w:t>
      </w:r>
    </w:p>
    <w:p w14:paraId="449CD399" w14:textId="6E3729FE" w:rsidR="00EE3A84" w:rsidRPr="00A24EF2" w:rsidRDefault="00FF5BEC" w:rsidP="00D17814">
      <w:pPr>
        <w:pStyle w:val="DefenceHeading5"/>
        <w:numPr>
          <w:ilvl w:val="4"/>
          <w:numId w:val="20"/>
        </w:numPr>
        <w:outlineLvl w:val="9"/>
        <w:rPr>
          <w:color w:val="000000"/>
        </w:rPr>
      </w:pPr>
      <w:r w:rsidRPr="00A24EF2">
        <w:rPr>
          <w:color w:val="000000"/>
        </w:rPr>
        <w:t xml:space="preserve">subject to clause </w:t>
      </w:r>
      <w:r w:rsidRPr="00A24EF2">
        <w:rPr>
          <w:color w:val="000000"/>
        </w:rPr>
        <w:fldChar w:fldCharType="begin"/>
      </w:r>
      <w:r w:rsidRPr="00A24EF2">
        <w:rPr>
          <w:color w:val="000000"/>
        </w:rPr>
        <w:instrText xml:space="preserve"> REF _Ref46705886 \w \h  \* MERGEFORMAT </w:instrText>
      </w:r>
      <w:r w:rsidRPr="00A24EF2">
        <w:rPr>
          <w:color w:val="000000"/>
        </w:rPr>
      </w:r>
      <w:r w:rsidRPr="00A24EF2">
        <w:rPr>
          <w:color w:val="000000"/>
        </w:rPr>
        <w:fldChar w:fldCharType="separate"/>
      </w:r>
      <w:r w:rsidR="003672F0">
        <w:rPr>
          <w:color w:val="000000"/>
        </w:rPr>
        <w:t>2.10(a)(i)</w:t>
      </w:r>
      <w:r w:rsidRPr="00A24EF2">
        <w:rPr>
          <w:color w:val="000000"/>
        </w:rPr>
        <w:fldChar w:fldCharType="end"/>
      </w:r>
      <w:r w:rsidRPr="00A24EF2">
        <w:rPr>
          <w:color w:val="000000"/>
        </w:rPr>
        <w:t>, all Statutory Requirements (including the WHS Legislation); and</w:t>
      </w:r>
    </w:p>
    <w:p w14:paraId="4F6E5AF0" w14:textId="77777777" w:rsidR="00EE3A84" w:rsidRPr="00A24EF2" w:rsidRDefault="00FF5BEC" w:rsidP="00D17814">
      <w:pPr>
        <w:pStyle w:val="DefenceHeading5"/>
        <w:numPr>
          <w:ilvl w:val="4"/>
          <w:numId w:val="20"/>
        </w:numPr>
        <w:outlineLvl w:val="9"/>
        <w:rPr>
          <w:color w:val="000000"/>
        </w:rPr>
      </w:pPr>
      <w:r w:rsidRPr="00A24EF2">
        <w:rPr>
          <w:color w:val="000000"/>
        </w:rPr>
        <w:t>the requirements of the Contract; and</w:t>
      </w:r>
    </w:p>
    <w:p w14:paraId="57A39888" w14:textId="6A4F9EB0" w:rsidR="00EE3A84" w:rsidRDefault="00FF5BEC">
      <w:pPr>
        <w:pStyle w:val="DefenceHeading4"/>
      </w:pPr>
      <w:r>
        <w:t xml:space="preserve">the </w:t>
      </w:r>
      <w:r w:rsidRPr="006B0FD0">
        <w:t>Works</w:t>
      </w:r>
      <w:r>
        <w:t xml:space="preserve"> comply or the Stage (as defined in the </w:t>
      </w:r>
      <w:r w:rsidRPr="006B0FD0">
        <w:t>Construction Contract</w:t>
      </w:r>
      <w:r>
        <w:t xml:space="preserve">) complies with the </w:t>
      </w:r>
      <w:r w:rsidRPr="006B0FD0">
        <w:t>Design Documentation</w:t>
      </w:r>
      <w:r>
        <w:t xml:space="preserve"> which has not been rejected by the </w:t>
      </w:r>
      <w:r w:rsidRPr="006B0FD0">
        <w:t>Contract Administrator</w:t>
      </w:r>
      <w:r>
        <w:t xml:space="preserve"> under clause </w:t>
      </w:r>
      <w:r>
        <w:fldChar w:fldCharType="begin"/>
      </w:r>
      <w:r>
        <w:instrText xml:space="preserve"> REF _Ref122237963 \w \h  \* MERGEFORMAT </w:instrText>
      </w:r>
      <w:r>
        <w:fldChar w:fldCharType="separate"/>
      </w:r>
      <w:r w:rsidR="003672F0">
        <w:t>6.3</w:t>
      </w:r>
      <w:r>
        <w:fldChar w:fldCharType="end"/>
      </w:r>
      <w:r>
        <w:t>; and</w:t>
      </w:r>
    </w:p>
    <w:p w14:paraId="3A1F7019" w14:textId="77777777" w:rsidR="00EE3A84" w:rsidRDefault="00FF5BEC">
      <w:pPr>
        <w:pStyle w:val="DefenceHeading3"/>
      </w:pPr>
      <w:r>
        <w:t xml:space="preserve">a corresponding certificate from each subconsultant that performs design work as part of the </w:t>
      </w:r>
      <w:r w:rsidRPr="006B0FD0">
        <w:t>Services</w:t>
      </w:r>
      <w:r>
        <w:t xml:space="preserve"> in the form of the </w:t>
      </w:r>
      <w:r w:rsidRPr="006B0FD0">
        <w:t>Subconsultant Design Certificate</w:t>
      </w:r>
      <w:r>
        <w:t xml:space="preserve"> which certifies that (to the extent then applicable):</w:t>
      </w:r>
    </w:p>
    <w:p w14:paraId="631C4EFD" w14:textId="77777777" w:rsidR="00EE3A84" w:rsidRDefault="00FF5BEC">
      <w:pPr>
        <w:pStyle w:val="DefenceHeading4"/>
      </w:pPr>
      <w:r>
        <w:t>all design carried out by that subconsultant complies with:</w:t>
      </w:r>
    </w:p>
    <w:p w14:paraId="500F2CEE" w14:textId="77777777" w:rsidR="00EE3A84" w:rsidRPr="00A24EF2" w:rsidRDefault="00FF5BEC" w:rsidP="00D17814">
      <w:pPr>
        <w:pStyle w:val="DefenceHeading5"/>
        <w:numPr>
          <w:ilvl w:val="4"/>
          <w:numId w:val="21"/>
        </w:numPr>
        <w:outlineLvl w:val="9"/>
        <w:rPr>
          <w:color w:val="000000"/>
        </w:rPr>
      </w:pPr>
      <w:r w:rsidRPr="00A24EF2">
        <w:rPr>
          <w:color w:val="000000"/>
        </w:rPr>
        <w:t>subject to the subcontract, all Statutory Requirements (including the WHS Legislation); and</w:t>
      </w:r>
    </w:p>
    <w:p w14:paraId="713B8B50" w14:textId="77777777" w:rsidR="00EE3A84" w:rsidRPr="00A24EF2" w:rsidRDefault="00FF5BEC" w:rsidP="00D17814">
      <w:pPr>
        <w:pStyle w:val="DefenceHeading5"/>
        <w:numPr>
          <w:ilvl w:val="4"/>
          <w:numId w:val="21"/>
        </w:numPr>
        <w:outlineLvl w:val="9"/>
        <w:rPr>
          <w:color w:val="000000"/>
        </w:rPr>
      </w:pPr>
      <w:r w:rsidRPr="00A24EF2">
        <w:rPr>
          <w:color w:val="000000"/>
        </w:rPr>
        <w:t>the requirements of the subcontract; and</w:t>
      </w:r>
    </w:p>
    <w:p w14:paraId="145C68A3" w14:textId="77777777" w:rsidR="00EE3A84" w:rsidRDefault="00FF5BEC">
      <w:pPr>
        <w:pStyle w:val="DefenceHeading4"/>
      </w:pPr>
      <w:r>
        <w:t xml:space="preserve">the </w:t>
      </w:r>
      <w:r w:rsidRPr="006B0FD0">
        <w:t>Works</w:t>
      </w:r>
      <w:r>
        <w:t xml:space="preserve"> comply or the Stage (as defined in the </w:t>
      </w:r>
      <w:r w:rsidRPr="006B0FD0">
        <w:t>Construction Contract</w:t>
      </w:r>
      <w:r>
        <w:t>) complies with the design carried out by that subconsultant,</w:t>
      </w:r>
    </w:p>
    <w:p w14:paraId="3826F056" w14:textId="77777777" w:rsidR="00EE3A84" w:rsidRDefault="00FF5BEC">
      <w:pPr>
        <w:pStyle w:val="DefenceNormal"/>
      </w:pPr>
      <w:r>
        <w:t>except to the extent set out in such certificates.</w:t>
      </w:r>
    </w:p>
    <w:p w14:paraId="48DED2C8" w14:textId="77777777" w:rsidR="00EE3A84" w:rsidRDefault="00FF5BEC">
      <w:pPr>
        <w:pStyle w:val="DefenceHeading2"/>
      </w:pPr>
      <w:bookmarkStart w:id="713" w:name="_Toc316717837"/>
      <w:bookmarkStart w:id="714" w:name="_Toc316787146"/>
      <w:bookmarkStart w:id="715" w:name="_Toc425837372"/>
      <w:bookmarkStart w:id="716" w:name="_Toc469131518"/>
      <w:bookmarkStart w:id="717" w:name="_Toc50803561"/>
      <w:bookmarkStart w:id="718" w:name="_Toc119916331"/>
      <w:bookmarkStart w:id="719" w:name="_Toc121911740"/>
      <w:bookmarkStart w:id="720" w:name="_Ref122249085"/>
      <w:bookmarkStart w:id="721" w:name="_Toc392234010"/>
      <w:bookmarkStart w:id="722" w:name="_Ref461617529"/>
      <w:bookmarkStart w:id="723" w:name="_Toc13244380"/>
      <w:bookmarkStart w:id="724" w:name="_Toc137746515"/>
      <w:r>
        <w:t>S</w:t>
      </w:r>
      <w:bookmarkEnd w:id="713"/>
      <w:bookmarkEnd w:id="714"/>
      <w:bookmarkEnd w:id="715"/>
      <w:bookmarkEnd w:id="716"/>
      <w:bookmarkEnd w:id="717"/>
      <w:bookmarkEnd w:id="718"/>
      <w:r>
        <w:t>amples</w:t>
      </w:r>
      <w:bookmarkEnd w:id="719"/>
      <w:bookmarkEnd w:id="720"/>
      <w:bookmarkEnd w:id="721"/>
      <w:bookmarkEnd w:id="722"/>
      <w:bookmarkEnd w:id="723"/>
      <w:bookmarkEnd w:id="724"/>
    </w:p>
    <w:p w14:paraId="27491DB2" w14:textId="77777777" w:rsidR="00EE3A84" w:rsidRDefault="00FF5BEC" w:rsidP="00040BEF">
      <w:pPr>
        <w:pStyle w:val="DefenceHeading3"/>
        <w:keepNext/>
      </w:pPr>
      <w:r>
        <w:t xml:space="preserve">The </w:t>
      </w:r>
      <w:r w:rsidRPr="006B0FD0">
        <w:rPr>
          <w:szCs w:val="22"/>
        </w:rPr>
        <w:t>Consultant</w:t>
      </w:r>
      <w:r>
        <w:t xml:space="preserve"> must:</w:t>
      </w:r>
    </w:p>
    <w:p w14:paraId="3B0503BD" w14:textId="77777777" w:rsidR="00EE3A84" w:rsidRDefault="00FF5BEC">
      <w:pPr>
        <w:pStyle w:val="DefenceHeading4"/>
      </w:pPr>
      <w:r>
        <w:t xml:space="preserve">obtain each sample or range of samples required by the </w:t>
      </w:r>
      <w:r w:rsidRPr="006B0FD0">
        <w:t>Contract</w:t>
      </w:r>
      <w:r>
        <w:t>; and</w:t>
      </w:r>
    </w:p>
    <w:p w14:paraId="4A6D4DD7" w14:textId="35CC54F1" w:rsidR="00EE3A84" w:rsidRDefault="00FF5BEC">
      <w:pPr>
        <w:pStyle w:val="DefenceHeading4"/>
      </w:pPr>
      <w:r>
        <w:t xml:space="preserve">submit the sample or range of samples it obtains to the </w:t>
      </w:r>
      <w:r w:rsidRPr="006B0FD0">
        <w:t>Contract Administrator</w:t>
      </w:r>
      <w:r>
        <w:t xml:space="preserve"> in accordance with the program approved by the </w:t>
      </w:r>
      <w:r w:rsidRPr="006B0FD0">
        <w:t>Contract Administrator</w:t>
      </w:r>
      <w:r>
        <w:t xml:space="preserve"> under clause </w:t>
      </w:r>
      <w:r w:rsidR="00E42B34">
        <w:fldChar w:fldCharType="begin"/>
      </w:r>
      <w:r w:rsidR="00E42B34">
        <w:instrText xml:space="preserve"> REF _Ref69286652 \r \h </w:instrText>
      </w:r>
      <w:r w:rsidR="00E42B34">
        <w:fldChar w:fldCharType="separate"/>
      </w:r>
      <w:r w:rsidR="003672F0">
        <w:t>6.1</w:t>
      </w:r>
      <w:r w:rsidR="00E42B34">
        <w:fldChar w:fldCharType="end"/>
      </w:r>
      <w:r>
        <w:t xml:space="preserve">, as updated with the approval of the </w:t>
      </w:r>
      <w:r w:rsidRPr="006B0FD0">
        <w:t>Contract Administrator</w:t>
      </w:r>
      <w:r>
        <w:t xml:space="preserve"> under clause </w:t>
      </w:r>
      <w:r>
        <w:fldChar w:fldCharType="begin"/>
      </w:r>
      <w:r>
        <w:instrText xml:space="preserve"> REF _Ref122519102 \r \h  \* MERGEFORMAT </w:instrText>
      </w:r>
      <w:r>
        <w:fldChar w:fldCharType="separate"/>
      </w:r>
      <w:r w:rsidR="003672F0">
        <w:t>8.2</w:t>
      </w:r>
      <w:r>
        <w:fldChar w:fldCharType="end"/>
      </w:r>
      <w:r>
        <w:t>.</w:t>
      </w:r>
    </w:p>
    <w:p w14:paraId="5E500553" w14:textId="77777777" w:rsidR="00EE3A84" w:rsidRDefault="00FF5BEC">
      <w:pPr>
        <w:pStyle w:val="DefenceHeading3"/>
      </w:pPr>
      <w:r>
        <w:t xml:space="preserve">The </w:t>
      </w:r>
      <w:r w:rsidRPr="006B0FD0">
        <w:t>Contract Administrator</w:t>
      </w:r>
      <w:r>
        <w:t xml:space="preserve"> may:</w:t>
      </w:r>
    </w:p>
    <w:p w14:paraId="3EE92149" w14:textId="77777777" w:rsidR="00EE3A84" w:rsidRDefault="00FF5BEC">
      <w:pPr>
        <w:pStyle w:val="DefenceHeading4"/>
      </w:pPr>
      <w:r>
        <w:t xml:space="preserve">review the sample or range of samples, or any resubmitted sample or range of samples, submitted by the </w:t>
      </w:r>
      <w:r w:rsidRPr="006B0FD0">
        <w:rPr>
          <w:szCs w:val="22"/>
        </w:rPr>
        <w:t>Consultant</w:t>
      </w:r>
      <w:r>
        <w:t>; and</w:t>
      </w:r>
    </w:p>
    <w:p w14:paraId="10AEC916" w14:textId="77777777" w:rsidR="00EE3A84" w:rsidRDefault="00FF5BEC" w:rsidP="00E42B34">
      <w:pPr>
        <w:pStyle w:val="DefenceHeading4"/>
      </w:pPr>
      <w:bookmarkStart w:id="725" w:name="_Ref461525996"/>
      <w:r>
        <w:t xml:space="preserve">within the number of days specified in the </w:t>
      </w:r>
      <w:r w:rsidRPr="006B0FD0">
        <w:t>Contract Particulars</w:t>
      </w:r>
      <w:r>
        <w:t xml:space="preserve"> of the submission of such sample or range of samples or resubmitted sample or range of samples, reject the sample or range of samples</w:t>
      </w:r>
      <w:r w:rsidR="00E42B34">
        <w:t xml:space="preserve"> if, in the reasonable opinion of the Contract Administrator, the sample or range of samples does not comply with the requirements of the Contract</w:t>
      </w:r>
      <w:r>
        <w:t>.</w:t>
      </w:r>
      <w:bookmarkEnd w:id="725"/>
    </w:p>
    <w:p w14:paraId="1C65031F" w14:textId="77777777" w:rsidR="00EE3A84" w:rsidRDefault="00FF5BEC">
      <w:pPr>
        <w:pStyle w:val="DefenceHeading3"/>
      </w:pPr>
      <w:r>
        <w:t xml:space="preserve">If any sample or range of samples is rejected, the </w:t>
      </w:r>
      <w:r w:rsidRPr="006B0FD0">
        <w:rPr>
          <w:szCs w:val="22"/>
        </w:rPr>
        <w:t>Consultant</w:t>
      </w:r>
      <w:r>
        <w:t xml:space="preserve"> must submit an amended or substituted sample or range of samples to the </w:t>
      </w:r>
      <w:r w:rsidRPr="006B0FD0">
        <w:t>Contract Administrator</w:t>
      </w:r>
      <w:r w:rsidRPr="00006737">
        <w:t>.</w:t>
      </w:r>
    </w:p>
    <w:p w14:paraId="6A358397" w14:textId="77777777" w:rsidR="00EE3A84" w:rsidRDefault="00FF5BEC">
      <w:pPr>
        <w:pStyle w:val="DefenceHeading3"/>
      </w:pPr>
      <w:r>
        <w:t xml:space="preserve">The </w:t>
      </w:r>
      <w:r w:rsidRPr="006B0FD0">
        <w:t>Contract Administrator</w:t>
      </w:r>
      <w:r>
        <w:t xml:space="preserve"> does not assume or owe any duty of care to the </w:t>
      </w:r>
      <w:r w:rsidRPr="006B0FD0">
        <w:rPr>
          <w:szCs w:val="22"/>
        </w:rPr>
        <w:t>Consultant</w:t>
      </w:r>
      <w:r>
        <w:t xml:space="preserve"> to review, or in reviewing, the </w:t>
      </w:r>
      <w:r w:rsidRPr="006B0FD0">
        <w:t>sample</w:t>
      </w:r>
      <w:r>
        <w:t xml:space="preserve"> or range of samples submitted by the </w:t>
      </w:r>
      <w:r w:rsidRPr="006B0FD0">
        <w:rPr>
          <w:szCs w:val="22"/>
        </w:rPr>
        <w:t>Consultant</w:t>
      </w:r>
      <w:r>
        <w:t xml:space="preserve"> for errors, omissions or compliance with the </w:t>
      </w:r>
      <w:r w:rsidRPr="006B0FD0">
        <w:t>Contract</w:t>
      </w:r>
      <w:r>
        <w:t>.</w:t>
      </w:r>
    </w:p>
    <w:p w14:paraId="22063510" w14:textId="77777777" w:rsidR="00EE3A84" w:rsidRPr="007C5990" w:rsidRDefault="00FF5BEC">
      <w:pPr>
        <w:pStyle w:val="DefenceHeading3"/>
      </w:pPr>
      <w:r>
        <w:t xml:space="preserve">No review of, comments upon, consent to or rejection of, or failure to review or comment upon or consent to or reject, any sample or range of samples submitted by the </w:t>
      </w:r>
      <w:r w:rsidRPr="006B0FD0">
        <w:rPr>
          <w:szCs w:val="22"/>
        </w:rPr>
        <w:t>Consultant</w:t>
      </w:r>
      <w:r>
        <w:t xml:space="preserve"> or any other </w:t>
      </w:r>
      <w:r w:rsidRPr="006B0FD0">
        <w:t>direction</w:t>
      </w:r>
      <w:r>
        <w:t xml:space="preserve"> by the </w:t>
      </w:r>
      <w:r w:rsidRPr="006B0FD0">
        <w:t>Contract Administrator</w:t>
      </w:r>
      <w:r>
        <w:t xml:space="preserve"> about, or any other act or omission by the </w:t>
      </w:r>
      <w:r w:rsidRPr="006B0FD0">
        <w:t>Contract Administrator</w:t>
      </w:r>
      <w:r>
        <w:t xml:space="preserve"> or otherwise by or on behalf of the </w:t>
      </w:r>
      <w:r w:rsidRPr="006B0FD0">
        <w:t>Commonwealth</w:t>
      </w:r>
      <w:r>
        <w:t xml:space="preserve"> in relation to, the sa</w:t>
      </w:r>
      <w:r w:rsidRPr="007C5990">
        <w:t>mple or range of samples will:</w:t>
      </w:r>
    </w:p>
    <w:p w14:paraId="632E6E4B" w14:textId="77777777" w:rsidR="00EE3A84" w:rsidRPr="007C5990" w:rsidRDefault="00FF5BEC">
      <w:pPr>
        <w:pStyle w:val="DefenceHeading4"/>
      </w:pPr>
      <w:r w:rsidRPr="007C5990">
        <w:t xml:space="preserve">relieve the </w:t>
      </w:r>
      <w:r w:rsidRPr="007C5990">
        <w:rPr>
          <w:szCs w:val="22"/>
        </w:rPr>
        <w:t>Consultant</w:t>
      </w:r>
      <w:r w:rsidRPr="007C5990">
        <w:t xml:space="preserve"> from, or alter or affect, the </w:t>
      </w:r>
      <w:r w:rsidRPr="007C5990">
        <w:rPr>
          <w:szCs w:val="22"/>
        </w:rPr>
        <w:t>Consultant</w:t>
      </w:r>
      <w:r w:rsidRPr="007C5990">
        <w:t xml:space="preserve">'s obligations </w:t>
      </w:r>
      <w:r w:rsidR="005B63C5">
        <w:t xml:space="preserve">whether </w:t>
      </w:r>
      <w:r w:rsidRPr="007C5990">
        <w:t>under the Contract or otherwise at law or in equity; or</w:t>
      </w:r>
    </w:p>
    <w:p w14:paraId="074A1807" w14:textId="77777777" w:rsidR="00EE3A84" w:rsidRDefault="00FF5BEC">
      <w:pPr>
        <w:pStyle w:val="DefenceHeading4"/>
      </w:pPr>
      <w:r w:rsidRPr="007C5990">
        <w:lastRenderedPageBreak/>
        <w:t>prejudice the Commonwealth</w:t>
      </w:r>
      <w:r w:rsidRPr="00A0757D">
        <w:t>'s</w:t>
      </w:r>
      <w:r w:rsidRPr="007C5990">
        <w:t xml:space="preserve"> rights against the </w:t>
      </w:r>
      <w:r w:rsidRPr="007C5990">
        <w:rPr>
          <w:szCs w:val="22"/>
        </w:rPr>
        <w:t>Consultant</w:t>
      </w:r>
      <w:r>
        <w:t xml:space="preserve"> under the </w:t>
      </w:r>
      <w:r w:rsidRPr="006B0FD0">
        <w:t>Contract</w:t>
      </w:r>
      <w:r>
        <w:t xml:space="preserve"> or otherwise at law or in equity.</w:t>
      </w:r>
    </w:p>
    <w:p w14:paraId="408883C8" w14:textId="77777777" w:rsidR="00EE3A84" w:rsidRPr="003F06EB" w:rsidRDefault="00FF5BEC">
      <w:pPr>
        <w:pStyle w:val="DefenceHeading2"/>
      </w:pPr>
      <w:bookmarkStart w:id="726" w:name="_Toc490386564"/>
      <w:bookmarkStart w:id="727" w:name="_Toc490392125"/>
      <w:bookmarkStart w:id="728" w:name="_Toc490392303"/>
      <w:bookmarkStart w:id="729" w:name="_Toc16493316"/>
      <w:bookmarkStart w:id="730" w:name="_Ref72469296"/>
      <w:bookmarkStart w:id="731" w:name="_Ref165959011"/>
      <w:bookmarkStart w:id="732" w:name="_Toc175738717"/>
      <w:bookmarkStart w:id="733" w:name="_Ref309386837"/>
      <w:bookmarkStart w:id="734" w:name="_Ref309387272"/>
      <w:bookmarkStart w:id="735" w:name="_Ref309394967"/>
      <w:bookmarkStart w:id="736" w:name="_Toc392234011"/>
      <w:bookmarkStart w:id="737" w:name="_Ref447026635"/>
      <w:bookmarkStart w:id="738" w:name="_Ref447027730"/>
      <w:bookmarkStart w:id="739" w:name="_Ref449000269"/>
      <w:bookmarkStart w:id="740" w:name="_Ref452660442"/>
      <w:bookmarkStart w:id="741" w:name="_Ref453683127"/>
      <w:bookmarkStart w:id="742" w:name="_Ref453684500"/>
      <w:bookmarkStart w:id="743" w:name="_Ref453684895"/>
      <w:bookmarkStart w:id="744" w:name="_Ref453684905"/>
      <w:bookmarkStart w:id="745" w:name="_Ref461115802"/>
      <w:bookmarkStart w:id="746" w:name="_Ref461116174"/>
      <w:bookmarkStart w:id="747" w:name="_Ref461617540"/>
      <w:bookmarkStart w:id="748" w:name="_Ref462070277"/>
      <w:bookmarkStart w:id="749" w:name="_Toc13244381"/>
      <w:bookmarkStart w:id="750" w:name="_Toc137746516"/>
      <w:r w:rsidRPr="003F06EB">
        <w:t>Work Health and Safety</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5034752F" w14:textId="77777777" w:rsidR="00EE3A84" w:rsidRDefault="00FF5BEC">
      <w:pPr>
        <w:pStyle w:val="DefenceNormal"/>
        <w:keepNext/>
        <w:keepLines/>
      </w:pPr>
      <w:r>
        <w:rPr>
          <w:szCs w:val="22"/>
        </w:rPr>
        <w:t xml:space="preserve">The </w:t>
      </w:r>
      <w:r w:rsidRPr="006B0FD0">
        <w:rPr>
          <w:szCs w:val="22"/>
        </w:rPr>
        <w:t>Consultant</w:t>
      </w:r>
      <w:r>
        <w:t xml:space="preserve"> </w:t>
      </w:r>
      <w:r>
        <w:rPr>
          <w:szCs w:val="22"/>
        </w:rPr>
        <w:t>must:</w:t>
      </w:r>
    </w:p>
    <w:p w14:paraId="07806AA3" w14:textId="77777777" w:rsidR="00EE3A84" w:rsidRDefault="00FF5BEC">
      <w:pPr>
        <w:pStyle w:val="DefenceHeading3"/>
      </w:pPr>
      <w:bookmarkStart w:id="751" w:name="_Ref510684979"/>
      <w:r>
        <w:t xml:space="preserve">ensure that in carrying out the </w:t>
      </w:r>
      <w:r w:rsidRPr="006B0FD0">
        <w:t>Services</w:t>
      </w:r>
      <w:r w:rsidR="005A0405">
        <w:t xml:space="preserve"> in Australia it complies with</w:t>
      </w:r>
      <w:r>
        <w:t>:</w:t>
      </w:r>
      <w:bookmarkEnd w:id="751"/>
    </w:p>
    <w:p w14:paraId="6487AB88" w14:textId="77777777" w:rsidR="00EE3A84" w:rsidRDefault="00FF5BEC">
      <w:pPr>
        <w:pStyle w:val="DefenceHeading4"/>
      </w:pPr>
      <w:r>
        <w:t xml:space="preserve">all </w:t>
      </w:r>
      <w:r w:rsidRPr="006B0FD0">
        <w:t>Statutory Requirements</w:t>
      </w:r>
      <w:r>
        <w:t xml:space="preserve"> and other requirements of the </w:t>
      </w:r>
      <w:r w:rsidRPr="006B0FD0">
        <w:t>Contract</w:t>
      </w:r>
      <w:r>
        <w:t xml:space="preserve"> in respect of work health and safety</w:t>
      </w:r>
      <w:r w:rsidR="00541382" w:rsidRPr="00382C96">
        <w:t>, including the applicable WHS Legislation</w:t>
      </w:r>
      <w:r>
        <w:t xml:space="preserve">; </w:t>
      </w:r>
    </w:p>
    <w:p w14:paraId="43CC62B6" w14:textId="77777777" w:rsidR="00EE3A84" w:rsidRDefault="00541382">
      <w:pPr>
        <w:pStyle w:val="DefenceHeading4"/>
      </w:pPr>
      <w:bookmarkStart w:id="752" w:name="_Ref461121141"/>
      <w:bookmarkStart w:id="753" w:name="_Ref309386555"/>
      <w:bookmarkStart w:id="754" w:name="_Ref41896378"/>
      <w:r>
        <w:t xml:space="preserve">the </w:t>
      </w:r>
      <w:r w:rsidR="00FF5BEC">
        <w:t xml:space="preserve">duty under the </w:t>
      </w:r>
      <w:r w:rsidR="00FF5BEC" w:rsidRPr="006B0FD0">
        <w:t>WHS Legislation</w:t>
      </w:r>
      <w:r w:rsidR="00FF5BEC">
        <w:t xml:space="preserve"> to consult, cooperate and coordinate activities with all other persons who have a work health and safety duty in relation to the same matter;</w:t>
      </w:r>
      <w:bookmarkEnd w:id="752"/>
      <w:bookmarkEnd w:id="753"/>
      <w:bookmarkEnd w:id="754"/>
      <w:r w:rsidR="00FF5BEC">
        <w:t xml:space="preserve"> </w:t>
      </w:r>
    </w:p>
    <w:p w14:paraId="12F3C5F3" w14:textId="77777777" w:rsidR="00EE3A84" w:rsidRDefault="00541382">
      <w:pPr>
        <w:pStyle w:val="DefenceHeading4"/>
      </w:pPr>
      <w:bookmarkStart w:id="755" w:name="_Ref510684985"/>
      <w:r>
        <w:t xml:space="preserve">the </w:t>
      </w:r>
      <w:r w:rsidR="00FF5BEC">
        <w:t xml:space="preserve">duty under the </w:t>
      </w:r>
      <w:r w:rsidR="000C4532" w:rsidRPr="006B0FD0">
        <w:t>WHS Legislation</w:t>
      </w:r>
      <w:r w:rsidR="00FF5BEC">
        <w:t xml:space="preserve"> to notify the relevant regulator immediately upon becoming aware that a notifiable incident (within the meaning of the </w:t>
      </w:r>
      <w:r w:rsidR="000C4532" w:rsidRPr="006B0FD0">
        <w:t>WHS Legislation</w:t>
      </w:r>
      <w:r w:rsidR="00FF5BEC">
        <w:t xml:space="preserve">) has occurred arising out </w:t>
      </w:r>
      <w:r w:rsidR="001E442B">
        <w:t>of its business or undertaking;</w:t>
      </w:r>
      <w:r w:rsidR="00FF5BEC">
        <w:t xml:space="preserve"> and</w:t>
      </w:r>
      <w:bookmarkEnd w:id="755"/>
    </w:p>
    <w:p w14:paraId="2CFDA8FC" w14:textId="09F4403E" w:rsidR="00EE3A84" w:rsidRDefault="00541382">
      <w:pPr>
        <w:pStyle w:val="DefenceHeading4"/>
      </w:pPr>
      <w:r>
        <w:t xml:space="preserve">the </w:t>
      </w:r>
      <w:r w:rsidR="00FF5BEC">
        <w:t>du</w:t>
      </w:r>
      <w:r w:rsidR="001E442B">
        <w:t xml:space="preserve">ty under the </w:t>
      </w:r>
      <w:r w:rsidR="000C4532" w:rsidRPr="006B0FD0">
        <w:t>WHS Legislation</w:t>
      </w:r>
      <w:r w:rsidR="001E442B">
        <w:t>,</w:t>
      </w:r>
      <w:r w:rsidR="00FF5BEC">
        <w:t xml:space="preserve"> where a notifiable incident has occurred, to ensure, so far as is reasonably practicable, that</w:t>
      </w:r>
      <w:r w:rsidR="006B2ED9">
        <w:t xml:space="preserve"> the site where the notifiable </w:t>
      </w:r>
      <w:r w:rsidR="00FF5BEC">
        <w:t>incident has occurred is not disturbed until an inspector arrives at the site or any earlier time that an inspector direct</w:t>
      </w:r>
      <w:r w:rsidR="00556B31">
        <w:t>s</w:t>
      </w:r>
      <w:r w:rsidR="00FF5BEC">
        <w:t>, unless:</w:t>
      </w:r>
    </w:p>
    <w:p w14:paraId="1A489DBF" w14:textId="77777777" w:rsidR="00EE3A84" w:rsidRPr="00A24EF2" w:rsidRDefault="005A0405" w:rsidP="00D17814">
      <w:pPr>
        <w:pStyle w:val="DefenceHeading5"/>
        <w:numPr>
          <w:ilvl w:val="4"/>
          <w:numId w:val="22"/>
        </w:numPr>
        <w:outlineLvl w:val="9"/>
        <w:rPr>
          <w:color w:val="000000"/>
        </w:rPr>
      </w:pPr>
      <w:r>
        <w:rPr>
          <w:color w:val="000000"/>
        </w:rPr>
        <w:t xml:space="preserve">it is to </w:t>
      </w:r>
      <w:r w:rsidR="00FF5BEC" w:rsidRPr="00A24EF2">
        <w:rPr>
          <w:color w:val="000000"/>
        </w:rPr>
        <w:t xml:space="preserve">assist an injured person or remove a deceased person; </w:t>
      </w:r>
    </w:p>
    <w:p w14:paraId="6ED865D3" w14:textId="77777777" w:rsidR="00EE3A84" w:rsidRPr="00A24EF2" w:rsidRDefault="005A0405" w:rsidP="00D17814">
      <w:pPr>
        <w:pStyle w:val="DefenceHeading5"/>
        <w:numPr>
          <w:ilvl w:val="4"/>
          <w:numId w:val="22"/>
        </w:numPr>
        <w:outlineLvl w:val="9"/>
        <w:rPr>
          <w:color w:val="000000"/>
        </w:rPr>
      </w:pPr>
      <w:r>
        <w:rPr>
          <w:color w:val="000000"/>
        </w:rPr>
        <w:t xml:space="preserve">it is to </w:t>
      </w:r>
      <w:r w:rsidR="00FF5BEC" w:rsidRPr="00A24EF2">
        <w:rPr>
          <w:color w:val="000000"/>
        </w:rPr>
        <w:t xml:space="preserve">make the area safe or to minimise the risk of </w:t>
      </w:r>
      <w:r w:rsidR="006B2ED9" w:rsidRPr="00A24EF2">
        <w:rPr>
          <w:color w:val="000000"/>
        </w:rPr>
        <w:t xml:space="preserve">a further notifiable incident; </w:t>
      </w:r>
      <w:r w:rsidR="00FF5BEC" w:rsidRPr="00A24EF2">
        <w:rPr>
          <w:color w:val="000000"/>
        </w:rPr>
        <w:t xml:space="preserve">or </w:t>
      </w:r>
    </w:p>
    <w:p w14:paraId="7EC74DC1" w14:textId="77777777" w:rsidR="00EE3A84" w:rsidRDefault="00FF5BEC" w:rsidP="00D17814">
      <w:pPr>
        <w:pStyle w:val="DefenceHeading5"/>
        <w:numPr>
          <w:ilvl w:val="4"/>
          <w:numId w:val="22"/>
        </w:numPr>
        <w:outlineLvl w:val="9"/>
        <w:rPr>
          <w:color w:val="000000"/>
        </w:rPr>
      </w:pPr>
      <w:r w:rsidRPr="00B76D58">
        <w:rPr>
          <w:color w:val="000000"/>
        </w:rPr>
        <w:t>the relevant regulator/inspector has given permission to disturb the site;</w:t>
      </w:r>
    </w:p>
    <w:p w14:paraId="3EFED9ED" w14:textId="187126EF" w:rsidR="005A0405" w:rsidRPr="00B76D58" w:rsidRDefault="005A0405" w:rsidP="00A0757D">
      <w:pPr>
        <w:pStyle w:val="DefenceHeading3"/>
        <w:rPr>
          <w:color w:val="000000"/>
        </w:rPr>
      </w:pPr>
      <w:r w:rsidRPr="000143A8">
        <w:t xml:space="preserve">ensure that in carrying out the </w:t>
      </w:r>
      <w:r>
        <w:t>Services</w:t>
      </w:r>
      <w:r w:rsidRPr="000143A8">
        <w:t xml:space="preserve"> in the </w:t>
      </w:r>
      <w:r w:rsidRPr="00F9328E">
        <w:t>Host Nation,</w:t>
      </w:r>
      <w:r w:rsidRPr="000143A8">
        <w:t xml:space="preserve"> </w:t>
      </w:r>
      <w:r w:rsidR="00A67F56">
        <w:t xml:space="preserve">so far as is reasonably practicable, </w:t>
      </w:r>
      <w:r w:rsidRPr="000143A8">
        <w:t>it compl</w:t>
      </w:r>
      <w:r w:rsidR="00A67F56">
        <w:t>ies</w:t>
      </w:r>
      <w:r w:rsidRPr="000143A8">
        <w:t xml:space="preserve"> with the obligations set out in paragraph</w:t>
      </w:r>
      <w:r>
        <w:t xml:space="preserve"> </w:t>
      </w:r>
      <w:r w:rsidR="007C6EBB">
        <w:fldChar w:fldCharType="begin"/>
      </w:r>
      <w:r w:rsidR="007C6EBB">
        <w:instrText xml:space="preserve"> REF _Ref510684979 \n \h </w:instrText>
      </w:r>
      <w:r w:rsidR="007C6EBB">
        <w:fldChar w:fldCharType="separate"/>
      </w:r>
      <w:r w:rsidR="003672F0">
        <w:t>(a)</w:t>
      </w:r>
      <w:r w:rsidR="007C6EBB">
        <w:fldChar w:fldCharType="end"/>
      </w:r>
      <w:r w:rsidRPr="000143A8">
        <w:t xml:space="preserve">, as if the WHS Legislation applied to the </w:t>
      </w:r>
      <w:r>
        <w:t>Consultant</w:t>
      </w:r>
      <w:r w:rsidRPr="000143A8">
        <w:t>;</w:t>
      </w:r>
    </w:p>
    <w:p w14:paraId="51FB39D4" w14:textId="77777777" w:rsidR="006051A1" w:rsidRPr="00B76D58" w:rsidRDefault="006051A1" w:rsidP="006051A1">
      <w:pPr>
        <w:pStyle w:val="DefenceHeading3"/>
      </w:pPr>
      <w:bookmarkStart w:id="756" w:name="_Ref30777961"/>
      <w:bookmarkStart w:id="757" w:name="_Ref510684994"/>
      <w:bookmarkStart w:id="758" w:name="_Ref452662090"/>
      <w:r w:rsidRPr="00B76D58">
        <w:t>comply with any Statutory Requirements of the Host Nation concerning work health and safety in carrying out the Services, provided in the event there is a conflict between the standard prescribed by Statutory Requirements of the Host Nation</w:t>
      </w:r>
      <w:r w:rsidRPr="00B76D58" w:rsidDel="002438DA">
        <w:t xml:space="preserve"> </w:t>
      </w:r>
      <w:r w:rsidRPr="00B76D58">
        <w:t>concerning work health and safety and any Statutory Requirements of Australia concerning work health and safety, the Statutory Requirements of Australia shall prevail;</w:t>
      </w:r>
      <w:bookmarkEnd w:id="756"/>
    </w:p>
    <w:p w14:paraId="2DE666F6" w14:textId="77777777" w:rsidR="00EE3A84" w:rsidRDefault="00FF5BEC">
      <w:pPr>
        <w:pStyle w:val="DefenceHeading3"/>
      </w:pPr>
      <w:r w:rsidRPr="00B76D58">
        <w:t>carry out the Services</w:t>
      </w:r>
      <w:r>
        <w:t xml:space="preserve"> to ensure the health and safety of persons is not put at risk;</w:t>
      </w:r>
      <w:bookmarkEnd w:id="757"/>
    </w:p>
    <w:p w14:paraId="7B08C940" w14:textId="77777777" w:rsidR="00EE3A84" w:rsidRDefault="00FF5BEC">
      <w:pPr>
        <w:pStyle w:val="DefenceHeading3"/>
      </w:pPr>
      <w:bookmarkStart w:id="759" w:name="_Ref461614749"/>
      <w:r>
        <w:t xml:space="preserve">without limiting the </w:t>
      </w:r>
      <w:r w:rsidRPr="007C5990">
        <w:rPr>
          <w:szCs w:val="22"/>
        </w:rPr>
        <w:t>Consultant</w:t>
      </w:r>
      <w:r w:rsidRPr="007C5990">
        <w:t>'s obligations</w:t>
      </w:r>
      <w:r>
        <w:t xml:space="preserve"> under the </w:t>
      </w:r>
      <w:r w:rsidRPr="006B0FD0">
        <w:t>Contract</w:t>
      </w:r>
      <w:r>
        <w:t xml:space="preserve"> or otherwise at law or in equity, notify the </w:t>
      </w:r>
      <w:r w:rsidRPr="006B0FD0">
        <w:t>Contract Administrator</w:t>
      </w:r>
      <w:r w:rsidR="00693D3D">
        <w:t xml:space="preserve"> in respect of</w:t>
      </w:r>
      <w:r>
        <w:t>:</w:t>
      </w:r>
      <w:bookmarkEnd w:id="758"/>
      <w:bookmarkEnd w:id="759"/>
    </w:p>
    <w:p w14:paraId="1B1D8CF2" w14:textId="77777777" w:rsidR="00EE3A84" w:rsidRDefault="00FF5BEC">
      <w:pPr>
        <w:pStyle w:val="DefenceHeading4"/>
      </w:pPr>
      <w:bookmarkStart w:id="760" w:name="_Ref455136781"/>
      <w:r>
        <w:t xml:space="preserve">notifiable incidents within the meaning of the </w:t>
      </w:r>
      <w:r w:rsidRPr="006B0FD0">
        <w:t>WHS Legislation</w:t>
      </w:r>
      <w:r>
        <w:t>, immediately</w:t>
      </w:r>
      <w:r w:rsidR="00296F54">
        <w:t xml:space="preserve"> upon becoming aware of the </w:t>
      </w:r>
      <w:r w:rsidR="00167FCE">
        <w:t>notifiable</w:t>
      </w:r>
      <w:r w:rsidR="00296F54">
        <w:t xml:space="preserve"> incident (irrespective of whether they occur in Australia or in the Host Nation)</w:t>
      </w:r>
      <w:r>
        <w:t>;</w:t>
      </w:r>
      <w:bookmarkEnd w:id="760"/>
    </w:p>
    <w:p w14:paraId="57B4DA95" w14:textId="77777777" w:rsidR="00EE3A84" w:rsidRDefault="00FF5BEC">
      <w:pPr>
        <w:pStyle w:val="DefenceHeading4"/>
      </w:pPr>
      <w:bookmarkStart w:id="761" w:name="_Ref455136814"/>
      <w:r>
        <w:t>work health and safety incidents or accidents (which are not notifiable incidents) where the nature of the incident or accident indicates a potential systemic failure to identify hazards and manage risks to health and safety, so far as is reasonably practicable</w:t>
      </w:r>
      <w:r w:rsidR="00DF0EDB">
        <w:t>,</w:t>
      </w:r>
      <w:r>
        <w:t xml:space="preserve"> within 24 hours of the incident or accident occurring; and</w:t>
      </w:r>
      <w:bookmarkEnd w:id="761"/>
    </w:p>
    <w:p w14:paraId="50326896" w14:textId="751C0242" w:rsidR="00EE3A84" w:rsidRDefault="00FF5BEC">
      <w:pPr>
        <w:pStyle w:val="DefenceHeading4"/>
      </w:pPr>
      <w:bookmarkStart w:id="762" w:name="_Ref455136831"/>
      <w:r>
        <w:t xml:space="preserve">all other work health and safety matters arising out of or in connection with the </w:t>
      </w:r>
      <w:r w:rsidRPr="006B0FD0">
        <w:t>Services</w:t>
      </w:r>
      <w:r>
        <w:t xml:space="preserve">, including the occurrence of any other incident or accident (not required to be reported in accordance with subparagraphs </w:t>
      </w:r>
      <w:r>
        <w:fldChar w:fldCharType="begin"/>
      </w:r>
      <w:r>
        <w:instrText xml:space="preserve"> REF _Ref455136781 \n \h  \* MERGEFORMAT </w:instrText>
      </w:r>
      <w:r>
        <w:fldChar w:fldCharType="separate"/>
      </w:r>
      <w:r w:rsidR="003672F0">
        <w:t>(i)</w:t>
      </w:r>
      <w:r>
        <w:fldChar w:fldCharType="end"/>
      </w:r>
      <w:r>
        <w:t xml:space="preserve"> or </w:t>
      </w:r>
      <w:r>
        <w:fldChar w:fldCharType="begin"/>
      </w:r>
      <w:r>
        <w:instrText xml:space="preserve"> REF _Ref455136814 \n \h  \* MERGEFORMAT </w:instrText>
      </w:r>
      <w:r>
        <w:fldChar w:fldCharType="separate"/>
      </w:r>
      <w:r w:rsidR="003672F0">
        <w:t>(ii)</w:t>
      </w:r>
      <w:r>
        <w:fldChar w:fldCharType="end"/>
      </w:r>
      <w:r>
        <w:t xml:space="preserve">), in the reports under clause </w:t>
      </w:r>
      <w:r>
        <w:fldChar w:fldCharType="begin"/>
      </w:r>
      <w:r>
        <w:instrText xml:space="preserve"> REF _Ref452726877 \r \h  \* MERGEFORMAT </w:instrText>
      </w:r>
      <w:r>
        <w:fldChar w:fldCharType="separate"/>
      </w:r>
      <w:r w:rsidR="003672F0">
        <w:t>4.8</w:t>
      </w:r>
      <w:r>
        <w:fldChar w:fldCharType="end"/>
      </w:r>
      <w:r>
        <w:t>;</w:t>
      </w:r>
      <w:bookmarkEnd w:id="762"/>
    </w:p>
    <w:p w14:paraId="38E30FE5" w14:textId="47EF6BC7" w:rsidR="00EE3A84" w:rsidRDefault="00FF5BEC">
      <w:pPr>
        <w:pStyle w:val="DefenceHeading3"/>
      </w:pPr>
      <w:bookmarkStart w:id="763" w:name="_Ref452660326"/>
      <w:r>
        <w:t>for the purposes of paragraph</w:t>
      </w:r>
      <w:r w:rsidR="003E2884">
        <w:t xml:space="preserve">s </w:t>
      </w:r>
      <w:r w:rsidR="003E2884">
        <w:fldChar w:fldCharType="begin"/>
      </w:r>
      <w:r w:rsidR="003E2884">
        <w:instrText xml:space="preserve"> REF _Ref510684979 \n \h </w:instrText>
      </w:r>
      <w:r w:rsidR="003E2884">
        <w:fldChar w:fldCharType="separate"/>
      </w:r>
      <w:r w:rsidR="003672F0">
        <w:t>(a)</w:t>
      </w:r>
      <w:r w:rsidR="003E2884">
        <w:fldChar w:fldCharType="end"/>
      </w:r>
      <w:r w:rsidR="003E2884">
        <w:fldChar w:fldCharType="begin"/>
      </w:r>
      <w:r w:rsidR="003E2884">
        <w:instrText xml:space="preserve"> REF _Ref510684985 \n \h </w:instrText>
      </w:r>
      <w:r w:rsidR="003E2884">
        <w:fldChar w:fldCharType="separate"/>
      </w:r>
      <w:r w:rsidR="003672F0">
        <w:t>(iii)</w:t>
      </w:r>
      <w:r w:rsidR="003E2884">
        <w:fldChar w:fldCharType="end"/>
      </w:r>
      <w:r w:rsidR="003E2884">
        <w:t xml:space="preserve"> and</w:t>
      </w:r>
      <w:r w:rsidR="00472591">
        <w:t xml:space="preserve"> </w:t>
      </w:r>
      <w:r w:rsidR="00A67F56">
        <w:fldChar w:fldCharType="begin"/>
      </w:r>
      <w:r w:rsidR="00A67F56">
        <w:instrText xml:space="preserve"> REF _Ref461614749 \r \h </w:instrText>
      </w:r>
      <w:r w:rsidR="00A67F56">
        <w:fldChar w:fldCharType="separate"/>
      </w:r>
      <w:r w:rsidR="00A67F56">
        <w:t>(e)</w:t>
      </w:r>
      <w:r w:rsidR="00A67F56">
        <w:fldChar w:fldCharType="end"/>
      </w:r>
      <w:r w:rsidR="00A67F56">
        <w:t xml:space="preserve"> above</w:t>
      </w:r>
      <w:r>
        <w:t>,</w:t>
      </w:r>
      <w:r w:rsidR="003E2884">
        <w:t xml:space="preserve"> </w:t>
      </w:r>
      <w:r>
        <w:t>in respect of any notifiable incident:</w:t>
      </w:r>
      <w:bookmarkEnd w:id="763"/>
    </w:p>
    <w:p w14:paraId="79E59004" w14:textId="77777777" w:rsidR="00EE3A84" w:rsidRDefault="00FF5BEC">
      <w:pPr>
        <w:pStyle w:val="DefenceHeading4"/>
      </w:pPr>
      <w:r>
        <w:lastRenderedPageBreak/>
        <w:t xml:space="preserve">immediately provide the </w:t>
      </w:r>
      <w:r w:rsidRPr="006B0FD0">
        <w:t>Contract Administrator</w:t>
      </w:r>
      <w:r>
        <w:t xml:space="preserve"> with a copy of the notice required to be provided to the relevant </w:t>
      </w:r>
      <w:r w:rsidRPr="006B0FD0">
        <w:t>Commonwealth</w:t>
      </w:r>
      <w:r>
        <w:t>, State or Territory regulator</w:t>
      </w:r>
      <w:r w:rsidR="00167FCE">
        <w:t xml:space="preserve"> or Host Nation regulator</w:t>
      </w:r>
      <w:r>
        <w:t>;</w:t>
      </w:r>
    </w:p>
    <w:p w14:paraId="76D2E2C2" w14:textId="77777777" w:rsidR="00167FCE" w:rsidRDefault="00FF5BEC">
      <w:pPr>
        <w:pStyle w:val="DefenceHeading4"/>
      </w:pPr>
      <w:r>
        <w:t xml:space="preserve">promptly provide the </w:t>
      </w:r>
      <w:r w:rsidRPr="006B0FD0">
        <w:t>Contract Administrator</w:t>
      </w:r>
      <w:r>
        <w:t xml:space="preserve"> with cop</w:t>
      </w:r>
      <w:r w:rsidR="00167FCE">
        <w:t>ies</w:t>
      </w:r>
      <w:r>
        <w:t xml:space="preserve"> of</w:t>
      </w:r>
      <w:r w:rsidR="00167FCE">
        <w:t>:</w:t>
      </w:r>
      <w:r>
        <w:t xml:space="preserve"> </w:t>
      </w:r>
    </w:p>
    <w:p w14:paraId="13522FAE" w14:textId="4B75455F" w:rsidR="00EE3A84" w:rsidRDefault="00FF5BEC" w:rsidP="00347DB4">
      <w:pPr>
        <w:pStyle w:val="DefenceHeading5"/>
      </w:pPr>
      <w:r>
        <w:t>all witness statements and the investigation report relating to the notifiable incident;</w:t>
      </w:r>
      <w:r w:rsidR="00347DB4">
        <w:t xml:space="preserve"> </w:t>
      </w:r>
      <w:r w:rsidR="00347DB4" w:rsidRPr="00A0757D">
        <w:t>and</w:t>
      </w:r>
    </w:p>
    <w:p w14:paraId="52FBDBC9" w14:textId="77777777" w:rsidR="00EE3A84" w:rsidRDefault="00FF5BEC" w:rsidP="00347DB4">
      <w:pPr>
        <w:pStyle w:val="DefenceHeading5"/>
      </w:pPr>
      <w:r>
        <w:t xml:space="preserve">any notice(s) or other documentation issued by the relevant </w:t>
      </w:r>
      <w:r w:rsidRPr="006B0FD0">
        <w:t>Commonwealth</w:t>
      </w:r>
      <w:r>
        <w:t>, State or Territory regulator</w:t>
      </w:r>
      <w:r w:rsidR="00167FCE">
        <w:t xml:space="preserve"> or Host Nation regulator</w:t>
      </w:r>
      <w:r>
        <w:t>; and</w:t>
      </w:r>
    </w:p>
    <w:p w14:paraId="232B82FE" w14:textId="77777777" w:rsidR="00EE3A84" w:rsidRDefault="00FF5BEC" w:rsidP="00475867">
      <w:pPr>
        <w:pStyle w:val="DefenceHeading4"/>
      </w:pPr>
      <w:r>
        <w:t xml:space="preserve">within 10 days of the date of notification to the relevant </w:t>
      </w:r>
      <w:r w:rsidRPr="006B0FD0">
        <w:t>Commonwealth</w:t>
      </w:r>
      <w:r>
        <w:t>, State or Territory regulator</w:t>
      </w:r>
      <w:r w:rsidR="00167FCE">
        <w:t xml:space="preserve"> or Host Nation regulator</w:t>
      </w:r>
      <w:r>
        <w:t xml:space="preserve">, provide the </w:t>
      </w:r>
      <w:r w:rsidRPr="006B0FD0">
        <w:t>Contract Administrator</w:t>
      </w:r>
      <w:r>
        <w:t xml:space="preserve"> with a summary of the related investigations, actions to be taken, and any impact on the </w:t>
      </w:r>
      <w:r w:rsidRPr="006B0FD0">
        <w:t>Contract</w:t>
      </w:r>
      <w:r>
        <w:t xml:space="preserve"> that may result from the notifiable incident;</w:t>
      </w:r>
    </w:p>
    <w:p w14:paraId="574CFD00" w14:textId="77777777" w:rsidR="00347DB4" w:rsidRDefault="00347DB4" w:rsidP="00A0757D">
      <w:pPr>
        <w:pStyle w:val="DefenceHeading3"/>
      </w:pPr>
      <w:bookmarkStart w:id="764" w:name="_Ref103245919"/>
      <w:r>
        <w:t>for Services that are carried out in:</w:t>
      </w:r>
      <w:bookmarkEnd w:id="764"/>
    </w:p>
    <w:p w14:paraId="3F92C1B7" w14:textId="77777777" w:rsidR="00EE3A84" w:rsidRDefault="00347DB4" w:rsidP="00A0757D">
      <w:pPr>
        <w:pStyle w:val="DefenceHeading4"/>
      </w:pPr>
      <w:bookmarkStart w:id="765" w:name="_Ref455160864"/>
      <w:bookmarkStart w:id="766" w:name="_Ref309387221"/>
      <w:r>
        <w:t xml:space="preserve">Australia, </w:t>
      </w:r>
      <w:r w:rsidR="00FF5BEC">
        <w:t>institute systems to:</w:t>
      </w:r>
      <w:bookmarkEnd w:id="765"/>
    </w:p>
    <w:p w14:paraId="7C1E65B7" w14:textId="77777777" w:rsidR="00EE3A84" w:rsidRDefault="00FF5BEC" w:rsidP="00A0757D">
      <w:pPr>
        <w:pStyle w:val="DefenceHeading5"/>
      </w:pPr>
      <w:bookmarkStart w:id="767" w:name="_Ref103245958"/>
      <w:r>
        <w:t xml:space="preserve">obtain regular written assurances from each </w:t>
      </w:r>
      <w:r w:rsidRPr="006B0FD0">
        <w:t>Other Contractor</w:t>
      </w:r>
      <w:r>
        <w:t xml:space="preserve"> and subconsultant about their ongoing compliance with the </w:t>
      </w:r>
      <w:r w:rsidRPr="006B0FD0">
        <w:t>WHS Legislation</w:t>
      </w:r>
      <w:r>
        <w:t>;</w:t>
      </w:r>
      <w:bookmarkEnd w:id="766"/>
      <w:r>
        <w:t xml:space="preserve"> and</w:t>
      </w:r>
      <w:bookmarkEnd w:id="767"/>
    </w:p>
    <w:p w14:paraId="35310E53" w14:textId="77777777" w:rsidR="00EE3A84" w:rsidRDefault="00FF5BEC" w:rsidP="00A0757D">
      <w:pPr>
        <w:pStyle w:val="DefenceHeading5"/>
      </w:pPr>
      <w:bookmarkStart w:id="768" w:name="_Ref103245967"/>
      <w:r>
        <w:t xml:space="preserve">provide, in </w:t>
      </w:r>
      <w:r w:rsidRPr="007C5990">
        <w:t xml:space="preserve">a format specified by the Contract Administrator, the written assurances regarding the </w:t>
      </w:r>
      <w:r w:rsidRPr="00347DB4">
        <w:rPr>
          <w:szCs w:val="22"/>
        </w:rPr>
        <w:t>Consultant</w:t>
      </w:r>
      <w:r w:rsidRPr="007C5990">
        <w:t>'s ongoing</w:t>
      </w:r>
      <w:r>
        <w:t xml:space="preserve"> compliance with the </w:t>
      </w:r>
      <w:r w:rsidRPr="006B0FD0">
        <w:t>WHS Legislation</w:t>
      </w:r>
      <w:r w:rsidR="006E23C1">
        <w:t>:</w:t>
      </w:r>
      <w:bookmarkEnd w:id="768"/>
    </w:p>
    <w:p w14:paraId="35FF4EE9" w14:textId="23E59819" w:rsidR="00EE3A84" w:rsidRPr="00A24EF2" w:rsidRDefault="00FF5BEC" w:rsidP="00D17814">
      <w:pPr>
        <w:pStyle w:val="DefenceHeading5"/>
        <w:numPr>
          <w:ilvl w:val="5"/>
          <w:numId w:val="23"/>
        </w:numPr>
        <w:outlineLvl w:val="9"/>
        <w:rPr>
          <w:color w:val="000000"/>
        </w:rPr>
      </w:pPr>
      <w:r w:rsidRPr="00A24EF2">
        <w:rPr>
          <w:color w:val="000000"/>
        </w:rPr>
        <w:t xml:space="preserve">on a monthly basis in the reports under clause </w:t>
      </w:r>
      <w:r w:rsidRPr="00A24EF2">
        <w:rPr>
          <w:color w:val="000000"/>
        </w:rPr>
        <w:fldChar w:fldCharType="begin"/>
      </w:r>
      <w:r w:rsidRPr="00A24EF2">
        <w:rPr>
          <w:color w:val="000000"/>
        </w:rPr>
        <w:instrText xml:space="preserve"> REF _Ref452726877 \r \h  \* MERGEFORMAT </w:instrText>
      </w:r>
      <w:r w:rsidRPr="00A24EF2">
        <w:rPr>
          <w:color w:val="000000"/>
        </w:rPr>
      </w:r>
      <w:r w:rsidRPr="00A24EF2">
        <w:rPr>
          <w:color w:val="000000"/>
        </w:rPr>
        <w:fldChar w:fldCharType="separate"/>
      </w:r>
      <w:r w:rsidR="003672F0">
        <w:rPr>
          <w:color w:val="000000"/>
        </w:rPr>
        <w:t>4.8</w:t>
      </w:r>
      <w:r w:rsidRPr="00A24EF2">
        <w:rPr>
          <w:color w:val="000000"/>
        </w:rPr>
        <w:fldChar w:fldCharType="end"/>
      </w:r>
      <w:r w:rsidRPr="00A24EF2">
        <w:rPr>
          <w:color w:val="000000"/>
        </w:rPr>
        <w:t>;</w:t>
      </w:r>
    </w:p>
    <w:p w14:paraId="1E83026F" w14:textId="77777777" w:rsidR="00EE3A84" w:rsidRPr="00A24EF2" w:rsidRDefault="00FF5BEC" w:rsidP="00D17814">
      <w:pPr>
        <w:pStyle w:val="DefenceHeading5"/>
        <w:numPr>
          <w:ilvl w:val="5"/>
          <w:numId w:val="23"/>
        </w:numPr>
        <w:outlineLvl w:val="9"/>
        <w:rPr>
          <w:color w:val="000000"/>
        </w:rPr>
      </w:pPr>
      <w:r w:rsidRPr="00A24EF2">
        <w:rPr>
          <w:color w:val="000000"/>
        </w:rPr>
        <w:t>on a quarterly basis (when requested by the Contract Administrator); and</w:t>
      </w:r>
    </w:p>
    <w:p w14:paraId="2301223C" w14:textId="77777777" w:rsidR="00EE3A84" w:rsidRDefault="00FF5BEC" w:rsidP="00D17814">
      <w:pPr>
        <w:pStyle w:val="DefenceHeading5"/>
        <w:numPr>
          <w:ilvl w:val="5"/>
          <w:numId w:val="23"/>
        </w:numPr>
        <w:outlineLvl w:val="9"/>
        <w:rPr>
          <w:color w:val="000000"/>
        </w:rPr>
      </w:pPr>
      <w:r w:rsidRPr="00A24EF2">
        <w:rPr>
          <w:color w:val="000000"/>
        </w:rPr>
        <w:t xml:space="preserve">as otherwise directed by the Contract </w:t>
      </w:r>
      <w:r w:rsidRPr="003405E9">
        <w:rPr>
          <w:color w:val="000000"/>
        </w:rPr>
        <w:t>Administrator;</w:t>
      </w:r>
      <w:r w:rsidR="00347DB4" w:rsidRPr="003405E9">
        <w:rPr>
          <w:color w:val="000000"/>
        </w:rPr>
        <w:t xml:space="preserve"> </w:t>
      </w:r>
      <w:r w:rsidR="00347DB4" w:rsidRPr="00A0757D">
        <w:rPr>
          <w:color w:val="000000"/>
        </w:rPr>
        <w:t>or</w:t>
      </w:r>
    </w:p>
    <w:p w14:paraId="7D8B1D54" w14:textId="265AC424" w:rsidR="00347DB4" w:rsidRPr="00347DB4" w:rsidRDefault="00347DB4" w:rsidP="00D17814">
      <w:pPr>
        <w:pStyle w:val="DefenceHeading4"/>
        <w:numPr>
          <w:ilvl w:val="3"/>
          <w:numId w:val="23"/>
        </w:numPr>
        <w:rPr>
          <w:color w:val="000000"/>
        </w:rPr>
      </w:pPr>
      <w:bookmarkStart w:id="769" w:name="_Ref103507442"/>
      <w:r w:rsidRPr="00F9328E">
        <w:rPr>
          <w:bCs/>
          <w:iCs/>
          <w:color w:val="000000"/>
          <w:szCs w:val="26"/>
        </w:rPr>
        <w:t>the Host Nation,</w:t>
      </w:r>
      <w:r w:rsidRPr="001F63CE">
        <w:rPr>
          <w:bCs/>
          <w:iCs/>
          <w:color w:val="000000"/>
          <w:szCs w:val="26"/>
        </w:rPr>
        <w:t xml:space="preserve"> if requested by the Contract Administrator, use its best endeavours to comply with the requirements of </w:t>
      </w:r>
      <w:r>
        <w:rPr>
          <w:bCs/>
          <w:iCs/>
          <w:color w:val="000000"/>
          <w:szCs w:val="26"/>
        </w:rPr>
        <w:t>sub</w:t>
      </w:r>
      <w:r w:rsidRPr="001F63CE">
        <w:rPr>
          <w:bCs/>
          <w:iCs/>
          <w:color w:val="000000"/>
          <w:szCs w:val="26"/>
        </w:rPr>
        <w:t xml:space="preserve">paragraphs </w:t>
      </w:r>
      <w:r w:rsidR="002E7698">
        <w:rPr>
          <w:bCs/>
          <w:iCs/>
          <w:color w:val="000000"/>
          <w:szCs w:val="26"/>
        </w:rPr>
        <w:fldChar w:fldCharType="begin"/>
      </w:r>
      <w:r w:rsidR="002E7698">
        <w:rPr>
          <w:bCs/>
          <w:iCs/>
          <w:color w:val="000000"/>
          <w:szCs w:val="26"/>
        </w:rPr>
        <w:instrText xml:space="preserve"> REF _Ref455160864 \n \h </w:instrText>
      </w:r>
      <w:r w:rsidR="002E7698">
        <w:rPr>
          <w:bCs/>
          <w:iCs/>
          <w:color w:val="000000"/>
          <w:szCs w:val="26"/>
        </w:rPr>
      </w:r>
      <w:r w:rsidR="002E7698">
        <w:rPr>
          <w:bCs/>
          <w:iCs/>
          <w:color w:val="000000"/>
          <w:szCs w:val="26"/>
        </w:rPr>
        <w:fldChar w:fldCharType="separate"/>
      </w:r>
      <w:r w:rsidR="003672F0">
        <w:rPr>
          <w:bCs/>
          <w:iCs/>
          <w:color w:val="000000"/>
          <w:szCs w:val="26"/>
        </w:rPr>
        <w:t>(i)</w:t>
      </w:r>
      <w:r w:rsidR="002E7698">
        <w:rPr>
          <w:bCs/>
          <w:iCs/>
          <w:color w:val="000000"/>
          <w:szCs w:val="26"/>
        </w:rPr>
        <w:fldChar w:fldCharType="end"/>
      </w:r>
      <w:r w:rsidR="002E7698">
        <w:rPr>
          <w:bCs/>
          <w:iCs/>
          <w:color w:val="000000"/>
          <w:szCs w:val="26"/>
        </w:rPr>
        <w:fldChar w:fldCharType="begin"/>
      </w:r>
      <w:r w:rsidR="002E7698">
        <w:rPr>
          <w:bCs/>
          <w:iCs/>
          <w:color w:val="000000"/>
          <w:szCs w:val="26"/>
        </w:rPr>
        <w:instrText xml:space="preserve"> REF _Ref103245958 \n \h </w:instrText>
      </w:r>
      <w:r w:rsidR="002E7698">
        <w:rPr>
          <w:bCs/>
          <w:iCs/>
          <w:color w:val="000000"/>
          <w:szCs w:val="26"/>
        </w:rPr>
      </w:r>
      <w:r w:rsidR="002E7698">
        <w:rPr>
          <w:bCs/>
          <w:iCs/>
          <w:color w:val="000000"/>
          <w:szCs w:val="26"/>
        </w:rPr>
        <w:fldChar w:fldCharType="separate"/>
      </w:r>
      <w:r w:rsidR="003672F0">
        <w:rPr>
          <w:bCs/>
          <w:iCs/>
          <w:color w:val="000000"/>
          <w:szCs w:val="26"/>
        </w:rPr>
        <w:t>A</w:t>
      </w:r>
      <w:r w:rsidR="002E7698">
        <w:rPr>
          <w:bCs/>
          <w:iCs/>
          <w:color w:val="000000"/>
          <w:szCs w:val="26"/>
        </w:rPr>
        <w:fldChar w:fldCharType="end"/>
      </w:r>
      <w:r>
        <w:rPr>
          <w:bCs/>
          <w:iCs/>
          <w:color w:val="000000"/>
          <w:szCs w:val="26"/>
        </w:rPr>
        <w:t xml:space="preserve"> </w:t>
      </w:r>
      <w:r w:rsidRPr="001F63CE">
        <w:rPr>
          <w:bCs/>
          <w:iCs/>
          <w:color w:val="000000"/>
          <w:szCs w:val="26"/>
        </w:rPr>
        <w:t xml:space="preserve">and </w:t>
      </w:r>
      <w:r w:rsidR="002E7698">
        <w:rPr>
          <w:bCs/>
          <w:iCs/>
          <w:color w:val="000000"/>
          <w:szCs w:val="26"/>
        </w:rPr>
        <w:fldChar w:fldCharType="begin"/>
      </w:r>
      <w:r w:rsidR="002E7698">
        <w:rPr>
          <w:bCs/>
          <w:iCs/>
          <w:color w:val="000000"/>
          <w:szCs w:val="26"/>
        </w:rPr>
        <w:instrText xml:space="preserve"> REF _Ref455160864 \n \h </w:instrText>
      </w:r>
      <w:r w:rsidR="002E7698">
        <w:rPr>
          <w:bCs/>
          <w:iCs/>
          <w:color w:val="000000"/>
          <w:szCs w:val="26"/>
        </w:rPr>
      </w:r>
      <w:r w:rsidR="002E7698">
        <w:rPr>
          <w:bCs/>
          <w:iCs/>
          <w:color w:val="000000"/>
          <w:szCs w:val="26"/>
        </w:rPr>
        <w:fldChar w:fldCharType="separate"/>
      </w:r>
      <w:r w:rsidR="003672F0">
        <w:rPr>
          <w:bCs/>
          <w:iCs/>
          <w:color w:val="000000"/>
          <w:szCs w:val="26"/>
        </w:rPr>
        <w:t>(i)</w:t>
      </w:r>
      <w:r w:rsidR="002E7698">
        <w:rPr>
          <w:bCs/>
          <w:iCs/>
          <w:color w:val="000000"/>
          <w:szCs w:val="26"/>
        </w:rPr>
        <w:fldChar w:fldCharType="end"/>
      </w:r>
      <w:r w:rsidR="002E7698">
        <w:rPr>
          <w:bCs/>
          <w:iCs/>
          <w:color w:val="000000"/>
          <w:szCs w:val="26"/>
        </w:rPr>
        <w:fldChar w:fldCharType="begin"/>
      </w:r>
      <w:r w:rsidR="002E7698">
        <w:rPr>
          <w:bCs/>
          <w:iCs/>
          <w:color w:val="000000"/>
          <w:szCs w:val="26"/>
        </w:rPr>
        <w:instrText xml:space="preserve"> REF _Ref103245967 \n \h </w:instrText>
      </w:r>
      <w:r w:rsidR="002E7698">
        <w:rPr>
          <w:bCs/>
          <w:iCs/>
          <w:color w:val="000000"/>
          <w:szCs w:val="26"/>
        </w:rPr>
      </w:r>
      <w:r w:rsidR="002E7698">
        <w:rPr>
          <w:bCs/>
          <w:iCs/>
          <w:color w:val="000000"/>
          <w:szCs w:val="26"/>
        </w:rPr>
        <w:fldChar w:fldCharType="separate"/>
      </w:r>
      <w:r w:rsidR="003672F0">
        <w:rPr>
          <w:bCs/>
          <w:iCs/>
          <w:color w:val="000000"/>
          <w:szCs w:val="26"/>
        </w:rPr>
        <w:t>B</w:t>
      </w:r>
      <w:r w:rsidR="002E7698">
        <w:rPr>
          <w:bCs/>
          <w:iCs/>
          <w:color w:val="000000"/>
          <w:szCs w:val="26"/>
        </w:rPr>
        <w:fldChar w:fldCharType="end"/>
      </w:r>
      <w:r w:rsidRPr="001F63CE">
        <w:rPr>
          <w:bCs/>
          <w:iCs/>
          <w:color w:val="000000"/>
          <w:szCs w:val="26"/>
        </w:rPr>
        <w:t>;</w:t>
      </w:r>
      <w:bookmarkEnd w:id="769"/>
    </w:p>
    <w:p w14:paraId="5CF10EEF" w14:textId="77777777" w:rsidR="00347DB4" w:rsidRPr="00A0757D" w:rsidRDefault="00347DB4" w:rsidP="00A0757D">
      <w:pPr>
        <w:pStyle w:val="DefenceHeading3"/>
        <w:rPr>
          <w:color w:val="000000"/>
        </w:rPr>
      </w:pPr>
      <w:r>
        <w:rPr>
          <w:color w:val="000000"/>
        </w:rPr>
        <w:t>for Services that are carried out in:</w:t>
      </w:r>
    </w:p>
    <w:p w14:paraId="26D6C490" w14:textId="10EBE5F9" w:rsidR="00EE3A84" w:rsidRDefault="00347DB4" w:rsidP="00A0757D">
      <w:pPr>
        <w:pStyle w:val="DefenceHeading4"/>
      </w:pPr>
      <w:r>
        <w:t xml:space="preserve">Australia, </w:t>
      </w:r>
      <w:r w:rsidR="00FF5BEC">
        <w:t xml:space="preserve">provide the written assurances obtained under paragraph </w:t>
      </w:r>
      <w:r w:rsidR="003405E9">
        <w:fldChar w:fldCharType="begin"/>
      </w:r>
      <w:r w:rsidR="003405E9">
        <w:instrText xml:space="preserve"> REF _Ref455160864 \r \h </w:instrText>
      </w:r>
      <w:r w:rsidR="003405E9">
        <w:fldChar w:fldCharType="separate"/>
      </w:r>
      <w:r w:rsidR="003672F0">
        <w:t>(g)(i)</w:t>
      </w:r>
      <w:r w:rsidR="003405E9">
        <w:fldChar w:fldCharType="end"/>
      </w:r>
      <w:r w:rsidR="00FF5BEC">
        <w:t xml:space="preserve"> to the </w:t>
      </w:r>
      <w:r w:rsidR="00FF5BEC" w:rsidRPr="006B0FD0">
        <w:t>Contract Administrator</w:t>
      </w:r>
      <w:r w:rsidR="00FF5BEC">
        <w:t xml:space="preserve"> in accordance with paragraph</w:t>
      </w:r>
      <w:r w:rsidR="003405E9">
        <w:t xml:space="preserve"> </w:t>
      </w:r>
      <w:r w:rsidR="003405E9">
        <w:fldChar w:fldCharType="begin"/>
      </w:r>
      <w:r w:rsidR="003405E9">
        <w:instrText xml:space="preserve"> REF _Ref455160864 \r \h </w:instrText>
      </w:r>
      <w:r w:rsidR="003405E9">
        <w:fldChar w:fldCharType="separate"/>
      </w:r>
      <w:r w:rsidR="003672F0">
        <w:t>(g)(i)</w:t>
      </w:r>
      <w:r w:rsidR="003405E9">
        <w:fldChar w:fldCharType="end"/>
      </w:r>
      <w:r w:rsidR="00FF5BEC">
        <w:t>;</w:t>
      </w:r>
      <w:r>
        <w:t xml:space="preserve"> </w:t>
      </w:r>
      <w:r w:rsidR="003405E9" w:rsidRPr="00A0757D">
        <w:rPr>
          <w:color w:val="000000"/>
        </w:rPr>
        <w:t>or</w:t>
      </w:r>
    </w:p>
    <w:p w14:paraId="183F84B5" w14:textId="4CB1E08F" w:rsidR="00347DB4" w:rsidRDefault="00347DB4" w:rsidP="00A0757D">
      <w:pPr>
        <w:pStyle w:val="DefenceHeading4"/>
      </w:pPr>
      <w:r w:rsidRPr="00831A2F">
        <w:t>the Host Nation, use its best endeavours to provide the written assurances obtained under paragraph</w:t>
      </w:r>
      <w:r>
        <w:t xml:space="preserve"> </w:t>
      </w:r>
      <w:r w:rsidR="003405E9">
        <w:fldChar w:fldCharType="begin"/>
      </w:r>
      <w:r w:rsidR="003405E9">
        <w:instrText xml:space="preserve"> REF _Ref103245919 \n \h </w:instrText>
      </w:r>
      <w:r w:rsidR="003405E9">
        <w:fldChar w:fldCharType="separate"/>
      </w:r>
      <w:r w:rsidR="003672F0">
        <w:t>(g)</w:t>
      </w:r>
      <w:r w:rsidR="003405E9">
        <w:fldChar w:fldCharType="end"/>
      </w:r>
      <w:r w:rsidR="003405E9">
        <w:fldChar w:fldCharType="begin"/>
      </w:r>
      <w:r w:rsidR="003405E9">
        <w:instrText xml:space="preserve"> REF _Ref103507442 \n \h </w:instrText>
      </w:r>
      <w:r w:rsidR="003405E9">
        <w:fldChar w:fldCharType="separate"/>
      </w:r>
      <w:r w:rsidR="003672F0">
        <w:t>(ii)</w:t>
      </w:r>
      <w:r w:rsidR="003405E9">
        <w:fldChar w:fldCharType="end"/>
      </w:r>
      <w:r>
        <w:t xml:space="preserve"> </w:t>
      </w:r>
      <w:r w:rsidRPr="00831A2F">
        <w:t xml:space="preserve">to the Contract Administrator in accordance with paragraph </w:t>
      </w:r>
      <w:r w:rsidR="002E7698">
        <w:fldChar w:fldCharType="begin"/>
      </w:r>
      <w:r w:rsidR="002E7698">
        <w:instrText xml:space="preserve"> REF _Ref103245919 \n \h </w:instrText>
      </w:r>
      <w:r w:rsidR="002E7698">
        <w:fldChar w:fldCharType="separate"/>
      </w:r>
      <w:r w:rsidR="003672F0">
        <w:t>(g)</w:t>
      </w:r>
      <w:r w:rsidR="002E7698">
        <w:fldChar w:fldCharType="end"/>
      </w:r>
      <w:r w:rsidR="003405E9">
        <w:fldChar w:fldCharType="begin"/>
      </w:r>
      <w:r w:rsidR="003405E9">
        <w:instrText xml:space="preserve"> REF _Ref103507442 \n \h </w:instrText>
      </w:r>
      <w:r w:rsidR="003405E9">
        <w:fldChar w:fldCharType="separate"/>
      </w:r>
      <w:r w:rsidR="003672F0">
        <w:t>(ii)</w:t>
      </w:r>
      <w:r w:rsidR="003405E9">
        <w:fldChar w:fldCharType="end"/>
      </w:r>
      <w:r w:rsidRPr="00831A2F">
        <w:t>;</w:t>
      </w:r>
    </w:p>
    <w:p w14:paraId="57D2D6AA" w14:textId="77777777" w:rsidR="00EE3A84" w:rsidRDefault="00FF5BEC">
      <w:pPr>
        <w:pStyle w:val="DefenceHeading3"/>
      </w:pPr>
      <w:r>
        <w:t xml:space="preserve">without limiting the </w:t>
      </w:r>
      <w:r w:rsidRPr="007C5990">
        <w:rPr>
          <w:szCs w:val="22"/>
        </w:rPr>
        <w:t>Consultant</w:t>
      </w:r>
      <w:r w:rsidRPr="007C5990">
        <w:t>'s obligations</w:t>
      </w:r>
      <w:r>
        <w:t xml:space="preserve"> under the </w:t>
      </w:r>
      <w:r w:rsidRPr="006B0FD0">
        <w:t>Contract</w:t>
      </w:r>
      <w:r>
        <w:t xml:space="preserve"> or otherwise at law or in equity within 10 days of receipt provide to the </w:t>
      </w:r>
      <w:r w:rsidRPr="006B0FD0">
        <w:t>Contract Administrator</w:t>
      </w:r>
      <w:r>
        <w:t xml:space="preserve"> copies of</w:t>
      </w:r>
      <w:r w:rsidR="00693D3D">
        <w:t xml:space="preserve"> all</w:t>
      </w:r>
      <w:r>
        <w:t>:</w:t>
      </w:r>
    </w:p>
    <w:p w14:paraId="4E821977" w14:textId="77777777" w:rsidR="00EE3A84" w:rsidRDefault="00FF5BEC">
      <w:pPr>
        <w:pStyle w:val="DefenceHeading4"/>
      </w:pPr>
      <w:r>
        <w:t xml:space="preserve">formal notices and written communications issued by a regulator or agent of the regulator under or in compliance with the applicable </w:t>
      </w:r>
      <w:r w:rsidRPr="006B0FD0">
        <w:t>WHS Legislation</w:t>
      </w:r>
      <w:r>
        <w:t xml:space="preserve"> to the </w:t>
      </w:r>
      <w:r w:rsidRPr="006B0FD0">
        <w:rPr>
          <w:szCs w:val="22"/>
        </w:rPr>
        <w:t>Consultant</w:t>
      </w:r>
      <w:r>
        <w:t xml:space="preserve"> or subconsultant relating to work health and safety matters;</w:t>
      </w:r>
    </w:p>
    <w:p w14:paraId="7017BEAC" w14:textId="77777777" w:rsidR="00EE3A84" w:rsidRDefault="00FF5BEC">
      <w:pPr>
        <w:pStyle w:val="DefenceHeading4"/>
      </w:pPr>
      <w:r>
        <w:t xml:space="preserve">formal notices issued by a health and safety representative of the </w:t>
      </w:r>
      <w:r w:rsidRPr="006B0FD0">
        <w:rPr>
          <w:szCs w:val="22"/>
        </w:rPr>
        <w:t>Consultant</w:t>
      </w:r>
      <w:r>
        <w:t xml:space="preserve"> or subconsultant under or in compliance with the applicable </w:t>
      </w:r>
      <w:r w:rsidRPr="006B0FD0">
        <w:t>WHS Legislation</w:t>
      </w:r>
      <w:r>
        <w:t>; and</w:t>
      </w:r>
    </w:p>
    <w:p w14:paraId="59FAC185" w14:textId="77777777" w:rsidR="00EE3A84" w:rsidRDefault="00FF5BEC">
      <w:pPr>
        <w:pStyle w:val="DefenceHeading4"/>
      </w:pPr>
      <w:r>
        <w:t xml:space="preserve">formal notices, written communications and written undertakings given by the </w:t>
      </w:r>
      <w:r w:rsidRPr="006B0FD0">
        <w:rPr>
          <w:szCs w:val="22"/>
        </w:rPr>
        <w:t>Consultant</w:t>
      </w:r>
      <w:r>
        <w:t xml:space="preserve"> or subconsultant to the regulator or agent of the regulator under or in compliance with the applicable </w:t>
      </w:r>
      <w:r w:rsidRPr="006B0FD0">
        <w:t>WHS Legislation</w:t>
      </w:r>
      <w:r>
        <w:t>,</w:t>
      </w:r>
    </w:p>
    <w:p w14:paraId="03DF0108" w14:textId="77777777" w:rsidR="00EE3A84" w:rsidRDefault="00FF5BEC">
      <w:pPr>
        <w:pStyle w:val="DefenceIndent"/>
        <w:rPr>
          <w:rFonts w:cs="Arial"/>
          <w:bCs/>
          <w:szCs w:val="26"/>
        </w:rPr>
      </w:pPr>
      <w:r>
        <w:rPr>
          <w:rFonts w:cs="Arial"/>
          <w:bCs/>
          <w:szCs w:val="26"/>
        </w:rPr>
        <w:t xml:space="preserve">arising out of or in connection with the </w:t>
      </w:r>
      <w:r w:rsidRPr="006B0FD0">
        <w:t>Services</w:t>
      </w:r>
      <w:r>
        <w:t>;</w:t>
      </w:r>
    </w:p>
    <w:p w14:paraId="1D375119" w14:textId="77777777" w:rsidR="00EE3A84" w:rsidRDefault="00FF5BEC">
      <w:pPr>
        <w:pStyle w:val="DefenceHeading3"/>
      </w:pPr>
      <w:bookmarkStart w:id="770" w:name="_Ref455160865"/>
      <w:r>
        <w:lastRenderedPageBreak/>
        <w:t xml:space="preserve">exercise a duty of the utmost good faith to the </w:t>
      </w:r>
      <w:r w:rsidRPr="006B0FD0">
        <w:t>Commonwealth</w:t>
      </w:r>
      <w:r>
        <w:t xml:space="preserve"> in carrying out the </w:t>
      </w:r>
      <w:r w:rsidRPr="006B0FD0">
        <w:t>Services</w:t>
      </w:r>
      <w:r>
        <w:t xml:space="preserve"> to enable the </w:t>
      </w:r>
      <w:r w:rsidRPr="006B0FD0">
        <w:t>Commonwealth</w:t>
      </w:r>
      <w:r>
        <w:t xml:space="preserve"> to discharge the </w:t>
      </w:r>
      <w:r w:rsidRPr="006B0FD0">
        <w:t>Commonwealth's</w:t>
      </w:r>
      <w:r>
        <w:t xml:space="preserve"> duties under the </w:t>
      </w:r>
      <w:r w:rsidRPr="006B0FD0">
        <w:t>WHS Legislation</w:t>
      </w:r>
      <w:r>
        <w:t>;</w:t>
      </w:r>
      <w:bookmarkEnd w:id="770"/>
    </w:p>
    <w:p w14:paraId="6E2EE09B" w14:textId="77777777" w:rsidR="00347DB4" w:rsidRDefault="00347DB4" w:rsidP="00347DB4">
      <w:pPr>
        <w:pStyle w:val="DefenceHeading3"/>
      </w:pPr>
      <w:r>
        <w:t>for Services that are carried out in:</w:t>
      </w:r>
    </w:p>
    <w:p w14:paraId="176B80D0" w14:textId="380F1819" w:rsidR="00EE3A84" w:rsidRDefault="00347DB4" w:rsidP="00BE252A">
      <w:pPr>
        <w:pStyle w:val="DefenceHeading4"/>
      </w:pPr>
      <w:r>
        <w:t xml:space="preserve">Australia, </w:t>
      </w:r>
      <w:r w:rsidR="00FF5BEC">
        <w:t xml:space="preserve">ensure all subcontracts include provisions equivalent to the obligations of the </w:t>
      </w:r>
      <w:r w:rsidR="00FF5BEC" w:rsidRPr="00347DB4">
        <w:rPr>
          <w:szCs w:val="22"/>
        </w:rPr>
        <w:t>Consultant</w:t>
      </w:r>
      <w:r w:rsidR="00FF5BEC">
        <w:t xml:space="preserve"> in clause </w:t>
      </w:r>
      <w:r w:rsidR="00FF5BEC">
        <w:fldChar w:fldCharType="begin"/>
      </w:r>
      <w:r w:rsidR="00FF5BEC">
        <w:instrText xml:space="preserve"> REF _Ref309387272 \w \h  \* MERGEFORMAT </w:instrText>
      </w:r>
      <w:r w:rsidR="00FF5BEC">
        <w:fldChar w:fldCharType="separate"/>
      </w:r>
      <w:r w:rsidR="003672F0">
        <w:t>6.16</w:t>
      </w:r>
      <w:r w:rsidR="00FF5BEC">
        <w:fldChar w:fldCharType="end"/>
      </w:r>
      <w:r w:rsidR="00FF5BEC">
        <w:t>;</w:t>
      </w:r>
      <w:r>
        <w:t xml:space="preserve"> or </w:t>
      </w:r>
    </w:p>
    <w:p w14:paraId="123971A0" w14:textId="75B87228" w:rsidR="00347DB4" w:rsidRDefault="00347DB4" w:rsidP="00A0757D">
      <w:pPr>
        <w:pStyle w:val="DefenceHeading4"/>
      </w:pPr>
      <w:r>
        <w:t xml:space="preserve">the Host Nation, use its best endeavours to ensure all subcontracts include provisions equivalent to the obligations set out in clause </w:t>
      </w:r>
      <w:r w:rsidR="002E7698">
        <w:fldChar w:fldCharType="begin"/>
      </w:r>
      <w:r w:rsidR="002E7698">
        <w:instrText xml:space="preserve"> REF _Ref309387272 \w \h  \* MERGEFORMAT </w:instrText>
      </w:r>
      <w:r w:rsidR="002E7698">
        <w:fldChar w:fldCharType="separate"/>
      </w:r>
      <w:r w:rsidR="003672F0">
        <w:t>6.16</w:t>
      </w:r>
      <w:r w:rsidR="002E7698">
        <w:fldChar w:fldCharType="end"/>
      </w:r>
      <w:r>
        <w:t>;</w:t>
      </w:r>
    </w:p>
    <w:p w14:paraId="40C8B43B" w14:textId="77777777" w:rsidR="00EE3A84" w:rsidRDefault="00FF5BEC">
      <w:pPr>
        <w:pStyle w:val="DefenceHeading3"/>
      </w:pPr>
      <w:bookmarkStart w:id="771" w:name="_Ref309387326"/>
      <w:r>
        <w:t xml:space="preserve">ensure that if any </w:t>
      </w:r>
      <w:r w:rsidRPr="006B0FD0">
        <w:t>Statutory Requirement</w:t>
      </w:r>
      <w:r>
        <w:t xml:space="preserve"> </w:t>
      </w:r>
      <w:r w:rsidR="00347DB4" w:rsidRPr="00831A2F">
        <w:t>(whether in Australia or the Host Nation)</w:t>
      </w:r>
      <w:r w:rsidR="00347DB4">
        <w:t xml:space="preserve"> </w:t>
      </w:r>
      <w:r>
        <w:t>requires that:</w:t>
      </w:r>
      <w:bookmarkEnd w:id="771"/>
    </w:p>
    <w:p w14:paraId="6EB7229B" w14:textId="77777777" w:rsidR="00EE3A84" w:rsidRDefault="00FF5BEC">
      <w:pPr>
        <w:pStyle w:val="DefenceHeading4"/>
      </w:pPr>
      <w:r>
        <w:t>a person:</w:t>
      </w:r>
    </w:p>
    <w:p w14:paraId="02B79916" w14:textId="77777777" w:rsidR="00EE3A84" w:rsidRPr="00A24EF2" w:rsidRDefault="00FF5BEC" w:rsidP="00D17814">
      <w:pPr>
        <w:pStyle w:val="DefenceHeading5"/>
        <w:numPr>
          <w:ilvl w:val="4"/>
          <w:numId w:val="24"/>
        </w:numPr>
        <w:outlineLvl w:val="9"/>
        <w:rPr>
          <w:color w:val="000000"/>
        </w:rPr>
      </w:pPr>
      <w:r w:rsidRPr="00A24EF2">
        <w:rPr>
          <w:color w:val="000000"/>
        </w:rPr>
        <w:t>be authorised or licensed (in accordance with the WHS Legislation</w:t>
      </w:r>
      <w:r w:rsidR="00347DB4">
        <w:rPr>
          <w:color w:val="000000"/>
        </w:rPr>
        <w:t xml:space="preserve"> or a Statutory Requirement </w:t>
      </w:r>
      <w:r w:rsidR="003405E9">
        <w:rPr>
          <w:color w:val="000000"/>
        </w:rPr>
        <w:t xml:space="preserve">of the Host Nation </w:t>
      </w:r>
      <w:r w:rsidR="00347DB4">
        <w:rPr>
          <w:color w:val="000000"/>
        </w:rPr>
        <w:t>(as applicable)</w:t>
      </w:r>
      <w:r w:rsidRPr="00A24EF2">
        <w:rPr>
          <w:color w:val="000000"/>
        </w:rPr>
        <w:t>) to carry out any work at that workplace, that person is so authorised or licensed, and complies with any conditions of such authorisation or licence; or</w:t>
      </w:r>
    </w:p>
    <w:p w14:paraId="58788F5F" w14:textId="77777777" w:rsidR="00EE3A84" w:rsidRPr="00A24EF2" w:rsidRDefault="00FF5BEC" w:rsidP="00D17814">
      <w:pPr>
        <w:pStyle w:val="DefenceHeading5"/>
        <w:numPr>
          <w:ilvl w:val="4"/>
          <w:numId w:val="24"/>
        </w:numPr>
        <w:outlineLvl w:val="9"/>
        <w:rPr>
          <w:color w:val="000000"/>
        </w:rPr>
      </w:pPr>
      <w:r w:rsidRPr="00A24EF2">
        <w:rPr>
          <w:color w:val="000000"/>
        </w:rPr>
        <w:t>has prescribed qualifications or experience, or if not, is to be supervised by a person who has prescribed qualifications or experience (</w:t>
      </w:r>
      <w:r w:rsidR="00347DB4">
        <w:rPr>
          <w:color w:val="000000"/>
        </w:rPr>
        <w:t>in accordance with</w:t>
      </w:r>
      <w:r w:rsidRPr="00A24EF2">
        <w:rPr>
          <w:color w:val="000000"/>
        </w:rPr>
        <w:t xml:space="preserve"> the WHS Legislation</w:t>
      </w:r>
      <w:r w:rsidR="00347DB4">
        <w:rPr>
          <w:color w:val="000000"/>
        </w:rPr>
        <w:t xml:space="preserve"> or any Statutory Requirement </w:t>
      </w:r>
      <w:r w:rsidR="003405E9">
        <w:rPr>
          <w:color w:val="000000"/>
        </w:rPr>
        <w:t xml:space="preserve">of the Host Nation </w:t>
      </w:r>
      <w:r w:rsidR="00347DB4">
        <w:rPr>
          <w:color w:val="000000"/>
        </w:rPr>
        <w:t>(as applicable)</w:t>
      </w:r>
      <w:r w:rsidRPr="00A24EF2">
        <w:rPr>
          <w:color w:val="000000"/>
        </w:rPr>
        <w:t>), that person has the required qualifications or experience or is so supervised; or</w:t>
      </w:r>
      <w:r w:rsidR="00347DB4">
        <w:rPr>
          <w:color w:val="000000"/>
        </w:rPr>
        <w:t xml:space="preserve"> </w:t>
      </w:r>
    </w:p>
    <w:p w14:paraId="24211A10" w14:textId="77777777" w:rsidR="00EE3A84" w:rsidRDefault="00FF5BEC">
      <w:pPr>
        <w:pStyle w:val="DefenceHeading4"/>
      </w:pPr>
      <w:r>
        <w:t>a workplace, plant or substance (or design), or work (or class of work) be authorised or licensed, that workplace, plant or substance, or work is so authorised or licensed;</w:t>
      </w:r>
    </w:p>
    <w:p w14:paraId="24F1AD88" w14:textId="683DC2CE" w:rsidR="00EE3A84" w:rsidRPr="007C5990" w:rsidRDefault="00FF5BEC">
      <w:pPr>
        <w:pStyle w:val="DefenceHeading3"/>
      </w:pPr>
      <w:bookmarkStart w:id="772" w:name="_Ref452662332"/>
      <w:r>
        <w:t xml:space="preserve">not direct or allow a person to carry out work, or use plant or a substance (or design) at a workplace unless the authorisation, licensing, prescribed qualifications or experience required by any </w:t>
      </w:r>
      <w:r w:rsidRPr="006B0FD0">
        <w:t>Statutory Requirement</w:t>
      </w:r>
      <w:r>
        <w:t xml:space="preserve"> </w:t>
      </w:r>
      <w:r w:rsidR="00347DB4" w:rsidRPr="00831A2F">
        <w:t>(whether in Australia or the Host Nation)</w:t>
      </w:r>
      <w:r w:rsidR="00347DB4">
        <w:t xml:space="preserve"> </w:t>
      </w:r>
      <w:r>
        <w:t xml:space="preserve">and paragraph </w:t>
      </w:r>
      <w:r>
        <w:fldChar w:fldCharType="begin"/>
      </w:r>
      <w:r>
        <w:instrText xml:space="preserve"> REF _Ref309387326 \n \h  \* MERGEFORMAT </w:instrText>
      </w:r>
      <w:r>
        <w:fldChar w:fldCharType="separate"/>
      </w:r>
      <w:r w:rsidR="003672F0">
        <w:t>(l)</w:t>
      </w:r>
      <w:r>
        <w:fldChar w:fldCharType="end"/>
      </w:r>
      <w:r>
        <w:t xml:space="preserve"> are </w:t>
      </w:r>
      <w:r w:rsidRPr="007C5990">
        <w:t>met;</w:t>
      </w:r>
      <w:bookmarkEnd w:id="772"/>
    </w:p>
    <w:p w14:paraId="669B0C73" w14:textId="77777777" w:rsidR="00541382" w:rsidRDefault="00541382">
      <w:pPr>
        <w:pStyle w:val="DefenceHeading3"/>
      </w:pPr>
      <w:r>
        <w:t>immediately notify</w:t>
      </w:r>
      <w:r w:rsidRPr="00705CC0">
        <w:t xml:space="preserve"> the Contract Adminis</w:t>
      </w:r>
      <w:r>
        <w:t>trator giving full particulars, so far as they are known to it, upon</w:t>
      </w:r>
      <w:r w:rsidRPr="007F6DC6">
        <w:t xml:space="preserve"> becom</w:t>
      </w:r>
      <w:r>
        <w:t>ing</w:t>
      </w:r>
      <w:r w:rsidRPr="007F6DC6">
        <w:t xml:space="preserve"> aware of any intention on the part of a</w:t>
      </w:r>
      <w:r w:rsidR="00347DB4">
        <w:t>n Australian or Host Nation</w:t>
      </w:r>
      <w:r w:rsidRPr="007F6DC6">
        <w:t xml:space="preserve"> regulatory authority to cancel, revoke, suspend or amend an authorisation relating to work health and safety;</w:t>
      </w:r>
    </w:p>
    <w:p w14:paraId="65399402" w14:textId="2B7C4A0F" w:rsidR="00EE3A84" w:rsidRDefault="00FF5BEC">
      <w:pPr>
        <w:pStyle w:val="DefenceHeading3"/>
      </w:pPr>
      <w:r w:rsidRPr="007C5990">
        <w:t xml:space="preserve">without limiting the </w:t>
      </w:r>
      <w:r w:rsidRPr="007C5990">
        <w:rPr>
          <w:szCs w:val="22"/>
        </w:rPr>
        <w:t>Consultant</w:t>
      </w:r>
      <w:r w:rsidRPr="007C5990">
        <w:t xml:space="preserve">'s obligations under the Contract (including paragraph </w:t>
      </w:r>
      <w:r w:rsidRPr="007C5990">
        <w:fldChar w:fldCharType="begin"/>
      </w:r>
      <w:r w:rsidRPr="007C5990">
        <w:instrText xml:space="preserve"> REF _Ref452660326 \n \h  \* MERGEFORMAT </w:instrText>
      </w:r>
      <w:r w:rsidRPr="007C5990">
        <w:fldChar w:fldCharType="separate"/>
      </w:r>
      <w:r w:rsidR="003672F0">
        <w:t>(f)</w:t>
      </w:r>
      <w:r w:rsidRPr="007C5990">
        <w:fldChar w:fldCharType="end"/>
      </w:r>
      <w:r w:rsidRPr="007C5990">
        <w:t xml:space="preserve"> in respect of notifiable incidents) or otherwise at law</w:t>
      </w:r>
      <w:r>
        <w:t xml:space="preserve"> or in equity, within 10 days of a request by the </w:t>
      </w:r>
      <w:r w:rsidRPr="006B0FD0">
        <w:t>Contract Administrator</w:t>
      </w:r>
      <w:r>
        <w:t xml:space="preserve"> or anyone else acting on behalf of the </w:t>
      </w:r>
      <w:r w:rsidRPr="006B0FD0">
        <w:t>Commonwealth</w:t>
      </w:r>
      <w:r>
        <w:t xml:space="preserve">, provide all information or copies of documentation held by the </w:t>
      </w:r>
      <w:r w:rsidRPr="006B0FD0">
        <w:rPr>
          <w:szCs w:val="22"/>
        </w:rPr>
        <w:t>Consultant</w:t>
      </w:r>
      <w:r>
        <w:t xml:space="preserve"> or a subconsultant to the </w:t>
      </w:r>
      <w:r w:rsidRPr="006B0FD0">
        <w:t>Contract Administrator</w:t>
      </w:r>
      <w:r>
        <w:t xml:space="preserve"> or anyone else acting on behalf of the </w:t>
      </w:r>
      <w:r w:rsidRPr="006B0FD0">
        <w:t>Commonwealth</w:t>
      </w:r>
      <w:r>
        <w:t xml:space="preserve"> to enable the </w:t>
      </w:r>
      <w:r w:rsidRPr="006B0FD0">
        <w:t>Commonwealth</w:t>
      </w:r>
      <w:r>
        <w:t xml:space="preserve"> to comply with its obligations under the </w:t>
      </w:r>
      <w:r w:rsidRPr="006B0FD0">
        <w:t>WHS Legislation</w:t>
      </w:r>
      <w:r>
        <w:t>;</w:t>
      </w:r>
    </w:p>
    <w:p w14:paraId="6CEFF0B5" w14:textId="77777777" w:rsidR="00EE3A84" w:rsidRDefault="00FF5BEC">
      <w:pPr>
        <w:pStyle w:val="DefenceHeading3"/>
      </w:pPr>
      <w:r>
        <w:t xml:space="preserve">if requested by the </w:t>
      </w:r>
      <w:r w:rsidRPr="006B0FD0">
        <w:t>Contract Administrator</w:t>
      </w:r>
      <w:r>
        <w:t xml:space="preserve"> or required by the </w:t>
      </w:r>
      <w:r w:rsidRPr="006B0FD0">
        <w:t>WHS Legislation</w:t>
      </w:r>
      <w:r w:rsidR="00347DB4">
        <w:t xml:space="preserve"> </w:t>
      </w:r>
      <w:r w:rsidR="00347DB4" w:rsidRPr="00831A2F">
        <w:t>or any Statutory Requirements of the Host Nation</w:t>
      </w:r>
      <w:r>
        <w:t xml:space="preserve">, produce evidence of any </w:t>
      </w:r>
      <w:r w:rsidRPr="006B0FD0">
        <w:t>Approvals</w:t>
      </w:r>
      <w:r>
        <w:t xml:space="preserve"> including any authorisations, licences, registrations, prescribed qualifications or experience, or any other information relevant to work health and safety to the satisfaction of the </w:t>
      </w:r>
      <w:r w:rsidRPr="006B0FD0">
        <w:t>Contract Administrator</w:t>
      </w:r>
      <w:r>
        <w:t xml:space="preserve"> before the </w:t>
      </w:r>
      <w:r w:rsidRPr="006B0FD0">
        <w:rPr>
          <w:szCs w:val="22"/>
        </w:rPr>
        <w:t>Consultant</w:t>
      </w:r>
      <w:r>
        <w:t xml:space="preserve"> or any subconsultant commences such work;</w:t>
      </w:r>
    </w:p>
    <w:p w14:paraId="4BF243BE" w14:textId="77777777" w:rsidR="00EE3A84" w:rsidRDefault="00FF5BEC">
      <w:pPr>
        <w:pStyle w:val="DefenceHeading3"/>
      </w:pPr>
      <w:bookmarkStart w:id="773" w:name="_Ref461614780"/>
      <w:r>
        <w:t xml:space="preserve">provide to the </w:t>
      </w:r>
      <w:r w:rsidRPr="006B0FD0">
        <w:t>Contract Administrator</w:t>
      </w:r>
      <w:r>
        <w:t xml:space="preserve"> prior to </w:t>
      </w:r>
      <w:r w:rsidRPr="006B0FD0">
        <w:t>Completion</w:t>
      </w:r>
      <w:r>
        <w:t xml:space="preserve"> (as defined in the </w:t>
      </w:r>
      <w:r w:rsidRPr="006B0FD0">
        <w:t>Construction Contract</w:t>
      </w:r>
      <w:r>
        <w:t xml:space="preserve">) and before the expiry of the Defects Liability Period (as defined in the </w:t>
      </w:r>
      <w:r w:rsidRPr="006B0FD0">
        <w:t>Construction Contract</w:t>
      </w:r>
      <w:r>
        <w:t>) information concerning:</w:t>
      </w:r>
      <w:bookmarkEnd w:id="773"/>
    </w:p>
    <w:p w14:paraId="281DB0C2" w14:textId="77777777" w:rsidR="00EE3A84" w:rsidRDefault="00FF5BEC">
      <w:pPr>
        <w:pStyle w:val="DefenceHeading4"/>
      </w:pPr>
      <w:bookmarkStart w:id="774" w:name="_Ref452660370"/>
      <w:r>
        <w:t xml:space="preserve">the purpose for which any plant, structure or substance (as defined in the </w:t>
      </w:r>
      <w:r w:rsidRPr="006B0FD0">
        <w:t>WHS Legislation</w:t>
      </w:r>
      <w:r>
        <w:t>) has been designed or manufactured;</w:t>
      </w:r>
      <w:bookmarkEnd w:id="774"/>
    </w:p>
    <w:p w14:paraId="1612C910" w14:textId="455AB2EA" w:rsidR="00EE3A84" w:rsidRDefault="00FF5BEC">
      <w:pPr>
        <w:pStyle w:val="DefenceHeading4"/>
      </w:pPr>
      <w:r>
        <w:t xml:space="preserve">the results of any calculations, analysis, testing or examination carried out concerning the safety of the plant, substances or structures referred to in subparagraph </w:t>
      </w:r>
      <w:r>
        <w:fldChar w:fldCharType="begin"/>
      </w:r>
      <w:r>
        <w:instrText xml:space="preserve"> REF _Ref452660370 \n \h  \* MERGEFORMAT </w:instrText>
      </w:r>
      <w:r>
        <w:fldChar w:fldCharType="separate"/>
      </w:r>
      <w:r w:rsidR="003672F0">
        <w:t>(i)</w:t>
      </w:r>
      <w:r>
        <w:fldChar w:fldCharType="end"/>
      </w:r>
      <w:r>
        <w:t xml:space="preserve"> (and the risks to the health and safety of persons); and</w:t>
      </w:r>
    </w:p>
    <w:p w14:paraId="69B82255" w14:textId="77777777" w:rsidR="00EE3A84" w:rsidRDefault="00FF5BEC">
      <w:pPr>
        <w:pStyle w:val="DefenceHeading4"/>
      </w:pPr>
      <w:r>
        <w:lastRenderedPageBreak/>
        <w:t>any conditions necessary to ensure the plant, substances or structures are without risks to health and safety when used for the purpose for which they were designed or manufactured</w:t>
      </w:r>
      <w:r w:rsidR="00422487">
        <w:t>;</w:t>
      </w:r>
    </w:p>
    <w:p w14:paraId="580A0792" w14:textId="77777777" w:rsidR="00347DB4" w:rsidRDefault="00FF5BEC">
      <w:pPr>
        <w:pStyle w:val="DefenceHeading3"/>
      </w:pPr>
      <w:bookmarkStart w:id="775" w:name="_Ref39585349"/>
      <w:r>
        <w:t xml:space="preserve">ensure that the </w:t>
      </w:r>
      <w:r w:rsidRPr="006B0FD0">
        <w:t>Design Documentation</w:t>
      </w:r>
      <w:r w:rsidR="00347DB4">
        <w:t>:</w:t>
      </w:r>
      <w:r>
        <w:t xml:space="preserve"> </w:t>
      </w:r>
    </w:p>
    <w:p w14:paraId="13D14D13" w14:textId="1B2FBB34" w:rsidR="00EE3A84" w:rsidRDefault="00FF5BEC" w:rsidP="00A0757D">
      <w:pPr>
        <w:pStyle w:val="DefenceHeading4"/>
      </w:pPr>
      <w:r>
        <w:t>eliminates or minimises the need for any hazardous manual tasks to be carried out in connection with a plant or structure</w:t>
      </w:r>
      <w:r w:rsidR="00A67F56">
        <w:t xml:space="preserve"> </w:t>
      </w:r>
      <w:r w:rsidR="00A67F56" w:rsidRPr="00A1385E">
        <w:t>and provide upon request such information and documentation (including analysis, testing and calculations) regarding the design as required by the Contract Administrator</w:t>
      </w:r>
      <w:r>
        <w:t>;</w:t>
      </w:r>
      <w:bookmarkEnd w:id="775"/>
      <w:r w:rsidR="00347DB4">
        <w:t xml:space="preserve"> and </w:t>
      </w:r>
    </w:p>
    <w:p w14:paraId="5F868DFE" w14:textId="77777777" w:rsidR="00EE3A84" w:rsidRDefault="00FF5BEC" w:rsidP="00A0757D">
      <w:pPr>
        <w:pStyle w:val="DefenceHeading4"/>
      </w:pPr>
      <w:r>
        <w:t xml:space="preserve">does not provide for </w:t>
      </w:r>
      <w:r w:rsidR="00AB3F75">
        <w:t>A</w:t>
      </w:r>
      <w:r>
        <w:t xml:space="preserve">sbestos or </w:t>
      </w:r>
      <w:r w:rsidRPr="006B0FD0">
        <w:t>ACM</w:t>
      </w:r>
      <w:r>
        <w:t xml:space="preserve"> to be used in or incorporated into the </w:t>
      </w:r>
      <w:r w:rsidRPr="006B0FD0">
        <w:t>Works</w:t>
      </w:r>
      <w:r>
        <w:t>;</w:t>
      </w:r>
    </w:p>
    <w:p w14:paraId="48023D0A" w14:textId="70D79F6C" w:rsidR="00EE3A84" w:rsidRDefault="00FF5BEC">
      <w:pPr>
        <w:pStyle w:val="DefenceHeading3"/>
      </w:pPr>
      <w:bookmarkStart w:id="776" w:name="_Ref458072712"/>
      <w:bookmarkStart w:id="777" w:name="_Ref459281271"/>
      <w:r>
        <w:t xml:space="preserve">with each submission of </w:t>
      </w:r>
      <w:r w:rsidRPr="006B0FD0">
        <w:t>Design Documentation</w:t>
      </w:r>
      <w:r>
        <w:t xml:space="preserve"> under clause </w:t>
      </w:r>
      <w:r w:rsidR="00D456D0">
        <w:fldChar w:fldCharType="begin"/>
      </w:r>
      <w:r w:rsidR="00D456D0">
        <w:instrText xml:space="preserve"> REF _Ref69286646 \r \h </w:instrText>
      </w:r>
      <w:r w:rsidR="00D456D0">
        <w:fldChar w:fldCharType="separate"/>
      </w:r>
      <w:r w:rsidR="003672F0">
        <w:t>6.2</w:t>
      </w:r>
      <w:r w:rsidR="00D456D0">
        <w:fldChar w:fldCharType="end"/>
      </w:r>
      <w:r>
        <w:t xml:space="preserve">, provide the </w:t>
      </w:r>
      <w:r w:rsidRPr="006B0FD0">
        <w:t>Contract Administrator</w:t>
      </w:r>
      <w:r>
        <w:t xml:space="preserve"> with a certificate in a form satisfactory to the </w:t>
      </w:r>
      <w:r w:rsidRPr="006B0FD0">
        <w:t>Contract Administrator</w:t>
      </w:r>
      <w:r>
        <w:t xml:space="preserve"> </w:t>
      </w:r>
      <w:r w:rsidR="00A67F56">
        <w:t xml:space="preserve">as a condition precedent to Completion </w:t>
      </w:r>
      <w:r>
        <w:t xml:space="preserve">which </w:t>
      </w:r>
      <w:r w:rsidR="00A67F56">
        <w:t xml:space="preserve">states </w:t>
      </w:r>
      <w:r>
        <w:t>that:</w:t>
      </w:r>
    </w:p>
    <w:bookmarkEnd w:id="776"/>
    <w:bookmarkEnd w:id="777"/>
    <w:p w14:paraId="18EC7477" w14:textId="77777777" w:rsidR="00EE3A84" w:rsidRDefault="00FF5BEC">
      <w:pPr>
        <w:pStyle w:val="DefenceHeading4"/>
      </w:pPr>
      <w:r>
        <w:t xml:space="preserve">all materials, goods, products, equipment and plant (including any imported materials, goods, products, equipment and plant) described in the </w:t>
      </w:r>
      <w:r w:rsidRPr="006B0FD0">
        <w:t>Design Documentation</w:t>
      </w:r>
      <w:r>
        <w:t xml:space="preserve"> to be used in (or incorporated into) the </w:t>
      </w:r>
      <w:r w:rsidRPr="006B0FD0">
        <w:t>Works</w:t>
      </w:r>
      <w:r>
        <w:t xml:space="preserve"> </w:t>
      </w:r>
      <w:r w:rsidR="00347DB4">
        <w:t xml:space="preserve">have been designed </w:t>
      </w:r>
      <w:r w:rsidR="008C304E">
        <w:t xml:space="preserve">and specified such that they </w:t>
      </w:r>
      <w:r>
        <w:t xml:space="preserve">are entirely (meaning 100%) free of </w:t>
      </w:r>
      <w:r w:rsidR="00AB3F75">
        <w:t>A</w:t>
      </w:r>
      <w:r>
        <w:t xml:space="preserve">sbestos and </w:t>
      </w:r>
      <w:r w:rsidRPr="006B0FD0">
        <w:t>ACM</w:t>
      </w:r>
      <w:r>
        <w:t>; and</w:t>
      </w:r>
    </w:p>
    <w:p w14:paraId="423CA5D0" w14:textId="77777777" w:rsidR="00EE3A84" w:rsidRDefault="00FF5BEC">
      <w:pPr>
        <w:pStyle w:val="DefenceHeading4"/>
      </w:pPr>
      <w:r>
        <w:t xml:space="preserve">the </w:t>
      </w:r>
      <w:r w:rsidRPr="006B0FD0">
        <w:rPr>
          <w:szCs w:val="22"/>
        </w:rPr>
        <w:t>Consultant</w:t>
      </w:r>
      <w:r>
        <w:t xml:space="preserve"> has otherwise complied with all </w:t>
      </w:r>
      <w:r w:rsidRPr="006B0FD0">
        <w:t>Statutory Requirements</w:t>
      </w:r>
      <w:r>
        <w:t xml:space="preserve"> in relation to </w:t>
      </w:r>
      <w:r w:rsidR="00AB3F75">
        <w:t>A</w:t>
      </w:r>
      <w:r>
        <w:t xml:space="preserve">sbestos and </w:t>
      </w:r>
      <w:r w:rsidRPr="006B0FD0">
        <w:t>ACM</w:t>
      </w:r>
      <w:r>
        <w:t xml:space="preserve"> in carrying out the </w:t>
      </w:r>
      <w:r w:rsidRPr="006B0FD0">
        <w:t>Services</w:t>
      </w:r>
      <w:r>
        <w:t>;</w:t>
      </w:r>
    </w:p>
    <w:p w14:paraId="2BB1F953" w14:textId="3029B5AC" w:rsidR="00EE3A84" w:rsidRDefault="00FF5BEC">
      <w:pPr>
        <w:pStyle w:val="DefenceHeading3"/>
      </w:pPr>
      <w:bookmarkStart w:id="778" w:name="_Ref456892692"/>
      <w:bookmarkStart w:id="779" w:name="_Ref456883003"/>
      <w:r>
        <w:t xml:space="preserve">without limiting paragraph </w:t>
      </w:r>
      <w:r>
        <w:fldChar w:fldCharType="begin"/>
      </w:r>
      <w:r>
        <w:instrText xml:space="preserve"> REF _Ref459281271 \r \h  \* MERGEFORMAT </w:instrText>
      </w:r>
      <w:r>
        <w:fldChar w:fldCharType="separate"/>
      </w:r>
      <w:r w:rsidR="00A67F56">
        <w:t>(s)</w:t>
      </w:r>
      <w:r>
        <w:fldChar w:fldCharType="end"/>
      </w:r>
      <w:r>
        <w:t xml:space="preserve">, if any materials, goods, products, equipment </w:t>
      </w:r>
      <w:r w:rsidR="008C304E">
        <w:t xml:space="preserve">or </w:t>
      </w:r>
      <w:r>
        <w:t xml:space="preserve">plant described in the </w:t>
      </w:r>
      <w:r w:rsidRPr="006B0FD0">
        <w:t>Design Documentation</w:t>
      </w:r>
      <w:r>
        <w:t xml:space="preserve"> are to be used in (or incorporated into) the </w:t>
      </w:r>
      <w:r w:rsidRPr="006B0FD0">
        <w:t>Works</w:t>
      </w:r>
      <w:r w:rsidR="008C304E">
        <w:t xml:space="preserve"> that were not manufactured in Australia</w:t>
      </w:r>
      <w:r>
        <w:t xml:space="preserve">, the </w:t>
      </w:r>
      <w:r w:rsidRPr="006B0FD0">
        <w:rPr>
          <w:szCs w:val="22"/>
        </w:rPr>
        <w:t>Consultant</w:t>
      </w:r>
      <w:r>
        <w:t xml:space="preserve"> must provide to the </w:t>
      </w:r>
      <w:r w:rsidRPr="006B0FD0">
        <w:t>Contract Administrator</w:t>
      </w:r>
      <w:r>
        <w:t xml:space="preserve"> with each submission of </w:t>
      </w:r>
      <w:r w:rsidRPr="006B0FD0">
        <w:t>Design Documentation</w:t>
      </w:r>
      <w:r>
        <w:t xml:space="preserve"> under clause </w:t>
      </w:r>
      <w:r w:rsidR="00D456D0">
        <w:fldChar w:fldCharType="begin"/>
      </w:r>
      <w:r w:rsidR="00D456D0">
        <w:instrText xml:space="preserve"> REF _Ref69286646 \r \h </w:instrText>
      </w:r>
      <w:r w:rsidR="00D456D0">
        <w:fldChar w:fldCharType="separate"/>
      </w:r>
      <w:r w:rsidR="003672F0">
        <w:t>6.2</w:t>
      </w:r>
      <w:r w:rsidR="00D456D0">
        <w:fldChar w:fldCharType="end"/>
      </w:r>
      <w:r>
        <w:t>:</w:t>
      </w:r>
    </w:p>
    <w:p w14:paraId="65B6BA0B" w14:textId="77777777" w:rsidR="00EE3A84" w:rsidRDefault="00FF5BEC">
      <w:pPr>
        <w:pStyle w:val="DefenceHeading4"/>
      </w:pPr>
      <w:r>
        <w:t>sample test reports; and</w:t>
      </w:r>
    </w:p>
    <w:p w14:paraId="2E0C307B" w14:textId="77777777" w:rsidR="00EE3A84" w:rsidRDefault="00FF5BEC">
      <w:pPr>
        <w:pStyle w:val="DefenceHeading4"/>
      </w:pPr>
      <w:r>
        <w:t xml:space="preserve">test report information, in the form of an analysis certificate from a </w:t>
      </w:r>
      <w:r w:rsidRPr="006B0FD0">
        <w:rPr>
          <w:szCs w:val="22"/>
        </w:rPr>
        <w:t>NATA</w:t>
      </w:r>
      <w:r>
        <w:t xml:space="preserve"> accredited laboratory or an equivalent international laboratory (listed at the </w:t>
      </w:r>
      <w:r w:rsidRPr="006B0FD0">
        <w:rPr>
          <w:szCs w:val="22"/>
        </w:rPr>
        <w:t>NATA</w:t>
      </w:r>
      <w:r>
        <w:t xml:space="preserve"> website) accredited for the relevant test method,</w:t>
      </w:r>
    </w:p>
    <w:bookmarkEnd w:id="778"/>
    <w:p w14:paraId="24ACBB86" w14:textId="77777777" w:rsidR="00EE3A84" w:rsidRDefault="00FF5BEC">
      <w:pPr>
        <w:pStyle w:val="DefenceIndent"/>
      </w:pPr>
      <w:r>
        <w:t xml:space="preserve">in relation to the imported materials, goods, products, equipment or plant to be used in (or incorporated into) the </w:t>
      </w:r>
      <w:r w:rsidRPr="006B0FD0">
        <w:t>Works</w:t>
      </w:r>
      <w:r>
        <w:t>; and</w:t>
      </w:r>
    </w:p>
    <w:p w14:paraId="11A2B92F" w14:textId="5BA2698A" w:rsidR="00EE3A84" w:rsidRDefault="00FF5BEC">
      <w:pPr>
        <w:pStyle w:val="DefenceHeading3"/>
      </w:pPr>
      <w:r>
        <w:t xml:space="preserve">provide to the </w:t>
      </w:r>
      <w:r w:rsidRPr="006B0FD0">
        <w:t>Contract Administrator</w:t>
      </w:r>
      <w:r>
        <w:t xml:space="preserve">, with each submission of </w:t>
      </w:r>
      <w:r w:rsidRPr="006B0FD0">
        <w:t>Design Documentation</w:t>
      </w:r>
      <w:r>
        <w:t xml:space="preserve"> under clause </w:t>
      </w:r>
      <w:r w:rsidR="00D456D0">
        <w:fldChar w:fldCharType="begin"/>
      </w:r>
      <w:r w:rsidR="00D456D0">
        <w:instrText xml:space="preserve"> REF _Ref69286646 \r \h </w:instrText>
      </w:r>
      <w:r w:rsidR="00D456D0">
        <w:fldChar w:fldCharType="separate"/>
      </w:r>
      <w:r w:rsidR="003672F0">
        <w:t>6.2</w:t>
      </w:r>
      <w:r w:rsidR="00D456D0">
        <w:fldChar w:fldCharType="end"/>
      </w:r>
      <w:r>
        <w:t xml:space="preserve">, a written report that specifies the hazards relating to the design of the structure (or part) which, as far as the </w:t>
      </w:r>
      <w:r w:rsidRPr="006B0FD0">
        <w:rPr>
          <w:szCs w:val="22"/>
        </w:rPr>
        <w:t>Consultant</w:t>
      </w:r>
      <w:r>
        <w:t xml:space="preserve"> is reasonably aware:</w:t>
      </w:r>
    </w:p>
    <w:p w14:paraId="2AA6E7B7" w14:textId="77777777" w:rsidR="00EE3A84" w:rsidRDefault="00FF5BEC">
      <w:pPr>
        <w:pStyle w:val="DefenceHeading4"/>
      </w:pPr>
      <w:r>
        <w:t>create a risk to health or safety to those carrying out construction work on the structure (or part); and</w:t>
      </w:r>
    </w:p>
    <w:p w14:paraId="60140E54" w14:textId="77777777" w:rsidR="00EE3A84" w:rsidRDefault="00FF5BEC">
      <w:pPr>
        <w:pStyle w:val="DefenceHeading4"/>
      </w:pPr>
      <w:r>
        <w:t xml:space="preserve">are associated only with </w:t>
      </w:r>
      <w:r w:rsidR="00541382">
        <w:t xml:space="preserve">that </w:t>
      </w:r>
      <w:r>
        <w:t>particular design.</w:t>
      </w:r>
    </w:p>
    <w:p w14:paraId="7C7684DA" w14:textId="77777777" w:rsidR="00EE3A84" w:rsidRDefault="00FF5BEC">
      <w:pPr>
        <w:pStyle w:val="DefenceHeading2"/>
      </w:pPr>
      <w:bookmarkStart w:id="780" w:name="_Toc13244382"/>
      <w:bookmarkStart w:id="781" w:name="_Toc137746517"/>
      <w:r>
        <w:t>Local Industry Capability</w:t>
      </w:r>
      <w:bookmarkEnd w:id="780"/>
      <w:bookmarkEnd w:id="781"/>
    </w:p>
    <w:p w14:paraId="69D3A551" w14:textId="21D559BC" w:rsidR="004F2430" w:rsidRDefault="00FF5BEC">
      <w:pPr>
        <w:pStyle w:val="DefenceNormal"/>
      </w:pPr>
      <w:r>
        <w:t xml:space="preserve">Without limiting clause </w:t>
      </w:r>
      <w:r w:rsidR="00E42B34">
        <w:fldChar w:fldCharType="begin"/>
      </w:r>
      <w:r w:rsidR="00E42B34">
        <w:instrText xml:space="preserve"> REF _Ref69286805 \r \h </w:instrText>
      </w:r>
      <w:r w:rsidR="00E42B34">
        <w:fldChar w:fldCharType="separate"/>
      </w:r>
      <w:r w:rsidR="003672F0">
        <w:t>6.2</w:t>
      </w:r>
      <w:r w:rsidR="00E42B34">
        <w:fldChar w:fldCharType="end"/>
      </w:r>
      <w:r>
        <w:t xml:space="preserve">, the Consultant must design the Works so as to ensure that appropriate opportunities are provided for local </w:t>
      </w:r>
      <w:r w:rsidR="009F1094">
        <w:t xml:space="preserve">Host Nation </w:t>
      </w:r>
      <w:r>
        <w:t>industry to participate in the delivery of the Works.</w:t>
      </w:r>
    </w:p>
    <w:p w14:paraId="7779F3A8" w14:textId="77777777" w:rsidR="00EE3A84" w:rsidRDefault="00EE3A84">
      <w:pPr>
        <w:pStyle w:val="DefenceNormal"/>
      </w:pPr>
    </w:p>
    <w:bookmarkEnd w:id="779"/>
    <w:p w14:paraId="1C856F11" w14:textId="77777777" w:rsidR="00EE3A84" w:rsidRDefault="00FF5BEC" w:rsidP="00040BEF">
      <w:pPr>
        <w:pStyle w:val="DefenceHeading1"/>
      </w:pPr>
      <w:r>
        <w:br w:type="page"/>
      </w:r>
      <w:bookmarkStart w:id="782" w:name="_Toc522938439"/>
      <w:bookmarkStart w:id="783" w:name="_Toc72049203"/>
      <w:bookmarkStart w:id="784" w:name="_Ref162941927"/>
      <w:bookmarkStart w:id="785" w:name="_Toc392234012"/>
      <w:bookmarkStart w:id="786" w:name="_Ref461526015"/>
      <w:bookmarkStart w:id="787" w:name="_Toc13244384"/>
      <w:bookmarkStart w:id="788" w:name="_Toc137746518"/>
      <w:r>
        <w:lastRenderedPageBreak/>
        <w:t>Quality</w:t>
      </w:r>
      <w:bookmarkEnd w:id="782"/>
      <w:bookmarkEnd w:id="783"/>
      <w:bookmarkEnd w:id="784"/>
      <w:bookmarkEnd w:id="785"/>
      <w:bookmarkEnd w:id="786"/>
      <w:bookmarkEnd w:id="787"/>
      <w:bookmarkEnd w:id="788"/>
    </w:p>
    <w:p w14:paraId="46029C8B" w14:textId="77777777" w:rsidR="00EE3A84" w:rsidRDefault="00FF5BEC">
      <w:pPr>
        <w:pStyle w:val="DefenceHeading2"/>
      </w:pPr>
      <w:bookmarkStart w:id="789" w:name="_Toc522938441"/>
      <w:bookmarkStart w:id="790" w:name="_Ref46740284"/>
      <w:bookmarkStart w:id="791" w:name="_Toc72049204"/>
      <w:bookmarkStart w:id="792" w:name="_Ref162938100"/>
      <w:bookmarkStart w:id="793" w:name="_Toc392234013"/>
      <w:bookmarkStart w:id="794" w:name="_Ref447026663"/>
      <w:bookmarkStart w:id="795" w:name="_Ref449000597"/>
      <w:bookmarkStart w:id="796" w:name="_Ref452660652"/>
      <w:bookmarkStart w:id="797" w:name="_Toc13244385"/>
      <w:bookmarkStart w:id="798" w:name="_Toc137746519"/>
      <w:r>
        <w:t>Quality Assurance</w:t>
      </w:r>
      <w:bookmarkEnd w:id="789"/>
      <w:bookmarkEnd w:id="790"/>
      <w:bookmarkEnd w:id="791"/>
      <w:bookmarkEnd w:id="792"/>
      <w:bookmarkEnd w:id="793"/>
      <w:bookmarkEnd w:id="794"/>
      <w:bookmarkEnd w:id="795"/>
      <w:bookmarkEnd w:id="796"/>
      <w:bookmarkEnd w:id="797"/>
      <w:bookmarkEnd w:id="798"/>
    </w:p>
    <w:p w14:paraId="6D3C5144" w14:textId="77777777" w:rsidR="00EE3A84" w:rsidRDefault="00FF5BEC">
      <w:pPr>
        <w:pStyle w:val="DefenceNormal"/>
      </w:pPr>
      <w:r>
        <w:t xml:space="preserve">The </w:t>
      </w:r>
      <w:r w:rsidRPr="006B0FD0">
        <w:rPr>
          <w:szCs w:val="22"/>
        </w:rPr>
        <w:t>Consultant</w:t>
      </w:r>
      <w:r>
        <w:t>:</w:t>
      </w:r>
    </w:p>
    <w:p w14:paraId="3E069690" w14:textId="77777777" w:rsidR="00EE3A84" w:rsidRDefault="00FF5BEC">
      <w:pPr>
        <w:pStyle w:val="DefenceHeading3"/>
      </w:pPr>
      <w:bookmarkStart w:id="799" w:name="_Ref46740651"/>
      <w:r>
        <w:t xml:space="preserve">must implement the quality assurance process, system or framework </w:t>
      </w:r>
      <w:r w:rsidR="005D27A3">
        <w:t>consistent with best industry practice</w:t>
      </w:r>
      <w:r>
        <w:t>;</w:t>
      </w:r>
      <w:bookmarkEnd w:id="799"/>
    </w:p>
    <w:p w14:paraId="1DCAEBB4" w14:textId="0643D6DD" w:rsidR="00EE3A84" w:rsidRDefault="00FF5BEC">
      <w:pPr>
        <w:pStyle w:val="DefenceHeading3"/>
      </w:pPr>
      <w:bookmarkStart w:id="800" w:name="_Ref41901886"/>
      <w:r>
        <w:t xml:space="preserve">without limiting clause </w:t>
      </w:r>
      <w:r>
        <w:fldChar w:fldCharType="begin"/>
      </w:r>
      <w:r>
        <w:instrText xml:space="preserve"> REF _Ref446493834 \r \h </w:instrText>
      </w:r>
      <w:r>
        <w:fldChar w:fldCharType="separate"/>
      </w:r>
      <w:r w:rsidR="003672F0">
        <w:t>6.12</w:t>
      </w:r>
      <w:r>
        <w:fldChar w:fldCharType="end"/>
      </w:r>
      <w:r>
        <w:t xml:space="preserve">, must allow the </w:t>
      </w:r>
      <w:r w:rsidRPr="006B0FD0">
        <w:t>Contract Administrator</w:t>
      </w:r>
      <w:r>
        <w:t xml:space="preserve"> </w:t>
      </w:r>
      <w:r w:rsidR="00F14BF5">
        <w:t xml:space="preserve">or </w:t>
      </w:r>
      <w:r>
        <w:t xml:space="preserve">anyone else acting on the behalf of the </w:t>
      </w:r>
      <w:r w:rsidRPr="006B0FD0">
        <w:t>Commonwealth</w:t>
      </w:r>
      <w:r>
        <w:t xml:space="preserve"> access to the quality assurance process, system or framework of the </w:t>
      </w:r>
      <w:r w:rsidRPr="006B0FD0">
        <w:rPr>
          <w:szCs w:val="22"/>
        </w:rPr>
        <w:t>Consultant</w:t>
      </w:r>
      <w:r>
        <w:t xml:space="preserve"> and its subconsultants so as to enable auditing or other monitoring; and</w:t>
      </w:r>
      <w:bookmarkEnd w:id="800"/>
    </w:p>
    <w:p w14:paraId="0CC1269F" w14:textId="77777777" w:rsidR="00EE3A84" w:rsidRDefault="00FF5BEC">
      <w:pPr>
        <w:pStyle w:val="DefenceHeading3"/>
      </w:pPr>
      <w:r>
        <w:t xml:space="preserve">will not be relieved from compliance with any of its obligations under the </w:t>
      </w:r>
      <w:r w:rsidRPr="006B0FD0">
        <w:t>Contract</w:t>
      </w:r>
      <w:r>
        <w:t xml:space="preserve"> or otherwise at law or in equity as a result of:</w:t>
      </w:r>
    </w:p>
    <w:p w14:paraId="68F34726" w14:textId="77777777" w:rsidR="00EE3A84" w:rsidRDefault="00FF5BEC">
      <w:pPr>
        <w:pStyle w:val="DefenceHeading4"/>
      </w:pPr>
      <w:r>
        <w:t xml:space="preserve">the implementation of, and compliance with, the quality assurance requirements of the </w:t>
      </w:r>
      <w:r w:rsidRPr="006B0FD0">
        <w:t>Contract</w:t>
      </w:r>
      <w:r>
        <w:t>;</w:t>
      </w:r>
    </w:p>
    <w:p w14:paraId="57FD6F25" w14:textId="77777777" w:rsidR="00EE3A84" w:rsidRPr="00AA2E0B" w:rsidRDefault="00FF5BEC">
      <w:pPr>
        <w:pStyle w:val="DefenceHeading4"/>
      </w:pPr>
      <w:r>
        <w:t xml:space="preserve">any </w:t>
      </w:r>
      <w:r w:rsidRPr="006B0FD0">
        <w:t>direction</w:t>
      </w:r>
      <w:r>
        <w:t xml:space="preserve"> by the </w:t>
      </w:r>
      <w:r w:rsidRPr="006B0FD0">
        <w:t>Contract Administrator</w:t>
      </w:r>
      <w:r>
        <w:t xml:space="preserve"> concerning the </w:t>
      </w:r>
      <w:r w:rsidRPr="00AA2E0B">
        <w:t>Consultant's quality assurance process, system or framework or its compliance or non</w:t>
      </w:r>
      <w:r w:rsidRPr="00AA2E0B">
        <w:noBreakHyphen/>
        <w:t>compliance with the process, system or framework;</w:t>
      </w:r>
    </w:p>
    <w:p w14:paraId="309DBF53" w14:textId="77777777" w:rsidR="00EE3A84" w:rsidRDefault="00FF5BEC">
      <w:pPr>
        <w:pStyle w:val="DefenceHeading4"/>
      </w:pPr>
      <w:r w:rsidRPr="00AA2E0B">
        <w:t>any audit or other monitoring by the Contract Administrator or anyone else acting on behalf of the Commonwealth of the Consultant's co</w:t>
      </w:r>
      <w:r>
        <w:t>mpliance with the process, system or framework; or</w:t>
      </w:r>
    </w:p>
    <w:p w14:paraId="2EC1A7AC" w14:textId="77777777" w:rsidR="00EE3A84" w:rsidRDefault="00FF5BEC">
      <w:pPr>
        <w:pStyle w:val="DefenceHeading4"/>
      </w:pPr>
      <w:r>
        <w:t xml:space="preserve">any failure by the </w:t>
      </w:r>
      <w:r w:rsidRPr="006B0FD0">
        <w:t>Contract Administrator</w:t>
      </w:r>
      <w:r>
        <w:t xml:space="preserve">, or anyone else acting on behalf of the </w:t>
      </w:r>
      <w:r w:rsidRPr="006B0FD0">
        <w:t>Commonwealth</w:t>
      </w:r>
      <w:r>
        <w:t xml:space="preserve">, to detect any </w:t>
      </w:r>
      <w:r w:rsidRPr="006B0FD0">
        <w:t>Services</w:t>
      </w:r>
      <w:r>
        <w:t xml:space="preserve"> which are not in accordance with the requirements of the </w:t>
      </w:r>
      <w:r w:rsidRPr="006B0FD0">
        <w:t>Contract</w:t>
      </w:r>
      <w:r>
        <w:t xml:space="preserve"> including where any such failure arises from any negligence on the part of the </w:t>
      </w:r>
      <w:r w:rsidRPr="006B0FD0">
        <w:t>Contract Administrator</w:t>
      </w:r>
      <w:r>
        <w:t xml:space="preserve"> or other person.</w:t>
      </w:r>
    </w:p>
    <w:p w14:paraId="564A4720" w14:textId="77777777" w:rsidR="00EE3A84" w:rsidRDefault="00FF5BEC">
      <w:pPr>
        <w:pStyle w:val="DefenceHeading2"/>
      </w:pPr>
      <w:bookmarkStart w:id="801" w:name="_Ref44859713"/>
      <w:bookmarkStart w:id="802" w:name="_Toc46562243"/>
      <w:bookmarkStart w:id="803" w:name="_Toc72049205"/>
      <w:bookmarkStart w:id="804" w:name="_Toc392234014"/>
      <w:bookmarkStart w:id="805" w:name="_Toc13244386"/>
      <w:bookmarkStart w:id="806" w:name="_Toc137746520"/>
      <w:r>
        <w:t>Non-Complying Services</w:t>
      </w:r>
      <w:bookmarkEnd w:id="801"/>
      <w:bookmarkEnd w:id="802"/>
      <w:bookmarkEnd w:id="803"/>
      <w:bookmarkEnd w:id="804"/>
      <w:bookmarkEnd w:id="805"/>
      <w:bookmarkEnd w:id="806"/>
    </w:p>
    <w:p w14:paraId="7A978810" w14:textId="77777777" w:rsidR="00EE3A84" w:rsidRDefault="00FF5BEC">
      <w:pPr>
        <w:pStyle w:val="DefenceNormal"/>
      </w:pPr>
      <w:r>
        <w:t xml:space="preserve">If the </w:t>
      </w:r>
      <w:r w:rsidRPr="006B0FD0">
        <w:t>Contract Administrator</w:t>
      </w:r>
      <w:r>
        <w:t xml:space="preserve"> discovers or believes that any </w:t>
      </w:r>
      <w:r w:rsidRPr="006B0FD0">
        <w:t>Services</w:t>
      </w:r>
      <w:r>
        <w:t xml:space="preserve"> have not been performed in accordance with the </w:t>
      </w:r>
      <w:r w:rsidRPr="006B0FD0">
        <w:t>Contract</w:t>
      </w:r>
      <w:r>
        <w:t xml:space="preserve">, the </w:t>
      </w:r>
      <w:r w:rsidRPr="006B0FD0">
        <w:t>Contract Administrator</w:t>
      </w:r>
      <w:r>
        <w:t xml:space="preserve"> may give the </w:t>
      </w:r>
      <w:r w:rsidRPr="006B0FD0">
        <w:rPr>
          <w:szCs w:val="22"/>
        </w:rPr>
        <w:t>Consultant</w:t>
      </w:r>
      <w:r>
        <w:t xml:space="preserve"> a </w:t>
      </w:r>
      <w:r w:rsidRPr="006B0FD0">
        <w:t>direction</w:t>
      </w:r>
      <w:r>
        <w:t xml:space="preserve"> specifying the non-complying </w:t>
      </w:r>
      <w:r w:rsidRPr="006B0FD0">
        <w:t>Services</w:t>
      </w:r>
      <w:r>
        <w:t xml:space="preserve"> and doing one or more of the following:</w:t>
      </w:r>
    </w:p>
    <w:p w14:paraId="224BCE2B" w14:textId="77777777" w:rsidR="00EE3A84" w:rsidRDefault="00FF5BEC">
      <w:pPr>
        <w:pStyle w:val="DefenceHeading3"/>
      </w:pPr>
      <w:bookmarkStart w:id="807" w:name="_Ref44949730"/>
      <w:r>
        <w:t xml:space="preserve">requiring the </w:t>
      </w:r>
      <w:r w:rsidRPr="006B0FD0">
        <w:rPr>
          <w:szCs w:val="22"/>
        </w:rPr>
        <w:t>Consultant</w:t>
      </w:r>
      <w:r>
        <w:t xml:space="preserve"> to:</w:t>
      </w:r>
      <w:bookmarkEnd w:id="807"/>
    </w:p>
    <w:p w14:paraId="513100F1" w14:textId="77777777" w:rsidR="00EE3A84" w:rsidRDefault="00FF5BEC">
      <w:pPr>
        <w:pStyle w:val="DefenceHeading4"/>
      </w:pPr>
      <w:r>
        <w:t xml:space="preserve">reperform the non-complying </w:t>
      </w:r>
      <w:r w:rsidRPr="006B0FD0">
        <w:t>Services</w:t>
      </w:r>
      <w:r>
        <w:t xml:space="preserve"> and specifying the time within which this must occur; and</w:t>
      </w:r>
    </w:p>
    <w:p w14:paraId="5FFDF5AA" w14:textId="77777777" w:rsidR="00EE3A84" w:rsidRDefault="00FF5BEC">
      <w:pPr>
        <w:pStyle w:val="DefenceHeading4"/>
      </w:pPr>
      <w:r>
        <w:t>take all such steps as are reasonably necessary to:</w:t>
      </w:r>
    </w:p>
    <w:p w14:paraId="2CC66BFA" w14:textId="77777777" w:rsidR="00EE3A84" w:rsidRPr="00A24EF2" w:rsidRDefault="00FF5BEC" w:rsidP="00D17814">
      <w:pPr>
        <w:pStyle w:val="DefenceHeading5"/>
        <w:numPr>
          <w:ilvl w:val="4"/>
          <w:numId w:val="25"/>
        </w:numPr>
        <w:outlineLvl w:val="9"/>
        <w:rPr>
          <w:color w:val="000000"/>
        </w:rPr>
      </w:pPr>
      <w:r w:rsidRPr="00A24EF2">
        <w:rPr>
          <w:color w:val="000000"/>
        </w:rPr>
        <w:t>mitigate the effect on the Commonwealth of the failure to carry out the Services in accordance with the Contract; and</w:t>
      </w:r>
    </w:p>
    <w:p w14:paraId="53291AE7" w14:textId="77777777" w:rsidR="00EE3A84" w:rsidRPr="00A24EF2" w:rsidRDefault="00FF5BEC" w:rsidP="00D17814">
      <w:pPr>
        <w:pStyle w:val="DefenceHeading5"/>
        <w:numPr>
          <w:ilvl w:val="4"/>
          <w:numId w:val="25"/>
        </w:numPr>
        <w:outlineLvl w:val="9"/>
        <w:rPr>
          <w:color w:val="000000"/>
        </w:rPr>
      </w:pPr>
      <w:r w:rsidRPr="00A24EF2">
        <w:rPr>
          <w:color w:val="000000"/>
        </w:rPr>
        <w:t>put the Commonwealth (as closely as possible) in the position in which it would have been if the Consultant had carried out the Services in accordance with the Contract;</w:t>
      </w:r>
      <w:r w:rsidR="00E25D01">
        <w:rPr>
          <w:color w:val="000000"/>
        </w:rPr>
        <w:t xml:space="preserve"> or</w:t>
      </w:r>
    </w:p>
    <w:p w14:paraId="6AF9FBE3" w14:textId="77777777" w:rsidR="00EE3A84" w:rsidRDefault="00FF5BEC">
      <w:pPr>
        <w:pStyle w:val="DefenceHeading3"/>
      </w:pPr>
      <w:bookmarkStart w:id="808" w:name="_Ref72641522"/>
      <w:r>
        <w:t xml:space="preserve">advising the </w:t>
      </w:r>
      <w:r w:rsidRPr="006B0FD0">
        <w:rPr>
          <w:szCs w:val="22"/>
        </w:rPr>
        <w:t>Consultant</w:t>
      </w:r>
      <w:r>
        <w:t xml:space="preserve"> that the </w:t>
      </w:r>
      <w:r w:rsidRPr="006B0FD0">
        <w:t>Commonwealth</w:t>
      </w:r>
      <w:r>
        <w:t xml:space="preserve"> will accept the non-complying </w:t>
      </w:r>
      <w:r w:rsidRPr="006B0FD0">
        <w:t>Services</w:t>
      </w:r>
      <w:r>
        <w:t xml:space="preserve"> despite the non-compliance.</w:t>
      </w:r>
      <w:bookmarkEnd w:id="808"/>
    </w:p>
    <w:p w14:paraId="134129DB" w14:textId="77777777" w:rsidR="00EE3A84" w:rsidRDefault="00FF5BEC">
      <w:pPr>
        <w:pStyle w:val="DefenceHeading2"/>
      </w:pPr>
      <w:bookmarkStart w:id="809" w:name="_Toc72049206"/>
      <w:bookmarkStart w:id="810" w:name="_Toc392234015"/>
      <w:bookmarkStart w:id="811" w:name="_Ref447029847"/>
      <w:bookmarkStart w:id="812" w:name="_Ref447030071"/>
      <w:bookmarkStart w:id="813" w:name="_Ref461110552"/>
      <w:bookmarkStart w:id="814" w:name="_Ref44895420"/>
      <w:bookmarkStart w:id="815" w:name="_Ref44895464"/>
      <w:bookmarkStart w:id="816" w:name="_Toc46562244"/>
      <w:bookmarkStart w:id="817" w:name="_Toc13244387"/>
      <w:bookmarkStart w:id="818" w:name="_Toc137746521"/>
      <w:r>
        <w:t>Reperformance of the Non-complying Services</w:t>
      </w:r>
      <w:bookmarkEnd w:id="809"/>
      <w:bookmarkEnd w:id="810"/>
      <w:bookmarkEnd w:id="811"/>
      <w:bookmarkEnd w:id="812"/>
      <w:bookmarkEnd w:id="813"/>
      <w:bookmarkEnd w:id="814"/>
      <w:bookmarkEnd w:id="815"/>
      <w:bookmarkEnd w:id="816"/>
      <w:bookmarkEnd w:id="817"/>
      <w:bookmarkEnd w:id="818"/>
    </w:p>
    <w:p w14:paraId="45EF69BC" w14:textId="7179548F" w:rsidR="00EE3A84" w:rsidRPr="00E4245F" w:rsidRDefault="00FF5BEC">
      <w:pPr>
        <w:pStyle w:val="DefenceNormal"/>
      </w:pPr>
      <w:r>
        <w:t xml:space="preserve">If a </w:t>
      </w:r>
      <w:r w:rsidRPr="006B0FD0">
        <w:t>direction</w:t>
      </w:r>
      <w:r>
        <w:t xml:space="preserve"> is given under clause </w:t>
      </w:r>
      <w:r>
        <w:fldChar w:fldCharType="begin"/>
      </w:r>
      <w:r>
        <w:instrText xml:space="preserve"> REF _Ref44859713 \r \h  \* MERGEFORMAT </w:instrText>
      </w:r>
      <w:r>
        <w:fldChar w:fldCharType="separate"/>
      </w:r>
      <w:r w:rsidR="003672F0">
        <w:t>7.2</w:t>
      </w:r>
      <w:r>
        <w:fldChar w:fldCharType="end"/>
      </w:r>
      <w:r>
        <w:t xml:space="preserve">, the </w:t>
      </w:r>
      <w:r w:rsidRPr="006B0FD0">
        <w:rPr>
          <w:szCs w:val="22"/>
        </w:rPr>
        <w:t>Consultant</w:t>
      </w:r>
      <w:r>
        <w:t xml:space="preserve"> </w:t>
      </w:r>
      <w:r w:rsidRPr="00E42B34">
        <w:t xml:space="preserve">must reperform the non-complying </w:t>
      </w:r>
      <w:r w:rsidRPr="00E4245F">
        <w:t>Services:</w:t>
      </w:r>
    </w:p>
    <w:p w14:paraId="0CB82D76" w14:textId="77777777" w:rsidR="00EE3A84" w:rsidRPr="00E42B34" w:rsidRDefault="00FF5BEC">
      <w:pPr>
        <w:pStyle w:val="DefenceHeading3"/>
      </w:pPr>
      <w:bookmarkStart w:id="819" w:name="_Ref44859773"/>
      <w:r w:rsidRPr="00474348">
        <w:t>within the time specified in the Contract Administrator</w:t>
      </w:r>
      <w:r w:rsidRPr="00864985">
        <w:t>'s</w:t>
      </w:r>
      <w:r w:rsidRPr="00EB3F9C">
        <w:t xml:space="preserve"> </w:t>
      </w:r>
      <w:r w:rsidRPr="00DB7400">
        <w:t>direction</w:t>
      </w:r>
      <w:r w:rsidRPr="00E42B34">
        <w:t>; and</w:t>
      </w:r>
      <w:bookmarkEnd w:id="819"/>
    </w:p>
    <w:p w14:paraId="10B4CB61" w14:textId="77777777" w:rsidR="00EE3A84" w:rsidRPr="00E42B34" w:rsidRDefault="00FF5BEC">
      <w:pPr>
        <w:pStyle w:val="DefenceHeading3"/>
        <w:jc w:val="both"/>
      </w:pPr>
      <w:r w:rsidRPr="00E42B34">
        <w:t xml:space="preserve">if after the Date for Completion, so as to minimise the delay and disruption to the </w:t>
      </w:r>
      <w:r w:rsidR="0099545D" w:rsidRPr="00F313AB">
        <w:t xml:space="preserve">Services or the </w:t>
      </w:r>
      <w:r w:rsidRPr="00F313AB">
        <w:t>Works.</w:t>
      </w:r>
      <w:r w:rsidR="00291442" w:rsidRPr="00E42B34">
        <w:t xml:space="preserve"> </w:t>
      </w:r>
    </w:p>
    <w:p w14:paraId="02EB14F8" w14:textId="77777777" w:rsidR="00EE3A84" w:rsidRDefault="00FF5BEC">
      <w:pPr>
        <w:pStyle w:val="DefenceHeading2"/>
      </w:pPr>
      <w:bookmarkStart w:id="820" w:name="_Ref162942578"/>
      <w:bookmarkStart w:id="821" w:name="_Ref162942580"/>
      <w:bookmarkStart w:id="822" w:name="_Ref162942581"/>
      <w:bookmarkStart w:id="823" w:name="_Ref163541421"/>
      <w:bookmarkStart w:id="824" w:name="_Toc392234016"/>
      <w:bookmarkStart w:id="825" w:name="_Toc13244388"/>
      <w:bookmarkStart w:id="826" w:name="_Toc137746522"/>
      <w:r>
        <w:lastRenderedPageBreak/>
        <w:t>Project Plans</w:t>
      </w:r>
      <w:bookmarkEnd w:id="820"/>
      <w:bookmarkEnd w:id="821"/>
      <w:bookmarkEnd w:id="822"/>
      <w:bookmarkEnd w:id="823"/>
      <w:bookmarkEnd w:id="824"/>
      <w:bookmarkEnd w:id="825"/>
      <w:bookmarkEnd w:id="826"/>
    </w:p>
    <w:p w14:paraId="0F902193" w14:textId="77777777" w:rsidR="00EE3A84" w:rsidRDefault="00FF5BEC">
      <w:pPr>
        <w:pStyle w:val="DefenceHeading3"/>
      </w:pPr>
      <w:r>
        <w:t xml:space="preserve">The </w:t>
      </w:r>
      <w:r w:rsidRPr="006B0FD0">
        <w:rPr>
          <w:szCs w:val="22"/>
        </w:rPr>
        <w:t>Consultant</w:t>
      </w:r>
      <w:r>
        <w:t>:</w:t>
      </w:r>
    </w:p>
    <w:p w14:paraId="2764AFB7" w14:textId="77777777" w:rsidR="00EE3A84" w:rsidRDefault="00FF5BEC">
      <w:pPr>
        <w:pStyle w:val="DefenceHeading4"/>
      </w:pPr>
      <w:bookmarkStart w:id="827" w:name="_Ref100390244"/>
      <w:r>
        <w:t xml:space="preserve">must carry out the </w:t>
      </w:r>
      <w:r w:rsidRPr="006B0FD0">
        <w:t>Services</w:t>
      </w:r>
      <w:r>
        <w:t xml:space="preserve"> in accordance with, and otherwise implement, the </w:t>
      </w:r>
      <w:r w:rsidRPr="006B0FD0">
        <w:t>Project Plans</w:t>
      </w:r>
      <w:r>
        <w:t>; and</w:t>
      </w:r>
      <w:bookmarkEnd w:id="827"/>
    </w:p>
    <w:p w14:paraId="5CB5C982" w14:textId="6669BF5E" w:rsidR="00EE3A84" w:rsidRDefault="00FF5BEC">
      <w:pPr>
        <w:pStyle w:val="DefenceHeading4"/>
      </w:pPr>
      <w:bookmarkStart w:id="828" w:name="_Ref102960546"/>
      <w:r>
        <w:t xml:space="preserve">for the purposes of subparagraph </w:t>
      </w:r>
      <w:r>
        <w:fldChar w:fldCharType="begin"/>
      </w:r>
      <w:r>
        <w:instrText xml:space="preserve"> REF _Ref100390244 \r \h  \* MERGEFORMAT </w:instrText>
      </w:r>
      <w:r>
        <w:fldChar w:fldCharType="separate"/>
      </w:r>
      <w:r w:rsidR="003672F0">
        <w:t>(i)</w:t>
      </w:r>
      <w:r>
        <w:fldChar w:fldCharType="end"/>
      </w:r>
      <w:r>
        <w:t>, must:</w:t>
      </w:r>
      <w:bookmarkEnd w:id="828"/>
    </w:p>
    <w:p w14:paraId="45006BC0" w14:textId="77777777" w:rsidR="009F1094" w:rsidRDefault="00FF5BEC" w:rsidP="00D17814">
      <w:pPr>
        <w:pStyle w:val="DefenceHeading5"/>
        <w:numPr>
          <w:ilvl w:val="4"/>
          <w:numId w:val="58"/>
        </w:numPr>
        <w:outlineLvl w:val="9"/>
        <w:rPr>
          <w:color w:val="000000"/>
        </w:rPr>
      </w:pPr>
      <w:bookmarkStart w:id="829" w:name="_Ref71632338"/>
      <w:r w:rsidRPr="00A24EF2">
        <w:rPr>
          <w:color w:val="000000"/>
        </w:rPr>
        <w:t>prepare Project Plans</w:t>
      </w:r>
      <w:r w:rsidR="009F1094">
        <w:rPr>
          <w:color w:val="000000"/>
        </w:rPr>
        <w:t>:</w:t>
      </w:r>
      <w:r w:rsidR="00AF302A">
        <w:rPr>
          <w:color w:val="000000"/>
        </w:rPr>
        <w:t xml:space="preserve"> </w:t>
      </w:r>
    </w:p>
    <w:p w14:paraId="3C327154" w14:textId="77777777" w:rsidR="009F1094" w:rsidRDefault="00AF302A" w:rsidP="00D17814">
      <w:pPr>
        <w:pStyle w:val="DefenceHeading5"/>
        <w:numPr>
          <w:ilvl w:val="5"/>
          <w:numId w:val="58"/>
        </w:numPr>
        <w:outlineLvl w:val="9"/>
        <w:rPr>
          <w:color w:val="000000"/>
        </w:rPr>
      </w:pPr>
      <w:r>
        <w:rPr>
          <w:color w:val="000000"/>
        </w:rPr>
        <w:t>where applicable,</w:t>
      </w:r>
      <w:r w:rsidR="000852A4">
        <w:rPr>
          <w:color w:val="000000"/>
        </w:rPr>
        <w:t xml:space="preserve"> </w:t>
      </w:r>
      <w:r w:rsidR="000852A4" w:rsidRPr="00A24EF2">
        <w:rPr>
          <w:color w:val="000000"/>
        </w:rPr>
        <w:t>based</w:t>
      </w:r>
      <w:r w:rsidR="00FF5BEC" w:rsidRPr="00A24EF2">
        <w:rPr>
          <w:color w:val="000000"/>
        </w:rPr>
        <w:t xml:space="preserve"> on the draft Project Plans lodged by the Consultant in its tender for the Services</w:t>
      </w:r>
      <w:r w:rsidR="009F1094">
        <w:rPr>
          <w:color w:val="000000"/>
        </w:rPr>
        <w:t>;</w:t>
      </w:r>
      <w:r w:rsidR="00FF5BEC" w:rsidRPr="00A24EF2">
        <w:rPr>
          <w:color w:val="000000"/>
        </w:rPr>
        <w:t xml:space="preserve"> </w:t>
      </w:r>
    </w:p>
    <w:p w14:paraId="76326F6A" w14:textId="77777777" w:rsidR="009F1094" w:rsidRDefault="009F1094" w:rsidP="00D17814">
      <w:pPr>
        <w:pStyle w:val="DefenceHeading5"/>
        <w:numPr>
          <w:ilvl w:val="5"/>
          <w:numId w:val="58"/>
        </w:numPr>
        <w:outlineLvl w:val="9"/>
        <w:rPr>
          <w:color w:val="000000"/>
        </w:rPr>
      </w:pPr>
      <w:r>
        <w:t xml:space="preserve">to the extent not inconsistent with the requirements of the Contract, </w:t>
      </w:r>
      <w:r w:rsidR="000852A4" w:rsidRPr="00A24EF2">
        <w:rPr>
          <w:color w:val="000000"/>
        </w:rPr>
        <w:t>based</w:t>
      </w:r>
      <w:r w:rsidR="000852A4">
        <w:t xml:space="preserve"> </w:t>
      </w:r>
      <w:r>
        <w:t xml:space="preserve">on the approach set out in the Methodology Statement; </w:t>
      </w:r>
      <w:r w:rsidR="00FF5BEC" w:rsidRPr="00A24EF2">
        <w:rPr>
          <w:color w:val="000000"/>
        </w:rPr>
        <w:t xml:space="preserve">and </w:t>
      </w:r>
    </w:p>
    <w:p w14:paraId="07E935CA" w14:textId="77777777" w:rsidR="009F1094" w:rsidRDefault="00FF5BEC" w:rsidP="00D17814">
      <w:pPr>
        <w:pStyle w:val="DefenceHeading5"/>
        <w:numPr>
          <w:ilvl w:val="5"/>
          <w:numId w:val="58"/>
        </w:numPr>
        <w:outlineLvl w:val="9"/>
        <w:rPr>
          <w:color w:val="000000"/>
        </w:rPr>
      </w:pPr>
      <w:r w:rsidRPr="00A24EF2">
        <w:rPr>
          <w:color w:val="000000"/>
        </w:rPr>
        <w:t>otherwise in accordance with the requirements of the Contract</w:t>
      </w:r>
      <w:r w:rsidR="009F1094">
        <w:rPr>
          <w:color w:val="000000"/>
        </w:rPr>
        <w:t>,</w:t>
      </w:r>
      <w:r w:rsidRPr="00A24EF2">
        <w:rPr>
          <w:color w:val="000000"/>
        </w:rPr>
        <w:t xml:space="preserve"> </w:t>
      </w:r>
    </w:p>
    <w:p w14:paraId="18C138AA" w14:textId="77777777" w:rsidR="00EE3A84" w:rsidRPr="00A24EF2" w:rsidRDefault="00FF5BEC" w:rsidP="00A22A5E">
      <w:pPr>
        <w:pStyle w:val="DefenceHeading5"/>
        <w:numPr>
          <w:ilvl w:val="0"/>
          <w:numId w:val="0"/>
        </w:numPr>
        <w:ind w:left="2892"/>
        <w:outlineLvl w:val="9"/>
        <w:rPr>
          <w:color w:val="000000"/>
        </w:rPr>
      </w:pPr>
      <w:r w:rsidRPr="00A24EF2">
        <w:rPr>
          <w:color w:val="000000"/>
        </w:rPr>
        <w:t>and submit them to the Contract Administrator so as to ensure that there is no delay or disruption to the Services and in any event no later than the number of days specified in the Contract Particulars after the Award Date for each Project Plan;</w:t>
      </w:r>
      <w:bookmarkEnd w:id="829"/>
    </w:p>
    <w:p w14:paraId="47A780AA" w14:textId="77777777" w:rsidR="00EE3A84" w:rsidRPr="00A24EF2" w:rsidRDefault="00FF5BEC" w:rsidP="00D17814">
      <w:pPr>
        <w:pStyle w:val="DefenceHeading5"/>
        <w:numPr>
          <w:ilvl w:val="4"/>
          <w:numId w:val="58"/>
        </w:numPr>
        <w:outlineLvl w:val="9"/>
        <w:rPr>
          <w:color w:val="000000"/>
        </w:rPr>
      </w:pPr>
      <w:bookmarkStart w:id="830" w:name="_Ref300127877"/>
      <w:bookmarkStart w:id="831" w:name="_Ref71632357"/>
      <w:r w:rsidRPr="00A24EF2">
        <w:rPr>
          <w:color w:val="000000"/>
        </w:rPr>
        <w:t>not commence any of the Services to which any Project Plan applies, unless the Contract Administrator has had the number of days specified in the Contract Particulars for each Project Plan to review the Project Plan and has not rejected the Project Plan;</w:t>
      </w:r>
      <w:bookmarkEnd w:id="830"/>
      <w:bookmarkEnd w:id="831"/>
    </w:p>
    <w:p w14:paraId="7FFFC85B" w14:textId="77777777" w:rsidR="00EE3A84" w:rsidRPr="00A24EF2" w:rsidRDefault="00FF5BEC" w:rsidP="00D17814">
      <w:pPr>
        <w:pStyle w:val="DefenceHeading5"/>
        <w:numPr>
          <w:ilvl w:val="4"/>
          <w:numId w:val="58"/>
        </w:numPr>
        <w:outlineLvl w:val="9"/>
        <w:rPr>
          <w:color w:val="000000"/>
        </w:rPr>
      </w:pPr>
      <w:r w:rsidRPr="00A24EF2">
        <w:rPr>
          <w:color w:val="000000"/>
        </w:rPr>
        <w:t>if any Project Plan is rejected, submit an amended Project Plan to the Contract Administrator;</w:t>
      </w:r>
    </w:p>
    <w:p w14:paraId="12B639A8" w14:textId="77777777" w:rsidR="00EE3A84" w:rsidRPr="00A24EF2" w:rsidRDefault="00FF5BEC" w:rsidP="00D17814">
      <w:pPr>
        <w:pStyle w:val="DefenceHeading5"/>
        <w:numPr>
          <w:ilvl w:val="4"/>
          <w:numId w:val="58"/>
        </w:numPr>
        <w:outlineLvl w:val="9"/>
        <w:rPr>
          <w:color w:val="000000"/>
        </w:rPr>
      </w:pPr>
      <w:bookmarkStart w:id="832" w:name="_Ref114287306"/>
      <w:r w:rsidRPr="00A24EF2">
        <w:rPr>
          <w:color w:val="000000"/>
        </w:rPr>
        <w:t>in any event, finalise each Project Plan so as to ensure that there is no delay or disruption to the Services and in any event in accordance with the requirements of the Contract to the satisfaction of the Contract Administrator;</w:t>
      </w:r>
      <w:bookmarkEnd w:id="832"/>
    </w:p>
    <w:p w14:paraId="73CE9967" w14:textId="77777777" w:rsidR="00EE3A84" w:rsidRPr="00A24EF2" w:rsidRDefault="00FF5BEC" w:rsidP="00D17814">
      <w:pPr>
        <w:pStyle w:val="DefenceHeading5"/>
        <w:numPr>
          <w:ilvl w:val="4"/>
          <w:numId w:val="58"/>
        </w:numPr>
        <w:outlineLvl w:val="9"/>
        <w:rPr>
          <w:color w:val="000000"/>
        </w:rPr>
      </w:pPr>
      <w:bookmarkStart w:id="833" w:name="_Ref447028614"/>
      <w:r w:rsidRPr="00A24EF2">
        <w:rPr>
          <w:color w:val="000000"/>
        </w:rPr>
        <w:t>after each Project Plan has been finalised:</w:t>
      </w:r>
      <w:bookmarkEnd w:id="833"/>
    </w:p>
    <w:p w14:paraId="57DFE72C" w14:textId="77777777" w:rsidR="00EE3A84" w:rsidRDefault="00FF5BEC">
      <w:pPr>
        <w:pStyle w:val="DefenceHeading6"/>
      </w:pPr>
      <w:r>
        <w:t xml:space="preserve">regularly review, update and amend each </w:t>
      </w:r>
      <w:r w:rsidRPr="006B0FD0">
        <w:t>Project Plan</w:t>
      </w:r>
      <w:r>
        <w:t xml:space="preserve"> in accordance with the process set out in each </w:t>
      </w:r>
      <w:r w:rsidRPr="006B0FD0">
        <w:t>Project Plan</w:t>
      </w:r>
      <w:r>
        <w:t xml:space="preserve"> and otherwise at least:</w:t>
      </w:r>
    </w:p>
    <w:p w14:paraId="43B46C69" w14:textId="77777777" w:rsidR="00EE3A84" w:rsidRPr="00997F4D" w:rsidRDefault="00FF5BEC">
      <w:pPr>
        <w:pStyle w:val="DefenceHeading7"/>
      </w:pPr>
      <w:r>
        <w:t xml:space="preserve">on each </w:t>
      </w:r>
      <w:r w:rsidRPr="002170F8">
        <w:t>anniversary of the Award Date</w:t>
      </w:r>
      <w:r w:rsidRPr="00997F4D">
        <w:t>; and</w:t>
      </w:r>
    </w:p>
    <w:p w14:paraId="7BAFC16C" w14:textId="7103941F" w:rsidR="00EE3A84" w:rsidRPr="00997F4D" w:rsidRDefault="00997F4D">
      <w:pPr>
        <w:pStyle w:val="DefenceHeading7"/>
      </w:pPr>
      <w:r w:rsidRPr="00997F4D">
        <w:t xml:space="preserve">if clause </w:t>
      </w:r>
      <w:r w:rsidRPr="002170F8">
        <w:fldChar w:fldCharType="begin"/>
      </w:r>
      <w:r w:rsidRPr="00997F4D">
        <w:instrText xml:space="preserve"> REF _Ref44946395 \r \h </w:instrText>
      </w:r>
      <w:r>
        <w:instrText xml:space="preserve"> \* MERGEFORMAT </w:instrText>
      </w:r>
      <w:r w:rsidRPr="002170F8">
        <w:fldChar w:fldCharType="separate"/>
      </w:r>
      <w:r w:rsidR="003672F0">
        <w:t>9</w:t>
      </w:r>
      <w:r w:rsidRPr="002170F8">
        <w:fldChar w:fldCharType="end"/>
      </w:r>
      <w:r w:rsidRPr="002170F8">
        <w:t xml:space="preserve"> applies</w:t>
      </w:r>
      <w:r w:rsidRPr="003E1F24">
        <w:t xml:space="preserve">, </w:t>
      </w:r>
      <w:r w:rsidR="00FF5BEC" w:rsidRPr="002170F8">
        <w:t xml:space="preserve">prior to the </w:t>
      </w:r>
      <w:r w:rsidR="00FF5BEC" w:rsidRPr="00997F4D">
        <w:t>Date for Delivery Phase Agreement;</w:t>
      </w:r>
    </w:p>
    <w:p w14:paraId="209C3ECD" w14:textId="77777777" w:rsidR="00EE3A84" w:rsidRDefault="00FF5BEC">
      <w:pPr>
        <w:pStyle w:val="DefenceHeading6"/>
      </w:pPr>
      <w:r>
        <w:t xml:space="preserve">update or amend a </w:t>
      </w:r>
      <w:r w:rsidRPr="006B0FD0">
        <w:t>Project Plan</w:t>
      </w:r>
      <w:r>
        <w:t xml:space="preserve"> on request of the </w:t>
      </w:r>
      <w:r w:rsidRPr="006B0FD0">
        <w:t>Contract Administrator</w:t>
      </w:r>
      <w:r>
        <w:t>; and</w:t>
      </w:r>
    </w:p>
    <w:p w14:paraId="25220DF9" w14:textId="77777777" w:rsidR="00EE3A84" w:rsidRDefault="00FF5BEC">
      <w:pPr>
        <w:pStyle w:val="DefenceHeading6"/>
      </w:pPr>
      <w:r>
        <w:t xml:space="preserve">continue to correct any defects in or omissions from a </w:t>
      </w:r>
      <w:r w:rsidRPr="006B0FD0">
        <w:t>Project Plan</w:t>
      </w:r>
      <w:r>
        <w:t xml:space="preserve"> (whether identified by the </w:t>
      </w:r>
      <w:r w:rsidRPr="006B0FD0">
        <w:t>Contract Administrator</w:t>
      </w:r>
      <w:r>
        <w:t xml:space="preserve"> or the </w:t>
      </w:r>
      <w:r w:rsidRPr="006B0FD0">
        <w:rPr>
          <w:szCs w:val="22"/>
        </w:rPr>
        <w:t>Consultant</w:t>
      </w:r>
      <w:r>
        <w:t>),</w:t>
      </w:r>
    </w:p>
    <w:p w14:paraId="267ED895" w14:textId="77777777" w:rsidR="00EE3A84" w:rsidRDefault="00FF5BEC">
      <w:pPr>
        <w:pStyle w:val="DefenceIndent3"/>
      </w:pPr>
      <w:r>
        <w:t xml:space="preserve">and submit an updated or amended </w:t>
      </w:r>
      <w:r w:rsidRPr="006B0FD0">
        <w:t>Project Plan</w:t>
      </w:r>
      <w:r>
        <w:t xml:space="preserve"> to the </w:t>
      </w:r>
      <w:r w:rsidRPr="006B0FD0">
        <w:t>Contract Administrator</w:t>
      </w:r>
      <w:r>
        <w:t>, after which:</w:t>
      </w:r>
    </w:p>
    <w:p w14:paraId="6B479EC6" w14:textId="5824E4FE" w:rsidR="00EE3A84" w:rsidRDefault="00FF5BEC">
      <w:pPr>
        <w:pStyle w:val="DefenceHeading6"/>
      </w:pPr>
      <w:r>
        <w:t xml:space="preserve">the </w:t>
      </w:r>
      <w:r w:rsidRPr="006B0FD0">
        <w:rPr>
          <w:szCs w:val="22"/>
        </w:rPr>
        <w:t>Consultant</w:t>
      </w:r>
      <w:r>
        <w:t xml:space="preserve"> must continue to comply with the requirements of the then current </w:t>
      </w:r>
      <w:r w:rsidRPr="006B0FD0">
        <w:t>Project Plan</w:t>
      </w:r>
      <w:r>
        <w:t xml:space="preserve"> until the process in subparagraph </w:t>
      </w:r>
      <w:r>
        <w:fldChar w:fldCharType="begin"/>
      </w:r>
      <w:r>
        <w:instrText xml:space="preserve"> REF _Ref102960546 \r \h </w:instrText>
      </w:r>
      <w:r>
        <w:fldChar w:fldCharType="separate"/>
      </w:r>
      <w:r w:rsidR="003672F0">
        <w:t>(ii)</w:t>
      </w:r>
      <w:r>
        <w:fldChar w:fldCharType="end"/>
      </w:r>
      <w:r>
        <w:t xml:space="preserve"> has been completed in respect of the updated or amended </w:t>
      </w:r>
      <w:r w:rsidRPr="006B0FD0">
        <w:t>Project Plan</w:t>
      </w:r>
      <w:r>
        <w:t>; and</w:t>
      </w:r>
    </w:p>
    <w:p w14:paraId="35A2F92F" w14:textId="7E255D6D" w:rsidR="00EE3A84" w:rsidRDefault="00FF5BEC">
      <w:pPr>
        <w:pStyle w:val="DefenceHeading6"/>
      </w:pPr>
      <w:r>
        <w:t xml:space="preserve">subsubparagraphs </w:t>
      </w:r>
      <w:r>
        <w:fldChar w:fldCharType="begin"/>
      </w:r>
      <w:r>
        <w:instrText xml:space="preserve"> REF _Ref300127877 \r \h </w:instrText>
      </w:r>
      <w:r>
        <w:fldChar w:fldCharType="separate"/>
      </w:r>
      <w:r w:rsidR="003672F0">
        <w:t>B</w:t>
      </w:r>
      <w:r>
        <w:fldChar w:fldCharType="end"/>
      </w:r>
      <w:r>
        <w:t xml:space="preserve"> - </w:t>
      </w:r>
      <w:r>
        <w:fldChar w:fldCharType="begin"/>
      </w:r>
      <w:r>
        <w:instrText xml:space="preserve"> REF _Ref447028614 \r \h </w:instrText>
      </w:r>
      <w:r>
        <w:fldChar w:fldCharType="separate"/>
      </w:r>
      <w:r w:rsidR="003672F0">
        <w:t>E</w:t>
      </w:r>
      <w:r>
        <w:fldChar w:fldCharType="end"/>
      </w:r>
      <w:r>
        <w:t xml:space="preserve"> will apply (to the extent applicable);</w:t>
      </w:r>
      <w:r w:rsidR="002964A6">
        <w:t xml:space="preserve"> and</w:t>
      </w:r>
    </w:p>
    <w:p w14:paraId="483E3F3D" w14:textId="77777777" w:rsidR="00EE3A84" w:rsidRPr="00A24EF2" w:rsidRDefault="00FF5BEC" w:rsidP="00D17814">
      <w:pPr>
        <w:pStyle w:val="DefenceHeading5"/>
        <w:numPr>
          <w:ilvl w:val="4"/>
          <w:numId w:val="58"/>
        </w:numPr>
        <w:outlineLvl w:val="9"/>
        <w:rPr>
          <w:color w:val="000000"/>
        </w:rPr>
      </w:pPr>
      <w:r w:rsidRPr="00A24EF2">
        <w:rPr>
          <w:color w:val="000000"/>
        </w:rPr>
        <w:lastRenderedPageBreak/>
        <w:t>document and maintain detailed records of all:</w:t>
      </w:r>
    </w:p>
    <w:p w14:paraId="170CE5B9" w14:textId="77777777" w:rsidR="00EE3A84" w:rsidRDefault="00FF5BEC" w:rsidP="00D17814">
      <w:pPr>
        <w:pStyle w:val="DefenceHeading6"/>
        <w:numPr>
          <w:ilvl w:val="5"/>
          <w:numId w:val="26"/>
        </w:numPr>
      </w:pPr>
      <w:r>
        <w:t xml:space="preserve">reviews, updates, amendments and submissions of each </w:t>
      </w:r>
      <w:r w:rsidRPr="006B0FD0">
        <w:t>Project Plan</w:t>
      </w:r>
      <w:r>
        <w:t>;</w:t>
      </w:r>
    </w:p>
    <w:p w14:paraId="64D5A686" w14:textId="77777777" w:rsidR="00EE3A84" w:rsidRDefault="00FF5BEC" w:rsidP="00D17814">
      <w:pPr>
        <w:pStyle w:val="DefenceHeading6"/>
        <w:numPr>
          <w:ilvl w:val="5"/>
          <w:numId w:val="26"/>
        </w:numPr>
      </w:pPr>
      <w:r>
        <w:t xml:space="preserve">audits or other monitoring of each </w:t>
      </w:r>
      <w:r w:rsidRPr="006B0FD0">
        <w:t>Project Plan</w:t>
      </w:r>
      <w:r>
        <w:t>; and</w:t>
      </w:r>
    </w:p>
    <w:p w14:paraId="736244FC" w14:textId="77777777" w:rsidR="00EE3A84" w:rsidRDefault="00FF5BEC" w:rsidP="00D17814">
      <w:pPr>
        <w:pStyle w:val="DefenceHeading6"/>
        <w:numPr>
          <w:ilvl w:val="5"/>
          <w:numId w:val="26"/>
        </w:numPr>
      </w:pPr>
      <w:r>
        <w:t xml:space="preserve">training and awareness programs and communications provided to </w:t>
      </w:r>
      <w:r w:rsidRPr="00F35705">
        <w:t>Consultant</w:t>
      </w:r>
      <w:r>
        <w:t xml:space="preserve"> and subconsultant personnel in respect of each </w:t>
      </w:r>
      <w:r w:rsidRPr="006B0FD0">
        <w:t>Project Plan</w:t>
      </w:r>
      <w:r>
        <w:t xml:space="preserve"> (including each updated or amended </w:t>
      </w:r>
      <w:r w:rsidRPr="006B0FD0">
        <w:t>Project Plan</w:t>
      </w:r>
      <w:r>
        <w:t>).</w:t>
      </w:r>
    </w:p>
    <w:p w14:paraId="1BFD5D61" w14:textId="77777777" w:rsidR="00EE3A84" w:rsidRDefault="00FF5BEC">
      <w:pPr>
        <w:pStyle w:val="DefenceHeading3"/>
      </w:pPr>
      <w:r>
        <w:t xml:space="preserve">The </w:t>
      </w:r>
      <w:r w:rsidRPr="006B0FD0">
        <w:rPr>
          <w:szCs w:val="22"/>
        </w:rPr>
        <w:t>Consultant</w:t>
      </w:r>
      <w:r>
        <w:t xml:space="preserve"> will not be relieved from compliance with any of its obligations under the </w:t>
      </w:r>
      <w:r w:rsidRPr="006B0FD0">
        <w:t>Contract</w:t>
      </w:r>
      <w:r>
        <w:t xml:space="preserve"> or otherwise at law or in equity as a result of:</w:t>
      </w:r>
    </w:p>
    <w:p w14:paraId="61F40005" w14:textId="77777777" w:rsidR="00EE3A84" w:rsidRDefault="00FF5BEC">
      <w:pPr>
        <w:pStyle w:val="DefenceHeading4"/>
      </w:pPr>
      <w:r>
        <w:t xml:space="preserve">the implementation of, and compliance with, the requirements of any </w:t>
      </w:r>
      <w:r w:rsidRPr="006B0FD0">
        <w:t>Project Plan</w:t>
      </w:r>
      <w:r>
        <w:t>;</w:t>
      </w:r>
    </w:p>
    <w:p w14:paraId="68B198FB" w14:textId="77777777" w:rsidR="00EE3A84" w:rsidRPr="007C5990" w:rsidRDefault="00FF5BEC">
      <w:pPr>
        <w:pStyle w:val="DefenceHeading4"/>
      </w:pPr>
      <w:r>
        <w:t xml:space="preserve">any </w:t>
      </w:r>
      <w:r w:rsidRPr="006B0FD0">
        <w:t>direction</w:t>
      </w:r>
      <w:r>
        <w:t xml:space="preserve"> by the </w:t>
      </w:r>
      <w:r w:rsidRPr="006B0FD0">
        <w:t>Contract Administrator</w:t>
      </w:r>
      <w:r>
        <w:t xml:space="preserve"> concerning a </w:t>
      </w:r>
      <w:r w:rsidRPr="006B0FD0">
        <w:t xml:space="preserve">Project </w:t>
      </w:r>
      <w:r w:rsidRPr="007C5990">
        <w:t xml:space="preserve">Plan or the </w:t>
      </w:r>
      <w:r w:rsidRPr="007C5990">
        <w:rPr>
          <w:szCs w:val="22"/>
        </w:rPr>
        <w:t>Consultant</w:t>
      </w:r>
      <w:r w:rsidRPr="007C5990">
        <w:t>'s compliance or non-compliance with a Project Plan;</w:t>
      </w:r>
    </w:p>
    <w:p w14:paraId="0046B4DF" w14:textId="77777777" w:rsidR="00EE3A84" w:rsidRDefault="00FF5BEC">
      <w:pPr>
        <w:pStyle w:val="DefenceHeading4"/>
      </w:pPr>
      <w:r w:rsidRPr="007C5990">
        <w:t xml:space="preserve">any audit or other monitoring by the Contract Administrator or anyone else acting on behalf of the Commonwealth of the </w:t>
      </w:r>
      <w:r w:rsidRPr="007C5990">
        <w:rPr>
          <w:szCs w:val="22"/>
        </w:rPr>
        <w:t>Consultant</w:t>
      </w:r>
      <w:r w:rsidRPr="007C5990">
        <w:t>'s compliance with a Project Plan</w:t>
      </w:r>
      <w:r>
        <w:t>; or</w:t>
      </w:r>
    </w:p>
    <w:p w14:paraId="339580C4" w14:textId="77777777" w:rsidR="00EE3A84" w:rsidRDefault="00FF5BEC">
      <w:pPr>
        <w:pStyle w:val="DefenceHeading4"/>
      </w:pPr>
      <w:r>
        <w:t xml:space="preserve">any failure by the </w:t>
      </w:r>
      <w:r w:rsidRPr="006B0FD0">
        <w:t>Contract Administrator</w:t>
      </w:r>
      <w:r>
        <w:t xml:space="preserve">, or anyone else acting on behalf of the </w:t>
      </w:r>
      <w:r w:rsidRPr="006B0FD0">
        <w:t>Commonwealth</w:t>
      </w:r>
      <w:r>
        <w:t xml:space="preserve">, to detect any defect in or omission from a </w:t>
      </w:r>
      <w:r w:rsidRPr="006B0FD0">
        <w:t>Project Plan</w:t>
      </w:r>
      <w:r>
        <w:t xml:space="preserve"> including where any such failure arises from any negligence on the part of the </w:t>
      </w:r>
      <w:r w:rsidRPr="006B0FD0">
        <w:t>Contract Administrator</w:t>
      </w:r>
      <w:r>
        <w:t xml:space="preserve"> or other person.</w:t>
      </w:r>
    </w:p>
    <w:p w14:paraId="0979AA10" w14:textId="77777777" w:rsidR="007D0493" w:rsidRPr="00783AA1" w:rsidRDefault="00783AA1" w:rsidP="003E1F24">
      <w:pPr>
        <w:pStyle w:val="DefenceHeading2"/>
      </w:pPr>
      <w:bookmarkStart w:id="834" w:name="_Toc137746523"/>
      <w:r>
        <w:t>Drawings</w:t>
      </w:r>
      <w:bookmarkEnd w:id="834"/>
    </w:p>
    <w:p w14:paraId="1B7DD4EC" w14:textId="77777777" w:rsidR="007D0493" w:rsidRPr="00783AA1" w:rsidRDefault="007D0493">
      <w:r w:rsidRPr="00783AA1">
        <w:t>Without limiting the Consultant's obligations under the Contract or otherwise at law or in equity, all drawings which the Consultant is required to provide under the Contract must be prepared by competent draftspersons in accordance with:</w:t>
      </w:r>
    </w:p>
    <w:p w14:paraId="455E228C" w14:textId="77777777" w:rsidR="007D0493" w:rsidRPr="00783AA1" w:rsidRDefault="007D0493" w:rsidP="003E1F24">
      <w:pPr>
        <w:pStyle w:val="DefenceHeading3"/>
      </w:pPr>
      <w:r w:rsidRPr="00783AA1">
        <w:t>the standard prescribed in the Contract (or, to the extent it is not so prescribed, a standard consistent with the best industry standard for drawings of a nature similar to those required for the Works);</w:t>
      </w:r>
    </w:p>
    <w:p w14:paraId="47603345" w14:textId="77777777" w:rsidR="007D0493" w:rsidRPr="0005029A" w:rsidRDefault="007D0493" w:rsidP="003E1F24">
      <w:pPr>
        <w:pStyle w:val="DefenceHeading3"/>
      </w:pPr>
      <w:r w:rsidRPr="00783AA1">
        <w:t>all Statutory Requirements</w:t>
      </w:r>
      <w:r w:rsidRPr="00D77790">
        <w:t>;</w:t>
      </w:r>
    </w:p>
    <w:p w14:paraId="509BB2CF" w14:textId="77777777" w:rsidR="007D0493" w:rsidRPr="0063468C" w:rsidRDefault="007D0493" w:rsidP="003E1F24">
      <w:pPr>
        <w:pStyle w:val="DefenceHeading3"/>
      </w:pPr>
      <w:r w:rsidRPr="00BB7567">
        <w:t>the directions of the Contract Administrator; and</w:t>
      </w:r>
    </w:p>
    <w:p w14:paraId="002799C0" w14:textId="77777777" w:rsidR="007D0493" w:rsidRDefault="007D0493" w:rsidP="003E1F24">
      <w:pPr>
        <w:pStyle w:val="DefenceHeading3"/>
      </w:pPr>
      <w:bookmarkStart w:id="835" w:name="_Ref69825626"/>
      <w:r w:rsidRPr="00D61D0F">
        <w:t>to the extent that they are not inconsistent with the requirements of the Contract, the requirements of all relevant standards of Standards Australia.</w:t>
      </w:r>
      <w:bookmarkEnd w:id="835"/>
    </w:p>
    <w:p w14:paraId="0A421978" w14:textId="77777777" w:rsidR="003F06EB" w:rsidRDefault="00964EF2" w:rsidP="003F06EB">
      <w:pPr>
        <w:pStyle w:val="DefenceHeading2"/>
      </w:pPr>
      <w:bookmarkStart w:id="836" w:name="_Toc137746524"/>
      <w:r>
        <w:t>HOTO</w:t>
      </w:r>
      <w:r w:rsidR="00FB39AF">
        <w:t xml:space="preserve"> Process</w:t>
      </w:r>
      <w:bookmarkEnd w:id="836"/>
    </w:p>
    <w:p w14:paraId="24D7C559" w14:textId="52EF161D" w:rsidR="003F06EB" w:rsidRDefault="003F06EB" w:rsidP="003F06EB">
      <w:pPr>
        <w:pStyle w:val="DefenceNormal"/>
      </w:pPr>
      <w:r w:rsidRPr="00125730">
        <w:t>Without limiting clause</w:t>
      </w:r>
      <w:r>
        <w:t xml:space="preserve"> </w:t>
      </w:r>
      <w:r>
        <w:fldChar w:fldCharType="begin"/>
      </w:r>
      <w:r>
        <w:instrText xml:space="preserve"> REF _Ref72834966 \r \h </w:instrText>
      </w:r>
      <w:r>
        <w:fldChar w:fldCharType="separate"/>
      </w:r>
      <w:r w:rsidR="003672F0">
        <w:t>2.6</w:t>
      </w:r>
      <w:r>
        <w:fldChar w:fldCharType="end"/>
      </w:r>
      <w:r>
        <w:t xml:space="preserve">, the </w:t>
      </w:r>
      <w:r w:rsidRPr="006B0FD0">
        <w:rPr>
          <w:szCs w:val="22"/>
        </w:rPr>
        <w:t>Consultant</w:t>
      </w:r>
      <w:r>
        <w:t xml:space="preserve"> must:</w:t>
      </w:r>
    </w:p>
    <w:p w14:paraId="04BAA465" w14:textId="77777777" w:rsidR="00922EB4" w:rsidRDefault="00922EB4" w:rsidP="00D17814">
      <w:pPr>
        <w:pStyle w:val="DefenceHeading3"/>
        <w:numPr>
          <w:ilvl w:val="2"/>
          <w:numId w:val="92"/>
        </w:numPr>
      </w:pPr>
      <w:bookmarkStart w:id="837" w:name="_Ref103678595"/>
      <w:r w:rsidRPr="00922EB4">
        <w:t>fully co-operate with</w:t>
      </w:r>
      <w:r w:rsidR="00902AAE" w:rsidRPr="00902AAE">
        <w:t xml:space="preserve"> </w:t>
      </w:r>
      <w:r w:rsidR="00902AAE">
        <w:t xml:space="preserve">the </w:t>
      </w:r>
      <w:r w:rsidR="00902AAE" w:rsidRPr="006B0FD0">
        <w:t>Contract Administrator</w:t>
      </w:r>
      <w:r w:rsidR="00902AAE">
        <w:t xml:space="preserve">, the </w:t>
      </w:r>
      <w:r w:rsidR="00902AAE" w:rsidRPr="006B0FD0">
        <w:t>Commonwealth</w:t>
      </w:r>
      <w:r w:rsidRPr="00922EB4">
        <w:t xml:space="preserve">, the Other Contractors </w:t>
      </w:r>
      <w:r w:rsidR="00FB39AF">
        <w:t>and such other persons as may be nominated in writing by the Contract Administrator (including the Host Nation) and take all steps necessary</w:t>
      </w:r>
      <w:r w:rsidR="00FB39AF" w:rsidRPr="00922EB4">
        <w:t xml:space="preserve"> </w:t>
      </w:r>
      <w:r w:rsidRPr="00922EB4">
        <w:t xml:space="preserve">to </w:t>
      </w:r>
      <w:r w:rsidR="00FB39AF">
        <w:t>ensure the timely, efficient, comprehensive and smooth completion of the HOTO Process</w:t>
      </w:r>
      <w:r w:rsidRPr="00922EB4">
        <w:t>;</w:t>
      </w:r>
      <w:bookmarkEnd w:id="837"/>
      <w:r w:rsidRPr="00922EB4">
        <w:t xml:space="preserve"> </w:t>
      </w:r>
    </w:p>
    <w:p w14:paraId="07415C59" w14:textId="09D09823" w:rsidR="00976E35" w:rsidRDefault="00976E35" w:rsidP="00D17814">
      <w:pPr>
        <w:pStyle w:val="DefenceHeading3"/>
        <w:numPr>
          <w:ilvl w:val="2"/>
          <w:numId w:val="92"/>
        </w:numPr>
      </w:pPr>
      <w:r>
        <w:t xml:space="preserve">without limiting paragraph </w:t>
      </w:r>
      <w:r>
        <w:fldChar w:fldCharType="begin"/>
      </w:r>
      <w:r>
        <w:instrText xml:space="preserve"> REF _Ref103678595 \n \h </w:instrText>
      </w:r>
      <w:r>
        <w:fldChar w:fldCharType="separate"/>
      </w:r>
      <w:r w:rsidR="003672F0">
        <w:t>(a)</w:t>
      </w:r>
      <w:r>
        <w:fldChar w:fldCharType="end"/>
      </w:r>
      <w:r>
        <w:t>:</w:t>
      </w:r>
    </w:p>
    <w:p w14:paraId="71806D27" w14:textId="77777777" w:rsidR="00976E35" w:rsidRDefault="00976E35" w:rsidP="00D17814">
      <w:pPr>
        <w:pStyle w:val="DefenceHeading4"/>
        <w:numPr>
          <w:ilvl w:val="3"/>
          <w:numId w:val="85"/>
        </w:numPr>
      </w:pPr>
      <w:r>
        <w:t>carry out all Consultant HOTO Obligations;</w:t>
      </w:r>
    </w:p>
    <w:p w14:paraId="66E856CE" w14:textId="77777777" w:rsidR="00976E35" w:rsidRDefault="00976E35" w:rsidP="00D17814">
      <w:pPr>
        <w:pStyle w:val="DefenceHeading4"/>
        <w:numPr>
          <w:ilvl w:val="3"/>
          <w:numId w:val="85"/>
        </w:numPr>
      </w:pPr>
      <w:r>
        <w:t>ensure that all Consultant HOTO Obligations are carried out within any applicable timeframe prescribed by, or determined in accordance with, the HOTO Plan and Checklist and the other requirements of the Contract;</w:t>
      </w:r>
    </w:p>
    <w:p w14:paraId="7A571924" w14:textId="77777777" w:rsidR="00976E35" w:rsidRDefault="00976E35" w:rsidP="00D17814">
      <w:pPr>
        <w:pStyle w:val="DefenceHeading4"/>
        <w:numPr>
          <w:ilvl w:val="3"/>
          <w:numId w:val="85"/>
        </w:numPr>
      </w:pPr>
      <w:r>
        <w:t xml:space="preserve">comply with </w:t>
      </w:r>
      <w:r w:rsidRPr="008564F3">
        <w:rPr>
          <w:color w:val="000000"/>
        </w:rPr>
        <w:t>all commissioning</w:t>
      </w:r>
      <w:r>
        <w:rPr>
          <w:color w:val="000000"/>
        </w:rPr>
        <w:t xml:space="preserve">, </w:t>
      </w:r>
      <w:r w:rsidRPr="008564F3">
        <w:rPr>
          <w:color w:val="000000"/>
        </w:rPr>
        <w:t xml:space="preserve">handover </w:t>
      </w:r>
      <w:r>
        <w:rPr>
          <w:color w:val="000000"/>
        </w:rPr>
        <w:t xml:space="preserve">and takeover </w:t>
      </w:r>
      <w:r w:rsidRPr="008564F3">
        <w:rPr>
          <w:color w:val="000000"/>
        </w:rPr>
        <w:t>requirements described in the Contract;</w:t>
      </w:r>
    </w:p>
    <w:p w14:paraId="7A6C6107" w14:textId="77777777" w:rsidR="003F06EB" w:rsidRDefault="00976E35" w:rsidP="00D17814">
      <w:pPr>
        <w:pStyle w:val="DefenceHeading4"/>
        <w:numPr>
          <w:ilvl w:val="3"/>
          <w:numId w:val="85"/>
        </w:numPr>
      </w:pPr>
      <w:r>
        <w:lastRenderedPageBreak/>
        <w:t>as and when required by</w:t>
      </w:r>
      <w:r w:rsidR="003F06EB">
        <w:t xml:space="preserve"> the Contract Administrator, provide the Commonwealth with such other specific assistance as may be required by the </w:t>
      </w:r>
      <w:r>
        <w:t>Commonwealth</w:t>
      </w:r>
      <w:r w:rsidR="003F06EB">
        <w:t xml:space="preserve"> to facilitate the timely, efficient</w:t>
      </w:r>
      <w:r>
        <w:t>,</w:t>
      </w:r>
      <w:r w:rsidR="003F06EB">
        <w:t xml:space="preserve"> comprehensive and smooth </w:t>
      </w:r>
      <w:r>
        <w:t>completion of the HOTO Process</w:t>
      </w:r>
      <w:r w:rsidR="003F06EB">
        <w:t>; and</w:t>
      </w:r>
    </w:p>
    <w:p w14:paraId="2AD33990" w14:textId="77777777" w:rsidR="003F06EB" w:rsidRDefault="003F06EB" w:rsidP="00D17814">
      <w:pPr>
        <w:pStyle w:val="DefenceHeading4"/>
        <w:numPr>
          <w:ilvl w:val="3"/>
          <w:numId w:val="85"/>
        </w:numPr>
      </w:pPr>
      <w:r>
        <w:t>as and when required by the Contract Administrator, meet with the Contract Administrator</w:t>
      </w:r>
      <w:r w:rsidR="00976E35">
        <w:t>, the Commonwealth</w:t>
      </w:r>
      <w:r>
        <w:t xml:space="preserve"> and such other persons as are nominated</w:t>
      </w:r>
      <w:r w:rsidR="00976E35">
        <w:t xml:space="preserve"> in writing</w:t>
      </w:r>
      <w:r>
        <w:t xml:space="preserve"> by the Contract Administrator </w:t>
      </w:r>
      <w:r w:rsidR="00976E35">
        <w:t xml:space="preserve">(including the Host Nation) </w:t>
      </w:r>
      <w:r>
        <w:t xml:space="preserve">with a view to ensuring that the Commonwealth and the nominated other persons have sufficient information to enable the Commonwealth or </w:t>
      </w:r>
      <w:r w:rsidR="00976E35">
        <w:t>such</w:t>
      </w:r>
      <w:r>
        <w:t xml:space="preserve"> persons to:</w:t>
      </w:r>
    </w:p>
    <w:p w14:paraId="04541212" w14:textId="77777777" w:rsidR="003F06EB" w:rsidRDefault="00DB20B5" w:rsidP="00D17814">
      <w:pPr>
        <w:pStyle w:val="DefenceHeading4"/>
        <w:numPr>
          <w:ilvl w:val="4"/>
          <w:numId w:val="92"/>
        </w:numPr>
      </w:pPr>
      <w:r w:rsidRPr="008564F3">
        <w:rPr>
          <w:color w:val="000000"/>
        </w:rPr>
        <w:t xml:space="preserve">occupy, use, </w:t>
      </w:r>
      <w:r w:rsidR="003F06EB">
        <w:t>operate</w:t>
      </w:r>
      <w:r>
        <w:t xml:space="preserve"> and maintain</w:t>
      </w:r>
      <w:r w:rsidR="003F06EB">
        <w:t xml:space="preserve"> the Works</w:t>
      </w:r>
      <w:r w:rsidRPr="00DB20B5">
        <w:rPr>
          <w:color w:val="000000"/>
        </w:rPr>
        <w:t xml:space="preserve"> </w:t>
      </w:r>
      <w:r w:rsidRPr="008564F3">
        <w:rPr>
          <w:color w:val="000000"/>
        </w:rPr>
        <w:t xml:space="preserve">or </w:t>
      </w:r>
      <w:r>
        <w:rPr>
          <w:color w:val="000000"/>
        </w:rPr>
        <w:t>the</w:t>
      </w:r>
      <w:r w:rsidRPr="008564F3">
        <w:rPr>
          <w:color w:val="000000"/>
        </w:rPr>
        <w:t xml:space="preserve"> Stage (as defined in the Construction Contract)</w:t>
      </w:r>
      <w:r w:rsidR="003F06EB">
        <w:t>;</w:t>
      </w:r>
      <w:r>
        <w:t xml:space="preserve"> and</w:t>
      </w:r>
    </w:p>
    <w:p w14:paraId="2845FE54" w14:textId="77777777" w:rsidR="003F06EB" w:rsidRDefault="003F06EB" w:rsidP="00D17814">
      <w:pPr>
        <w:pStyle w:val="DefenceHeading4"/>
        <w:numPr>
          <w:ilvl w:val="4"/>
          <w:numId w:val="92"/>
        </w:numPr>
      </w:pPr>
      <w:r>
        <w:t>perform such other activities as may be required by the Commonwealth in respect of the Works</w:t>
      </w:r>
      <w:r w:rsidR="00DB20B5">
        <w:t xml:space="preserve"> </w:t>
      </w:r>
      <w:r w:rsidR="00DB20B5" w:rsidRPr="008564F3">
        <w:rPr>
          <w:color w:val="000000"/>
        </w:rPr>
        <w:t xml:space="preserve">or </w:t>
      </w:r>
      <w:r w:rsidR="00DB20B5">
        <w:rPr>
          <w:color w:val="000000"/>
        </w:rPr>
        <w:t xml:space="preserve">the </w:t>
      </w:r>
      <w:r w:rsidR="00DB20B5" w:rsidRPr="008564F3">
        <w:rPr>
          <w:color w:val="000000"/>
        </w:rPr>
        <w:t>Stage (as defined in the Construction Contract)</w:t>
      </w:r>
      <w:r>
        <w:t xml:space="preserve">.  </w:t>
      </w:r>
    </w:p>
    <w:p w14:paraId="203AA26D" w14:textId="77777777" w:rsidR="003F06EB" w:rsidRPr="00D61D0F" w:rsidRDefault="003F06EB" w:rsidP="003F06EB">
      <w:pPr>
        <w:pStyle w:val="DefenceHeading3"/>
        <w:numPr>
          <w:ilvl w:val="0"/>
          <w:numId w:val="0"/>
        </w:numPr>
      </w:pPr>
    </w:p>
    <w:p w14:paraId="0475F523" w14:textId="77777777" w:rsidR="007D0493" w:rsidRDefault="007D0493" w:rsidP="003E1F24">
      <w:pPr>
        <w:pStyle w:val="DefenceHeading4"/>
        <w:numPr>
          <w:ilvl w:val="0"/>
          <w:numId w:val="0"/>
        </w:numPr>
        <w:ind w:left="1928"/>
      </w:pPr>
    </w:p>
    <w:p w14:paraId="3C49E268" w14:textId="77777777" w:rsidR="00EE3A84" w:rsidRDefault="00FF5BEC">
      <w:pPr>
        <w:pStyle w:val="DefenceHeading1"/>
        <w:rPr>
          <w:bCs/>
        </w:rPr>
      </w:pPr>
      <w:bookmarkStart w:id="838" w:name="_Toc452727422"/>
      <w:bookmarkStart w:id="839" w:name="_Toc452727424"/>
      <w:bookmarkStart w:id="840" w:name="_Toc522938442"/>
      <w:bookmarkStart w:id="841" w:name="_Ref41901737"/>
      <w:bookmarkEnd w:id="838"/>
      <w:bookmarkEnd w:id="839"/>
      <w:r>
        <w:br w:type="page"/>
      </w:r>
      <w:bookmarkStart w:id="842" w:name="_Toc72049207"/>
      <w:bookmarkStart w:id="843" w:name="_Ref122515797"/>
      <w:bookmarkStart w:id="844" w:name="_Toc392234017"/>
      <w:bookmarkStart w:id="845" w:name="_Ref454649843"/>
      <w:bookmarkStart w:id="846" w:name="_Ref462067187"/>
      <w:bookmarkStart w:id="847" w:name="_Toc13244389"/>
      <w:bookmarkStart w:id="848" w:name="_Toc137746525"/>
      <w:r>
        <w:lastRenderedPageBreak/>
        <w:t>Time</w:t>
      </w:r>
      <w:bookmarkEnd w:id="840"/>
      <w:bookmarkEnd w:id="841"/>
      <w:bookmarkEnd w:id="842"/>
      <w:bookmarkEnd w:id="843"/>
      <w:bookmarkEnd w:id="844"/>
      <w:bookmarkEnd w:id="845"/>
      <w:bookmarkEnd w:id="846"/>
      <w:bookmarkEnd w:id="847"/>
      <w:bookmarkEnd w:id="848"/>
    </w:p>
    <w:p w14:paraId="797F8D70" w14:textId="77777777" w:rsidR="00EE3A84" w:rsidRDefault="00FF5BEC">
      <w:pPr>
        <w:pStyle w:val="DefenceHeading2"/>
      </w:pPr>
      <w:bookmarkStart w:id="849" w:name="_Toc522938443"/>
      <w:bookmarkStart w:id="850" w:name="_Toc72049208"/>
      <w:bookmarkStart w:id="851" w:name="_Toc392234018"/>
      <w:bookmarkStart w:id="852" w:name="_Toc13244390"/>
      <w:bookmarkStart w:id="853" w:name="_Toc137746526"/>
      <w:r>
        <w:t>Progress</w:t>
      </w:r>
      <w:bookmarkEnd w:id="849"/>
      <w:bookmarkEnd w:id="850"/>
      <w:bookmarkEnd w:id="851"/>
      <w:bookmarkEnd w:id="852"/>
      <w:bookmarkEnd w:id="853"/>
    </w:p>
    <w:p w14:paraId="2D6203D7" w14:textId="77777777" w:rsidR="00EE3A84" w:rsidRPr="003E1F24" w:rsidRDefault="00FF5BEC">
      <w:pPr>
        <w:pStyle w:val="DefenceNormal"/>
        <w:rPr>
          <w:b/>
          <w:i/>
        </w:rPr>
      </w:pPr>
      <w:r>
        <w:t xml:space="preserve">The </w:t>
      </w:r>
      <w:r w:rsidRPr="006B0FD0">
        <w:rPr>
          <w:szCs w:val="22"/>
        </w:rPr>
        <w:t>Consultant</w:t>
      </w:r>
      <w:r>
        <w:t xml:space="preserve"> must:</w:t>
      </w:r>
      <w:r w:rsidR="008E0486">
        <w:t xml:space="preserve">  </w:t>
      </w:r>
    </w:p>
    <w:p w14:paraId="243A1637" w14:textId="77777777" w:rsidR="00EE3A84" w:rsidRDefault="00FF5BEC">
      <w:pPr>
        <w:pStyle w:val="DefenceHeading3"/>
      </w:pPr>
      <w:r>
        <w:t xml:space="preserve">regularly and diligently progress the </w:t>
      </w:r>
      <w:r w:rsidRPr="006B0FD0">
        <w:t>Services</w:t>
      </w:r>
      <w:r>
        <w:t>; and</w:t>
      </w:r>
    </w:p>
    <w:p w14:paraId="6372FDEA" w14:textId="35A740F1" w:rsidR="00EE3A84" w:rsidRDefault="00FF5BEC">
      <w:pPr>
        <w:pStyle w:val="DefenceHeading3"/>
      </w:pPr>
      <w:r>
        <w:t xml:space="preserve">subject to clause </w:t>
      </w:r>
      <w:r>
        <w:fldChar w:fldCharType="begin"/>
      </w:r>
      <w:r>
        <w:instrText xml:space="preserve"> REF _Ref50215799 \r \h  \* MERGEFORMAT </w:instrText>
      </w:r>
      <w:r>
        <w:fldChar w:fldCharType="separate"/>
      </w:r>
      <w:r w:rsidR="003672F0">
        <w:t>8.10</w:t>
      </w:r>
      <w:r>
        <w:fldChar w:fldCharType="end"/>
      </w:r>
      <w:r>
        <w:t xml:space="preserve">, achieve </w:t>
      </w:r>
      <w:r w:rsidRPr="006B0FD0">
        <w:t>Completion</w:t>
      </w:r>
      <w:r>
        <w:t xml:space="preserve"> of each </w:t>
      </w:r>
      <w:r w:rsidRPr="006B0FD0">
        <w:t>Milestone</w:t>
      </w:r>
      <w:r>
        <w:t xml:space="preserve"> by its </w:t>
      </w:r>
      <w:r w:rsidRPr="006B0FD0">
        <w:t>Date for Completion</w:t>
      </w:r>
      <w:r>
        <w:t>.</w:t>
      </w:r>
    </w:p>
    <w:p w14:paraId="4D83F437" w14:textId="77777777" w:rsidR="00EE3A84" w:rsidRDefault="00FF5BEC">
      <w:pPr>
        <w:pStyle w:val="DefenceHeading2"/>
      </w:pPr>
      <w:bookmarkStart w:id="854" w:name="_Toc522938444"/>
      <w:bookmarkStart w:id="855" w:name="_Ref41820006"/>
      <w:bookmarkStart w:id="856" w:name="_Ref41900685"/>
      <w:bookmarkStart w:id="857" w:name="_Ref41900809"/>
      <w:bookmarkStart w:id="858" w:name="_Ref41902261"/>
      <w:bookmarkStart w:id="859" w:name="_Ref46706379"/>
      <w:bookmarkStart w:id="860" w:name="_Toc72049209"/>
      <w:bookmarkStart w:id="861" w:name="_Ref114547941"/>
      <w:bookmarkStart w:id="862" w:name="_Ref122239658"/>
      <w:bookmarkStart w:id="863" w:name="_Ref122519102"/>
      <w:bookmarkStart w:id="864" w:name="_Toc392234019"/>
      <w:bookmarkStart w:id="865" w:name="_Ref447027495"/>
      <w:bookmarkStart w:id="866" w:name="_Ref452730007"/>
      <w:bookmarkStart w:id="867" w:name="_Ref461112099"/>
      <w:bookmarkStart w:id="868" w:name="_Ref461617570"/>
      <w:bookmarkStart w:id="869" w:name="_Toc13244391"/>
      <w:bookmarkStart w:id="870" w:name="_Ref55806099"/>
      <w:bookmarkStart w:id="871" w:name="_Ref69285725"/>
      <w:bookmarkStart w:id="872" w:name="_Ref69286581"/>
      <w:bookmarkStart w:id="873" w:name="_Ref81821772"/>
      <w:bookmarkStart w:id="874" w:name="_Toc137746527"/>
      <w:r>
        <w:t>Programming</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5A3CC5A2" w14:textId="77777777" w:rsidR="00EE3A84" w:rsidRPr="00FF79C4" w:rsidRDefault="00FF5BEC" w:rsidP="00A22A5E">
      <w:pPr>
        <w:pStyle w:val="DefenceHeading3"/>
      </w:pPr>
      <w:r>
        <w:t xml:space="preserve">The </w:t>
      </w:r>
      <w:r w:rsidRPr="00FF79C4">
        <w:t>Consultant</w:t>
      </w:r>
      <w:r>
        <w:t xml:space="preserve"> must:</w:t>
      </w:r>
      <w:r w:rsidR="002964A6">
        <w:t xml:space="preserve">  </w:t>
      </w:r>
    </w:p>
    <w:p w14:paraId="6876C804" w14:textId="77777777" w:rsidR="00EE3A84" w:rsidRDefault="00FF5BEC" w:rsidP="00A22A5E">
      <w:pPr>
        <w:pStyle w:val="DefenceHeading4"/>
      </w:pPr>
      <w:r>
        <w:t xml:space="preserve">within 14 days of the </w:t>
      </w:r>
      <w:r w:rsidRPr="006B0FD0">
        <w:t>Award Date</w:t>
      </w:r>
      <w:r>
        <w:t xml:space="preserve">, prepare a program of the </w:t>
      </w:r>
      <w:r w:rsidRPr="006B0FD0">
        <w:t>Services</w:t>
      </w:r>
      <w:r>
        <w:t xml:space="preserve"> which must:</w:t>
      </w:r>
    </w:p>
    <w:p w14:paraId="2FE43E6F" w14:textId="77777777" w:rsidR="00EE3A84" w:rsidRDefault="00FF5BEC" w:rsidP="00A22A5E">
      <w:pPr>
        <w:pStyle w:val="DefenceHeading5"/>
      </w:pPr>
      <w:r>
        <w:t xml:space="preserve">be based upon the </w:t>
      </w:r>
      <w:r w:rsidRPr="006B0FD0">
        <w:t>Commonwealth's Program</w:t>
      </w:r>
      <w:r>
        <w:t>; and</w:t>
      </w:r>
    </w:p>
    <w:p w14:paraId="623C0143" w14:textId="77777777" w:rsidR="00EE3A84" w:rsidRDefault="00FF5BEC" w:rsidP="00A22A5E">
      <w:pPr>
        <w:pStyle w:val="DefenceHeading5"/>
      </w:pPr>
      <w:r>
        <w:t xml:space="preserve">contain the details required by the </w:t>
      </w:r>
      <w:r w:rsidRPr="006B0FD0">
        <w:t>Contract</w:t>
      </w:r>
      <w:r w:rsidRPr="003E1F24">
        <w:t xml:space="preserve"> </w:t>
      </w:r>
      <w:r>
        <w:t xml:space="preserve">or which the </w:t>
      </w:r>
      <w:r w:rsidRPr="006B0FD0">
        <w:t>Contract Administrator</w:t>
      </w:r>
      <w:r>
        <w:t xml:space="preserve"> otherwise reasonably directs;</w:t>
      </w:r>
    </w:p>
    <w:p w14:paraId="3309587C" w14:textId="77777777" w:rsidR="00B55827" w:rsidRDefault="00FF5BEC" w:rsidP="00A22A5E">
      <w:pPr>
        <w:pStyle w:val="DefenceHeading4"/>
      </w:pPr>
      <w:bookmarkStart w:id="875" w:name="_Ref47148270"/>
      <w:r>
        <w:t>update the program</w:t>
      </w:r>
      <w:r w:rsidR="00B55827">
        <w:t>:</w:t>
      </w:r>
    </w:p>
    <w:p w14:paraId="08944B2B" w14:textId="77777777" w:rsidR="00EE3A84" w:rsidRDefault="00FF5BEC" w:rsidP="00A22A5E">
      <w:pPr>
        <w:pStyle w:val="DefenceHeading5"/>
      </w:pPr>
      <w:bookmarkStart w:id="876" w:name="_Ref81832799"/>
      <w:r>
        <w:t>periodically</w:t>
      </w:r>
      <w:r w:rsidR="00063253">
        <w:t>,</w:t>
      </w:r>
      <w:r>
        <w:t xml:space="preserve"> at least at intervals of no less than that specified in the </w:t>
      </w:r>
      <w:r w:rsidRPr="006B0FD0">
        <w:t>Contract Particulars</w:t>
      </w:r>
      <w:r w:rsidR="00063253">
        <w:t>,</w:t>
      </w:r>
      <w:r>
        <w:t xml:space="preserve"> to take account of:</w:t>
      </w:r>
      <w:bookmarkEnd w:id="875"/>
      <w:bookmarkEnd w:id="876"/>
    </w:p>
    <w:p w14:paraId="3C1453FD" w14:textId="77777777" w:rsidR="00EE3A84" w:rsidRDefault="00FF5BEC" w:rsidP="00A22A5E">
      <w:pPr>
        <w:pStyle w:val="DefenceHeading6"/>
      </w:pPr>
      <w:r>
        <w:t>changes to the program;</w:t>
      </w:r>
    </w:p>
    <w:p w14:paraId="72E6E08E" w14:textId="77777777" w:rsidR="00EE3A84" w:rsidRDefault="00FF5BEC" w:rsidP="00A22A5E">
      <w:pPr>
        <w:pStyle w:val="DefenceHeading6"/>
      </w:pPr>
      <w:r>
        <w:t xml:space="preserve">changes to the </w:t>
      </w:r>
      <w:r w:rsidRPr="006B0FD0">
        <w:t>Commonwealth's Program</w:t>
      </w:r>
      <w:r>
        <w:t xml:space="preserve">; </w:t>
      </w:r>
      <w:r w:rsidR="00DF0EDB">
        <w:t>and</w:t>
      </w:r>
    </w:p>
    <w:p w14:paraId="1E41AB03" w14:textId="1A1854E7" w:rsidR="00EE3A84" w:rsidRDefault="00FF5BEC" w:rsidP="00922EB4">
      <w:pPr>
        <w:pStyle w:val="DefenceHeading6"/>
      </w:pPr>
      <w:r>
        <w:t xml:space="preserve">delays which may have occurred, including any for which the </w:t>
      </w:r>
      <w:r w:rsidRPr="00090193">
        <w:t>Consultant</w:t>
      </w:r>
      <w:r>
        <w:t xml:space="preserve"> is granted an extension of time under clause </w:t>
      </w:r>
      <w:r>
        <w:fldChar w:fldCharType="begin"/>
      </w:r>
      <w:r>
        <w:instrText xml:space="preserve"> REF _Ref41901418 \w \h  \* MERGEFORMAT </w:instrText>
      </w:r>
      <w:r>
        <w:fldChar w:fldCharType="separate"/>
      </w:r>
      <w:r w:rsidR="003672F0">
        <w:t>8.8</w:t>
      </w:r>
      <w:r>
        <w:fldChar w:fldCharType="end"/>
      </w:r>
      <w:r>
        <w:t>;</w:t>
      </w:r>
      <w:r w:rsidR="00B55827">
        <w:t xml:space="preserve"> and</w:t>
      </w:r>
    </w:p>
    <w:p w14:paraId="584A5CA4" w14:textId="6C844198" w:rsidR="00B55827" w:rsidRDefault="00B55827" w:rsidP="00922EB4">
      <w:pPr>
        <w:pStyle w:val="DefenceHeading5"/>
      </w:pPr>
      <w:bookmarkStart w:id="877" w:name="_Ref72756117"/>
      <w:r w:rsidRPr="00944CE9">
        <w:t xml:space="preserve">if clause </w:t>
      </w:r>
      <w:r w:rsidRPr="00944CE9">
        <w:fldChar w:fldCharType="begin"/>
      </w:r>
      <w:r w:rsidRPr="00944CE9">
        <w:instrText xml:space="preserve"> REF _Ref44946395 \r \h  \* MERGEFORMAT </w:instrText>
      </w:r>
      <w:r w:rsidRPr="00944CE9">
        <w:fldChar w:fldCharType="separate"/>
      </w:r>
      <w:r w:rsidR="003672F0">
        <w:t>9</w:t>
      </w:r>
      <w:r w:rsidRPr="00944CE9">
        <w:fldChar w:fldCharType="end"/>
      </w:r>
      <w:r w:rsidRPr="00944CE9">
        <w:t xml:space="preserve"> applies (and </w:t>
      </w:r>
      <w:r w:rsidR="00775CFF">
        <w:t>without limiting sub</w:t>
      </w:r>
      <w:r w:rsidRPr="00944CE9">
        <w:t>paragraph</w:t>
      </w:r>
      <w:r w:rsidR="00775CFF">
        <w:t xml:space="preserve"> </w:t>
      </w:r>
      <w:r w:rsidR="007B270C">
        <w:fldChar w:fldCharType="begin"/>
      </w:r>
      <w:r w:rsidR="007B270C">
        <w:instrText xml:space="preserve"> REF _Ref81832799 \r \h </w:instrText>
      </w:r>
      <w:r w:rsidR="007B270C">
        <w:fldChar w:fldCharType="separate"/>
      </w:r>
      <w:r w:rsidR="003672F0">
        <w:t>A</w:t>
      </w:r>
      <w:r w:rsidR="007B270C">
        <w:fldChar w:fldCharType="end"/>
      </w:r>
      <w:r w:rsidRPr="00944CE9">
        <w:t>), prior to the Date for Delivery Phase Agreemen</w:t>
      </w:r>
      <w:bookmarkEnd w:id="877"/>
      <w:r>
        <w:t>t</w:t>
      </w:r>
      <w:r w:rsidR="00FA1285">
        <w:t xml:space="preserve"> </w:t>
      </w:r>
      <w:r w:rsidRPr="00944CE9">
        <w:t>for any changes in the Delivery Phase Services</w:t>
      </w:r>
      <w:r w:rsidR="00FA1285">
        <w:t xml:space="preserve"> and </w:t>
      </w:r>
      <w:r w:rsidRPr="00944CE9">
        <w:t>submit the updated program to the Contract Administrator by no later than the date notified in writing by the Contract Administrator</w:t>
      </w:r>
      <w:r>
        <w:t>;</w:t>
      </w:r>
    </w:p>
    <w:p w14:paraId="37D0F584" w14:textId="77777777" w:rsidR="00EE3A84" w:rsidRDefault="00FF5BEC" w:rsidP="00A22A5E">
      <w:pPr>
        <w:pStyle w:val="DefenceHeading4"/>
      </w:pPr>
      <w:r>
        <w:t xml:space="preserve">give the </w:t>
      </w:r>
      <w:r w:rsidRPr="006B0FD0">
        <w:t>Contract Administrator</w:t>
      </w:r>
      <w:r>
        <w:t xml:space="preserve"> copies of all programs;</w:t>
      </w:r>
      <w:r w:rsidR="00A37BE3">
        <w:t xml:space="preserve"> </w:t>
      </w:r>
      <w:r w:rsidR="00684990">
        <w:t xml:space="preserve">and </w:t>
      </w:r>
    </w:p>
    <w:p w14:paraId="66679F0B" w14:textId="77777777" w:rsidR="00EE3A84" w:rsidRPr="005E78BD" w:rsidRDefault="00FF5BEC" w:rsidP="00A22A5E">
      <w:pPr>
        <w:pStyle w:val="DefenceHeading4"/>
      </w:pPr>
      <w:bookmarkStart w:id="878" w:name="_Ref114637233"/>
      <w:r>
        <w:t xml:space="preserve">provide all programs in a format compatible with the software </w:t>
      </w:r>
      <w:r w:rsidR="003D5ADC">
        <w:t>and any methodology</w:t>
      </w:r>
      <w:r w:rsidR="003D5ADC" w:rsidRPr="005D2C6B">
        <w:t xml:space="preserve"> </w:t>
      </w:r>
      <w:r>
        <w:t xml:space="preserve">specified in the </w:t>
      </w:r>
      <w:r w:rsidRPr="006B0FD0">
        <w:t xml:space="preserve">Contract </w:t>
      </w:r>
      <w:r w:rsidRPr="005E78BD">
        <w:t>Particulars.</w:t>
      </w:r>
      <w:bookmarkEnd w:id="878"/>
      <w:r w:rsidR="008B491D" w:rsidRPr="005E78BD">
        <w:t xml:space="preserve"> </w:t>
      </w:r>
    </w:p>
    <w:p w14:paraId="304D5DE3" w14:textId="1AA5F593" w:rsidR="00931532" w:rsidRDefault="00931532" w:rsidP="00922EB4">
      <w:pPr>
        <w:pStyle w:val="DefenceHeading3"/>
      </w:pPr>
      <w:bookmarkStart w:id="879" w:name="_Ref71554871"/>
      <w:r w:rsidRPr="003E1F24">
        <w:t>The Contract Administrator may review and comment on any program given</w:t>
      </w:r>
      <w:r w:rsidRPr="00931532">
        <w:t xml:space="preserve"> under this clause </w:t>
      </w:r>
      <w:r>
        <w:fldChar w:fldCharType="begin"/>
      </w:r>
      <w:r>
        <w:instrText xml:space="preserve"> REF _Ref81821772 \r \h </w:instrText>
      </w:r>
      <w:r>
        <w:fldChar w:fldCharType="separate"/>
      </w:r>
      <w:r w:rsidR="003672F0">
        <w:t>8.2</w:t>
      </w:r>
      <w:r>
        <w:fldChar w:fldCharType="end"/>
      </w:r>
      <w:r w:rsidRPr="00931532">
        <w:t>.</w:t>
      </w:r>
    </w:p>
    <w:p w14:paraId="59CB576D" w14:textId="77777777" w:rsidR="00EE3A84" w:rsidRDefault="00FF5BEC">
      <w:pPr>
        <w:pStyle w:val="DefenceHeading2"/>
      </w:pPr>
      <w:bookmarkStart w:id="880" w:name="_Toc72761343"/>
      <w:bookmarkStart w:id="881" w:name="_Toc77073229"/>
      <w:bookmarkStart w:id="882" w:name="_Toc77078971"/>
      <w:bookmarkStart w:id="883" w:name="_Toc77080227"/>
      <w:bookmarkStart w:id="884" w:name="_Toc81385736"/>
      <w:bookmarkStart w:id="885" w:name="_Toc81831526"/>
      <w:bookmarkStart w:id="886" w:name="_Toc81832238"/>
      <w:bookmarkStart w:id="887" w:name="_Toc82591505"/>
      <w:bookmarkStart w:id="888" w:name="_Toc82770193"/>
      <w:bookmarkStart w:id="889" w:name="_Toc83019459"/>
      <w:bookmarkStart w:id="890" w:name="_Toc522938445"/>
      <w:bookmarkStart w:id="891" w:name="_Toc72049210"/>
      <w:bookmarkStart w:id="892" w:name="_Toc392234020"/>
      <w:bookmarkStart w:id="893" w:name="_Toc13244392"/>
      <w:bookmarkStart w:id="894" w:name="_Toc137746528"/>
      <w:bookmarkEnd w:id="879"/>
      <w:bookmarkEnd w:id="880"/>
      <w:bookmarkEnd w:id="881"/>
      <w:bookmarkEnd w:id="882"/>
      <w:bookmarkEnd w:id="883"/>
      <w:bookmarkEnd w:id="884"/>
      <w:bookmarkEnd w:id="885"/>
      <w:bookmarkEnd w:id="886"/>
      <w:bookmarkEnd w:id="887"/>
      <w:bookmarkEnd w:id="888"/>
      <w:bookmarkEnd w:id="889"/>
      <w:r>
        <w:t>Consultant Not Relieved</w:t>
      </w:r>
      <w:bookmarkEnd w:id="890"/>
      <w:bookmarkEnd w:id="891"/>
      <w:bookmarkEnd w:id="892"/>
      <w:bookmarkEnd w:id="893"/>
      <w:bookmarkEnd w:id="894"/>
    </w:p>
    <w:p w14:paraId="68E5D2FA" w14:textId="77777777" w:rsidR="00EE3A84" w:rsidRDefault="00FF5BEC">
      <w:pPr>
        <w:pStyle w:val="DefenceNormal"/>
      </w:pPr>
      <w:r>
        <w:t xml:space="preserve">Any review of, comment upon or any failure to review or comment upon, a program by the </w:t>
      </w:r>
      <w:r w:rsidRPr="006B0FD0">
        <w:t>Contract Administrator</w:t>
      </w:r>
      <w:r>
        <w:t xml:space="preserve"> will not:</w:t>
      </w:r>
    </w:p>
    <w:p w14:paraId="53DBAD9E" w14:textId="77777777" w:rsidR="00EE3A84" w:rsidRDefault="00FF5BEC">
      <w:pPr>
        <w:pStyle w:val="DefenceHeading3"/>
      </w:pPr>
      <w:r>
        <w:t xml:space="preserve">relieve the </w:t>
      </w:r>
      <w:r w:rsidRPr="006B0FD0">
        <w:rPr>
          <w:szCs w:val="22"/>
        </w:rPr>
        <w:t>Consultant</w:t>
      </w:r>
      <w:r>
        <w:t xml:space="preserve"> from or alter its obligations under the </w:t>
      </w:r>
      <w:r w:rsidRPr="006B0FD0">
        <w:t>Contract</w:t>
      </w:r>
      <w:r>
        <w:t xml:space="preserve"> especially (without limitation) the obligation to achieve </w:t>
      </w:r>
      <w:r w:rsidRPr="006B0FD0">
        <w:t>Completion</w:t>
      </w:r>
      <w:r>
        <w:t xml:space="preserve"> of each </w:t>
      </w:r>
      <w:r w:rsidRPr="006B0FD0">
        <w:t>Milestone</w:t>
      </w:r>
      <w:r>
        <w:t xml:space="preserve"> by its </w:t>
      </w:r>
      <w:r w:rsidRPr="006B0FD0">
        <w:t>Date for Completion</w:t>
      </w:r>
      <w:r>
        <w:t>;</w:t>
      </w:r>
    </w:p>
    <w:p w14:paraId="2DA05659" w14:textId="77777777" w:rsidR="00EE3A84" w:rsidRPr="007C5990" w:rsidRDefault="00FF5BEC">
      <w:pPr>
        <w:pStyle w:val="DefenceHeading3"/>
      </w:pPr>
      <w:r>
        <w:t xml:space="preserve">evidence or constitute the granting of an extension of time or an instruction by the </w:t>
      </w:r>
      <w:r w:rsidRPr="006B0FD0">
        <w:t>Contract Administrator</w:t>
      </w:r>
      <w:r>
        <w:t xml:space="preserve"> to accelerate, disrupt, prolong or vary any, or all, of the </w:t>
      </w:r>
      <w:r w:rsidRPr="006B0FD0">
        <w:t>Services</w:t>
      </w:r>
      <w:r>
        <w:t>; or</w:t>
      </w:r>
    </w:p>
    <w:p w14:paraId="7B1D66E6" w14:textId="77777777" w:rsidR="00EE3A84" w:rsidRDefault="00FF5BEC">
      <w:pPr>
        <w:pStyle w:val="DefenceHeading3"/>
      </w:pPr>
      <w:r w:rsidRPr="007C5990">
        <w:t>affect the time for the carrying out of the Commonwealth's or Contract Administrator's</w:t>
      </w:r>
      <w:r>
        <w:t xml:space="preserve"> </w:t>
      </w:r>
      <w:r w:rsidRPr="006B0FD0">
        <w:t>Contract</w:t>
      </w:r>
      <w:r>
        <w:t xml:space="preserve"> obligations.</w:t>
      </w:r>
    </w:p>
    <w:p w14:paraId="32018C34" w14:textId="77777777" w:rsidR="00EE3A84" w:rsidRDefault="00FF5BEC">
      <w:pPr>
        <w:pStyle w:val="DefenceHeading2"/>
      </w:pPr>
      <w:bookmarkStart w:id="895" w:name="_Toc522938446"/>
      <w:bookmarkStart w:id="896" w:name="_Ref41901492"/>
      <w:bookmarkStart w:id="897" w:name="_Ref41901521"/>
      <w:bookmarkStart w:id="898" w:name="_Ref41901572"/>
      <w:bookmarkStart w:id="899" w:name="_Ref41902636"/>
      <w:bookmarkStart w:id="900" w:name="_Ref47085233"/>
      <w:bookmarkStart w:id="901" w:name="_Ref51597380"/>
      <w:bookmarkStart w:id="902" w:name="_Toc72049211"/>
      <w:bookmarkStart w:id="903" w:name="_Toc392234021"/>
      <w:bookmarkStart w:id="904" w:name="_Ref455077316"/>
      <w:bookmarkStart w:id="905" w:name="_Toc13244393"/>
      <w:bookmarkStart w:id="906" w:name="_Ref22738820"/>
      <w:bookmarkStart w:id="907" w:name="_Ref22738964"/>
      <w:bookmarkStart w:id="908" w:name="_Ref55831385"/>
      <w:bookmarkStart w:id="909" w:name="_Toc137746529"/>
      <w:r>
        <w:t>Suspension</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006C6A1B" w14:textId="77777777" w:rsidR="00EE3A84" w:rsidRDefault="00FF5BEC">
      <w:pPr>
        <w:pStyle w:val="DefenceHeading3"/>
      </w:pPr>
      <w:r>
        <w:t xml:space="preserve">The </w:t>
      </w:r>
      <w:r w:rsidRPr="006B0FD0">
        <w:t>Contract Administrator</w:t>
      </w:r>
      <w:r>
        <w:t>:</w:t>
      </w:r>
    </w:p>
    <w:p w14:paraId="5A2F3EA9" w14:textId="77777777" w:rsidR="00EE3A84" w:rsidRDefault="00FF5BEC">
      <w:pPr>
        <w:pStyle w:val="DefenceHeading4"/>
      </w:pPr>
      <w:bookmarkStart w:id="910" w:name="_Ref51596652"/>
      <w:r>
        <w:lastRenderedPageBreak/>
        <w:t xml:space="preserve">may instruct the </w:t>
      </w:r>
      <w:r w:rsidRPr="006B0FD0">
        <w:rPr>
          <w:szCs w:val="22"/>
        </w:rPr>
        <w:t>Consultant</w:t>
      </w:r>
      <w:r>
        <w:t xml:space="preserve"> to suspend and, after a suspension has been instructed, to re</w:t>
      </w:r>
      <w:r>
        <w:noBreakHyphen/>
        <w:t xml:space="preserve">commence, the carrying out of all or a part of the </w:t>
      </w:r>
      <w:r w:rsidRPr="006B0FD0">
        <w:t>Services</w:t>
      </w:r>
      <w:r>
        <w:t>; and</w:t>
      </w:r>
      <w:bookmarkEnd w:id="910"/>
    </w:p>
    <w:p w14:paraId="6183C3B8" w14:textId="5CF80880" w:rsidR="00EE3A84" w:rsidRDefault="00FF5BEC">
      <w:pPr>
        <w:pStyle w:val="DefenceHeading4"/>
      </w:pPr>
      <w:bookmarkStart w:id="911" w:name="_Ref114545830"/>
      <w:r>
        <w:t xml:space="preserve">is not required to exercise the </w:t>
      </w:r>
      <w:r w:rsidRPr="006B0FD0">
        <w:t xml:space="preserve">Contract </w:t>
      </w:r>
      <w:r w:rsidRPr="007C5990">
        <w:t>Administrator's power</w:t>
      </w:r>
      <w:r>
        <w:t xml:space="preserve"> under subparagraph </w:t>
      </w:r>
      <w:r>
        <w:fldChar w:fldCharType="begin"/>
      </w:r>
      <w:r>
        <w:instrText xml:space="preserve"> REF _Ref51596652 \r \h  \* MERGEFORMAT </w:instrText>
      </w:r>
      <w:r>
        <w:fldChar w:fldCharType="separate"/>
      </w:r>
      <w:r w:rsidR="003672F0">
        <w:t>(i)</w:t>
      </w:r>
      <w:r>
        <w:fldChar w:fldCharType="end"/>
      </w:r>
      <w:r>
        <w:t xml:space="preserve"> for the benefit of the </w:t>
      </w:r>
      <w:r w:rsidRPr="006B0FD0">
        <w:rPr>
          <w:szCs w:val="22"/>
        </w:rPr>
        <w:t>Consultant</w:t>
      </w:r>
      <w:r>
        <w:t>.</w:t>
      </w:r>
      <w:bookmarkEnd w:id="911"/>
    </w:p>
    <w:p w14:paraId="16F8457C" w14:textId="500B17CE" w:rsidR="00EE3A84" w:rsidRDefault="00FF5BEC">
      <w:pPr>
        <w:pStyle w:val="DefenceHeading3"/>
        <w:keepNext/>
        <w:keepLines/>
      </w:pPr>
      <w:bookmarkStart w:id="912" w:name="_Ref461525467"/>
      <w:r>
        <w:t xml:space="preserve">If a suspension under clause </w:t>
      </w:r>
      <w:r>
        <w:fldChar w:fldCharType="begin"/>
      </w:r>
      <w:r>
        <w:instrText xml:space="preserve"> REF _Ref41901492 \w \h  \* MERGEFORMAT </w:instrText>
      </w:r>
      <w:r>
        <w:fldChar w:fldCharType="separate"/>
      </w:r>
      <w:r w:rsidR="003672F0">
        <w:t>8.4</w:t>
      </w:r>
      <w:r>
        <w:fldChar w:fldCharType="end"/>
      </w:r>
      <w:r>
        <w:t xml:space="preserve"> arises as a result of:</w:t>
      </w:r>
      <w:bookmarkEnd w:id="912"/>
    </w:p>
    <w:p w14:paraId="4D8E5F24" w14:textId="77777777" w:rsidR="00EE3A84" w:rsidRPr="007C5990" w:rsidRDefault="00FF5BEC">
      <w:pPr>
        <w:pStyle w:val="DefenceHeading4"/>
      </w:pPr>
      <w:r>
        <w:t xml:space="preserve">the </w:t>
      </w:r>
      <w:r w:rsidRPr="007C5990">
        <w:rPr>
          <w:szCs w:val="22"/>
        </w:rPr>
        <w:t>Consultant</w:t>
      </w:r>
      <w:r w:rsidRPr="007C5990">
        <w:t xml:space="preserve">'s failure to carry out its obligations in accordance with the Contract, to the extent permitted by law, the </w:t>
      </w:r>
      <w:r w:rsidRPr="007C5990">
        <w:rPr>
          <w:szCs w:val="22"/>
        </w:rPr>
        <w:t>Consultant</w:t>
      </w:r>
      <w:r w:rsidRPr="007C5990">
        <w:t xml:space="preserve"> will not be entitled to make (nor will the Commonwealth be liable upon) any Claim arising out of or in connection with the suspension; or</w:t>
      </w:r>
    </w:p>
    <w:p w14:paraId="69E4D1A6" w14:textId="2A619601" w:rsidR="00EE3A84" w:rsidRDefault="00FF5BEC">
      <w:pPr>
        <w:pStyle w:val="DefenceHeading4"/>
      </w:pPr>
      <w:bookmarkStart w:id="913" w:name="_Ref47085296"/>
      <w:bookmarkStart w:id="914" w:name="_Ref461525461"/>
      <w:r w:rsidRPr="007C5990">
        <w:t xml:space="preserve">a cause other than the </w:t>
      </w:r>
      <w:r w:rsidRPr="007C5990">
        <w:rPr>
          <w:szCs w:val="22"/>
        </w:rPr>
        <w:t>Consultant</w:t>
      </w:r>
      <w:r w:rsidRPr="007C5990">
        <w:t>'s failure</w:t>
      </w:r>
      <w:r>
        <w:t xml:space="preserve"> to carry out its obligations in accordance with the </w:t>
      </w:r>
      <w:r w:rsidRPr="006B0FD0">
        <w:t>Contract</w:t>
      </w:r>
      <w:bookmarkEnd w:id="913"/>
      <w:r>
        <w:t xml:space="preserve">, an instruction to suspend under clause </w:t>
      </w:r>
      <w:r>
        <w:fldChar w:fldCharType="begin"/>
      </w:r>
      <w:r>
        <w:instrText xml:space="preserve"> REF _Ref41901521 \w \h  \* MERGEFORMAT </w:instrText>
      </w:r>
      <w:r>
        <w:fldChar w:fldCharType="separate"/>
      </w:r>
      <w:r w:rsidR="003672F0">
        <w:t>8.4</w:t>
      </w:r>
      <w:r>
        <w:fldChar w:fldCharType="end"/>
      </w:r>
      <w:r>
        <w:t xml:space="preserve"> will entitle the </w:t>
      </w:r>
      <w:r w:rsidRPr="006B0FD0">
        <w:rPr>
          <w:szCs w:val="22"/>
        </w:rPr>
        <w:t>Consultant</w:t>
      </w:r>
      <w:r>
        <w:t xml:space="preserve"> to:</w:t>
      </w:r>
      <w:bookmarkEnd w:id="914"/>
    </w:p>
    <w:p w14:paraId="0A4BCAE3" w14:textId="13FA5E50" w:rsidR="00EE3A84" w:rsidRPr="00A24EF2" w:rsidRDefault="00FF5BEC" w:rsidP="00D17814">
      <w:pPr>
        <w:pStyle w:val="DefenceHeading5"/>
        <w:numPr>
          <w:ilvl w:val="4"/>
          <w:numId w:val="27"/>
        </w:numPr>
        <w:outlineLvl w:val="9"/>
        <w:rPr>
          <w:color w:val="000000"/>
        </w:rPr>
      </w:pPr>
      <w:bookmarkStart w:id="915" w:name="_Ref114896691"/>
      <w:r w:rsidRPr="00A24EF2">
        <w:rPr>
          <w:color w:val="000000"/>
        </w:rPr>
        <w:t xml:space="preserve">an extension of time to any relevant Date for Completion where it is otherwise so entitled under clause </w:t>
      </w:r>
      <w:r w:rsidRPr="00A24EF2">
        <w:rPr>
          <w:color w:val="000000"/>
        </w:rPr>
        <w:fldChar w:fldCharType="begin"/>
      </w:r>
      <w:r w:rsidRPr="00A24EF2">
        <w:rPr>
          <w:color w:val="000000"/>
        </w:rPr>
        <w:instrText xml:space="preserve"> REF _Ref46740766 \r \h  \* MERGEFORMAT </w:instrText>
      </w:r>
      <w:r w:rsidRPr="00A24EF2">
        <w:rPr>
          <w:color w:val="000000"/>
        </w:rPr>
      </w:r>
      <w:r w:rsidRPr="00A24EF2">
        <w:rPr>
          <w:color w:val="000000"/>
        </w:rPr>
        <w:fldChar w:fldCharType="separate"/>
      </w:r>
      <w:r w:rsidR="003672F0">
        <w:rPr>
          <w:color w:val="000000"/>
        </w:rPr>
        <w:t>8.5</w:t>
      </w:r>
      <w:r w:rsidRPr="00A24EF2">
        <w:rPr>
          <w:color w:val="000000"/>
        </w:rPr>
        <w:fldChar w:fldCharType="end"/>
      </w:r>
      <w:r w:rsidRPr="00A24EF2">
        <w:rPr>
          <w:color w:val="000000"/>
        </w:rPr>
        <w:t>; and</w:t>
      </w:r>
    </w:p>
    <w:p w14:paraId="18B32A6D" w14:textId="77777777" w:rsidR="00EE3A84" w:rsidRPr="00A24EF2" w:rsidRDefault="00FF5BEC" w:rsidP="00D17814">
      <w:pPr>
        <w:pStyle w:val="DefenceHeading5"/>
        <w:numPr>
          <w:ilvl w:val="4"/>
          <w:numId w:val="27"/>
        </w:numPr>
        <w:outlineLvl w:val="9"/>
        <w:rPr>
          <w:color w:val="000000"/>
        </w:rPr>
      </w:pPr>
      <w:bookmarkStart w:id="916" w:name="_Ref461525648"/>
      <w:bookmarkStart w:id="917" w:name="_Ref19264586"/>
      <w:r w:rsidRPr="00A24EF2">
        <w:rPr>
          <w:color w:val="000000"/>
        </w:rPr>
        <w:t>have the Fee increased by the extra costs reasonably incurred by the Consultant as a direct result of the suspension, as determined by the Contract Administrator</w:t>
      </w:r>
      <w:bookmarkEnd w:id="915"/>
      <w:bookmarkEnd w:id="916"/>
      <w:r w:rsidRPr="00A24EF2">
        <w:rPr>
          <w:color w:val="000000"/>
        </w:rPr>
        <w:t>.</w:t>
      </w:r>
      <w:bookmarkEnd w:id="917"/>
    </w:p>
    <w:p w14:paraId="2C6F67C6" w14:textId="7EBE3C5E" w:rsidR="00EE3A84" w:rsidRDefault="00FF5BEC">
      <w:pPr>
        <w:pStyle w:val="DefenceIndent2"/>
      </w:pPr>
      <w:r>
        <w:t xml:space="preserve">The </w:t>
      </w:r>
      <w:r w:rsidRPr="006B0FD0">
        <w:rPr>
          <w:szCs w:val="22"/>
        </w:rPr>
        <w:t>Consultant</w:t>
      </w:r>
      <w:r>
        <w:t xml:space="preserve"> must take all steps possible to mitigate any extra costs incurred by it as a </w:t>
      </w:r>
      <w:r w:rsidR="00E76032">
        <w:t xml:space="preserve">direct </w:t>
      </w:r>
      <w:r>
        <w:t xml:space="preserve">result of the suspension. </w:t>
      </w:r>
      <w:r w:rsidR="0074522D">
        <w:t xml:space="preserve"> </w:t>
      </w:r>
      <w:r>
        <w:t xml:space="preserve">To the extent permitted by law, the </w:t>
      </w:r>
      <w:r w:rsidRPr="006B0FD0">
        <w:rPr>
          <w:szCs w:val="22"/>
        </w:rPr>
        <w:t>Consultant</w:t>
      </w:r>
      <w:r>
        <w:t xml:space="preserve"> will not be entitled to make (nor will the </w:t>
      </w:r>
      <w:r w:rsidRPr="006B0FD0">
        <w:t>Commonwealth</w:t>
      </w:r>
      <w:r>
        <w:t xml:space="preserve"> be liable upon) any </w:t>
      </w:r>
      <w:r w:rsidRPr="006B0FD0">
        <w:t>Claim</w:t>
      </w:r>
      <w:r>
        <w:t xml:space="preserve"> arising out of or in connection with the suspension, other than under paragraph </w:t>
      </w:r>
      <w:r>
        <w:fldChar w:fldCharType="begin"/>
      </w:r>
      <w:r>
        <w:instrText xml:space="preserve"> REF _Ref461525467 \n \h  \* MERGEFORMAT </w:instrText>
      </w:r>
      <w:r>
        <w:fldChar w:fldCharType="separate"/>
      </w:r>
      <w:r w:rsidR="003672F0">
        <w:t>(b)</w:t>
      </w:r>
      <w:r>
        <w:fldChar w:fldCharType="end"/>
      </w:r>
      <w:r>
        <w:fldChar w:fldCharType="begin"/>
      </w:r>
      <w:r>
        <w:instrText xml:space="preserve"> REF _Ref461525461 \n \h  \* MERGEFORMAT </w:instrText>
      </w:r>
      <w:r>
        <w:fldChar w:fldCharType="separate"/>
      </w:r>
      <w:r w:rsidR="003672F0">
        <w:t>(ii)</w:t>
      </w:r>
      <w:r>
        <w:fldChar w:fldCharType="end"/>
      </w:r>
      <w:r>
        <w:t>.</w:t>
      </w:r>
    </w:p>
    <w:p w14:paraId="48ECD80B" w14:textId="30B68146" w:rsidR="00EE3A84" w:rsidRDefault="003F06EB">
      <w:pPr>
        <w:pStyle w:val="DefenceHeading3"/>
      </w:pPr>
      <w:r>
        <w:t>T</w:t>
      </w:r>
      <w:r w:rsidR="00FF5BEC">
        <w:t xml:space="preserve">he </w:t>
      </w:r>
      <w:r w:rsidR="00FF5BEC" w:rsidRPr="006B0FD0">
        <w:rPr>
          <w:szCs w:val="22"/>
        </w:rPr>
        <w:t>Consultant</w:t>
      </w:r>
      <w:r w:rsidR="00FF5BEC">
        <w:t xml:space="preserve"> may only suspend the </w:t>
      </w:r>
      <w:r w:rsidR="00FF5BEC" w:rsidRPr="006B0FD0">
        <w:t>Services</w:t>
      </w:r>
      <w:r w:rsidR="00FF5BEC">
        <w:t xml:space="preserve"> when instructed to do so under clause </w:t>
      </w:r>
      <w:r w:rsidR="00FF5BEC">
        <w:fldChar w:fldCharType="begin"/>
      </w:r>
      <w:r w:rsidR="00FF5BEC">
        <w:instrText xml:space="preserve"> REF _Ref41901521 \w \h  \* MERGEFORMAT </w:instrText>
      </w:r>
      <w:r w:rsidR="00FF5BEC">
        <w:fldChar w:fldCharType="separate"/>
      </w:r>
      <w:r w:rsidR="003672F0">
        <w:t>8.4</w:t>
      </w:r>
      <w:r w:rsidR="00FF5BEC">
        <w:fldChar w:fldCharType="end"/>
      </w:r>
      <w:r w:rsidR="00FF5BEC">
        <w:t>.</w:t>
      </w:r>
    </w:p>
    <w:p w14:paraId="4128F1EB" w14:textId="77777777" w:rsidR="00EE3A84" w:rsidRDefault="00FF5BEC">
      <w:pPr>
        <w:pStyle w:val="DefenceHeading2"/>
      </w:pPr>
      <w:bookmarkStart w:id="918" w:name="_Toc522938448"/>
      <w:bookmarkStart w:id="919" w:name="_Ref41903446"/>
      <w:bookmarkStart w:id="920" w:name="_Ref46740766"/>
      <w:bookmarkStart w:id="921" w:name="_Toc72049212"/>
      <w:bookmarkStart w:id="922" w:name="_Ref106512794"/>
      <w:bookmarkStart w:id="923" w:name="_Toc392234022"/>
      <w:bookmarkStart w:id="924" w:name="_Toc13244394"/>
      <w:bookmarkStart w:id="925" w:name="_Toc137746530"/>
      <w:r>
        <w:t>Delays Entitling Claim</w:t>
      </w:r>
      <w:bookmarkEnd w:id="918"/>
      <w:bookmarkEnd w:id="919"/>
      <w:bookmarkEnd w:id="920"/>
      <w:bookmarkEnd w:id="921"/>
      <w:bookmarkEnd w:id="922"/>
      <w:bookmarkEnd w:id="923"/>
      <w:r>
        <w:t xml:space="preserve"> in Extension of Time</w:t>
      </w:r>
      <w:bookmarkEnd w:id="924"/>
      <w:bookmarkEnd w:id="925"/>
    </w:p>
    <w:p w14:paraId="5AD588A1" w14:textId="77777777" w:rsidR="0035654F" w:rsidRDefault="0035654F" w:rsidP="003E1F24">
      <w:pPr>
        <w:pStyle w:val="DefenceHeading3"/>
      </w:pPr>
      <w:r w:rsidRPr="0035654F">
        <w:t xml:space="preserve">If the </w:t>
      </w:r>
      <w:r>
        <w:t xml:space="preserve">Consultant </w:t>
      </w:r>
      <w:r w:rsidRPr="0035654F">
        <w:t xml:space="preserve">becomes aware of any occurrence that is likely to delay it in </w:t>
      </w:r>
      <w:r w:rsidR="002F2D33">
        <w:t>carrying out the Services</w:t>
      </w:r>
      <w:r>
        <w:t xml:space="preserve"> </w:t>
      </w:r>
      <w:r w:rsidR="00515AE1">
        <w:t>i</w:t>
      </w:r>
      <w:r w:rsidRPr="0035654F">
        <w:t xml:space="preserve">t must, as soon as practicable, and in any event within 14 days of becoming aware, inform the Contract Administrator in writing of the occurrence and the likely delay.  </w:t>
      </w:r>
    </w:p>
    <w:p w14:paraId="4CE77489" w14:textId="77777777" w:rsidR="00EE3A84" w:rsidRPr="003E1F24" w:rsidRDefault="00FF5BEC" w:rsidP="003E1F24">
      <w:pPr>
        <w:pStyle w:val="DefenceHeading3"/>
      </w:pPr>
      <w:r w:rsidRPr="00A8547D">
        <w:t xml:space="preserve">If the </w:t>
      </w:r>
      <w:r w:rsidRPr="0080771E">
        <w:rPr>
          <w:szCs w:val="22"/>
        </w:rPr>
        <w:t>Consultant</w:t>
      </w:r>
      <w:r w:rsidRPr="0080771E">
        <w:t xml:space="preserve"> </w:t>
      </w:r>
      <w:r w:rsidR="00E1045F" w:rsidRPr="007F1AB9">
        <w:t>has been</w:t>
      </w:r>
      <w:r w:rsidR="001C0ED7" w:rsidRPr="00C6387E">
        <w:t xml:space="preserve"> </w:t>
      </w:r>
      <w:r w:rsidRPr="003E1F24">
        <w:t>delayed</w:t>
      </w:r>
      <w:r w:rsidR="00E4245F" w:rsidRPr="003E1F24">
        <w:t xml:space="preserve"> </w:t>
      </w:r>
      <w:r w:rsidR="00864985" w:rsidRPr="003E1F24">
        <w:t xml:space="preserve">in </w:t>
      </w:r>
      <w:r w:rsidR="000950A0" w:rsidRPr="003E1F24">
        <w:t>carrying out the Services</w:t>
      </w:r>
      <w:r w:rsidRPr="003E1F24">
        <w:t>:</w:t>
      </w:r>
      <w:r w:rsidR="00856B1E" w:rsidRPr="003E1F24">
        <w:t xml:space="preserve"> </w:t>
      </w:r>
    </w:p>
    <w:p w14:paraId="666E82C2" w14:textId="77777777" w:rsidR="00FB2B58" w:rsidRPr="0080771E" w:rsidRDefault="00FF5BEC" w:rsidP="003E1F24">
      <w:pPr>
        <w:pStyle w:val="DefenceHeading4"/>
      </w:pPr>
      <w:bookmarkStart w:id="926" w:name="_Ref114552843"/>
      <w:r w:rsidRPr="003E1F24">
        <w:t>prior to the Date for Completion of a Milestone by an Act of Prevention</w:t>
      </w:r>
      <w:r w:rsidR="007716C9" w:rsidRPr="003E1F24">
        <w:t xml:space="preserve"> or a Pandemic </w:t>
      </w:r>
      <w:r w:rsidR="00F17444">
        <w:t>Adjustment</w:t>
      </w:r>
      <w:r w:rsidR="00F17444" w:rsidRPr="003E1F24">
        <w:t xml:space="preserve"> </w:t>
      </w:r>
      <w:r w:rsidR="007716C9" w:rsidRPr="003E1F24">
        <w:t>Event</w:t>
      </w:r>
      <w:r w:rsidRPr="003E1F24">
        <w:t xml:space="preserve"> in a manner which </w:t>
      </w:r>
      <w:r w:rsidR="00E1045F" w:rsidRPr="003E1F24">
        <w:t xml:space="preserve">has delayed, or is likely to delay, the Consultant in </w:t>
      </w:r>
      <w:r w:rsidRPr="003E1F24">
        <w:t>achieving Completion of the Milestone</w:t>
      </w:r>
      <w:r w:rsidRPr="00A8547D">
        <w:t>; or</w:t>
      </w:r>
      <w:bookmarkStart w:id="927" w:name="_Ref72829578"/>
      <w:bookmarkEnd w:id="926"/>
    </w:p>
    <w:p w14:paraId="389B4842" w14:textId="77777777" w:rsidR="007D4AAE" w:rsidRDefault="00FF5BEC" w:rsidP="003E1F24">
      <w:pPr>
        <w:pStyle w:val="DefenceHeading4"/>
      </w:pPr>
      <w:bookmarkStart w:id="928" w:name="_Ref69298667"/>
      <w:bookmarkEnd w:id="927"/>
      <w:r w:rsidRPr="001566A0">
        <w:t xml:space="preserve">after the Date for Completion of a Milestone by an Act of Prevention </w:t>
      </w:r>
      <w:r w:rsidRPr="006A16B4">
        <w:t xml:space="preserve">in a manner which </w:t>
      </w:r>
      <w:r w:rsidR="00E1045F" w:rsidRPr="006A16B4">
        <w:t>has delayed, or is likely to delay, the Consultant</w:t>
      </w:r>
      <w:r w:rsidR="00E1045F" w:rsidRPr="001566A0">
        <w:t xml:space="preserve"> </w:t>
      </w:r>
      <w:r w:rsidRPr="001566A0">
        <w:t>in achieving Completion of the Milestone,</w:t>
      </w:r>
      <w:bookmarkStart w:id="929" w:name="_Ref72829581"/>
      <w:bookmarkEnd w:id="928"/>
    </w:p>
    <w:bookmarkEnd w:id="929"/>
    <w:p w14:paraId="382FE884" w14:textId="77777777" w:rsidR="00EE3A84" w:rsidRDefault="00FF5BEC" w:rsidP="003E1F24">
      <w:pPr>
        <w:pStyle w:val="DefenceHeading4"/>
        <w:numPr>
          <w:ilvl w:val="0"/>
          <w:numId w:val="0"/>
        </w:numPr>
        <w:ind w:left="1928" w:hanging="964"/>
      </w:pPr>
      <w:r>
        <w:t xml:space="preserve">the </w:t>
      </w:r>
      <w:r w:rsidRPr="009D598A">
        <w:rPr>
          <w:szCs w:val="22"/>
        </w:rPr>
        <w:t>Consultant</w:t>
      </w:r>
      <w:r>
        <w:t xml:space="preserve"> may claim an extension of time.</w:t>
      </w:r>
    </w:p>
    <w:p w14:paraId="20F7CFF2" w14:textId="77777777" w:rsidR="00EE3A84" w:rsidRDefault="00FF5BEC">
      <w:pPr>
        <w:pStyle w:val="DefenceHeading2"/>
      </w:pPr>
      <w:bookmarkStart w:id="930" w:name="_Toc522938449"/>
      <w:bookmarkStart w:id="931" w:name="_Ref41901551"/>
      <w:bookmarkStart w:id="932" w:name="_Ref41901670"/>
      <w:bookmarkStart w:id="933" w:name="_Ref46687560"/>
      <w:bookmarkStart w:id="934" w:name="_Ref46707535"/>
      <w:bookmarkStart w:id="935" w:name="_Toc72049213"/>
      <w:bookmarkStart w:id="936" w:name="_Ref114895941"/>
      <w:bookmarkStart w:id="937" w:name="_Toc392234023"/>
      <w:bookmarkStart w:id="938" w:name="_Toc13244395"/>
      <w:bookmarkStart w:id="939" w:name="_Ref118890671"/>
      <w:bookmarkStart w:id="940" w:name="_Toc137746531"/>
      <w:r>
        <w:t>Claim</w:t>
      </w:r>
      <w:bookmarkEnd w:id="930"/>
      <w:bookmarkEnd w:id="931"/>
      <w:bookmarkEnd w:id="932"/>
      <w:bookmarkEnd w:id="933"/>
      <w:bookmarkEnd w:id="934"/>
      <w:bookmarkEnd w:id="935"/>
      <w:bookmarkEnd w:id="936"/>
      <w:bookmarkEnd w:id="937"/>
      <w:r>
        <w:t xml:space="preserve"> for Extension of Time</w:t>
      </w:r>
      <w:bookmarkEnd w:id="938"/>
      <w:bookmarkEnd w:id="939"/>
      <w:bookmarkEnd w:id="940"/>
    </w:p>
    <w:p w14:paraId="5DF12F09" w14:textId="77777777" w:rsidR="00EE3A84" w:rsidRDefault="00FF5BEC">
      <w:pPr>
        <w:pStyle w:val="DefenceNormal"/>
      </w:pPr>
      <w:r>
        <w:t xml:space="preserve">To claim an extension of time, the </w:t>
      </w:r>
      <w:r w:rsidRPr="006B0FD0">
        <w:rPr>
          <w:szCs w:val="22"/>
        </w:rPr>
        <w:t>Consultant</w:t>
      </w:r>
      <w:r>
        <w:t xml:space="preserve"> must:</w:t>
      </w:r>
    </w:p>
    <w:p w14:paraId="08A647FC" w14:textId="77777777" w:rsidR="00EE3A84" w:rsidRDefault="00474348">
      <w:pPr>
        <w:pStyle w:val="DefenceHeading3"/>
      </w:pPr>
      <w:bookmarkStart w:id="941" w:name="_Ref51596690"/>
      <w:bookmarkStart w:id="942" w:name="_Ref55806152"/>
      <w:r>
        <w:t xml:space="preserve">not </w:t>
      </w:r>
      <w:r w:rsidRPr="00EA06CA">
        <w:t xml:space="preserve">later than </w:t>
      </w:r>
      <w:r w:rsidR="00362803" w:rsidRPr="00EA06CA">
        <w:t>28</w:t>
      </w:r>
      <w:r w:rsidR="00FF5BEC" w:rsidRPr="00EA06CA">
        <w:t xml:space="preserve"> days</w:t>
      </w:r>
      <w:r w:rsidR="00FF5BEC">
        <w:t xml:space="preserve"> </w:t>
      </w:r>
      <w:r>
        <w:t>after</w:t>
      </w:r>
      <w:r w:rsidR="00FF5BEC">
        <w:t xml:space="preserve"> the commencement of the delay, submit a written claim to the </w:t>
      </w:r>
      <w:r w:rsidR="00FF5BEC" w:rsidRPr="006B0FD0">
        <w:t>Contract Administrator</w:t>
      </w:r>
      <w:r w:rsidR="00FF5BEC">
        <w:t xml:space="preserve"> for an extension to the relevant </w:t>
      </w:r>
      <w:r w:rsidR="00FF5BEC" w:rsidRPr="006B0FD0">
        <w:t>Date for Completion</w:t>
      </w:r>
      <w:r w:rsidR="00FF5BEC">
        <w:t>, which:</w:t>
      </w:r>
      <w:bookmarkEnd w:id="941"/>
      <w:r w:rsidR="00A37BE3">
        <w:t xml:space="preserve">  </w:t>
      </w:r>
      <w:bookmarkEnd w:id="942"/>
    </w:p>
    <w:p w14:paraId="6E244E9C" w14:textId="77777777" w:rsidR="00EE3A84" w:rsidRDefault="00FF5BEC">
      <w:pPr>
        <w:pStyle w:val="DefenceHeading4"/>
      </w:pPr>
      <w:r>
        <w:t>gives detailed particulars of the delay and the occurrence causing the delay; and</w:t>
      </w:r>
    </w:p>
    <w:p w14:paraId="01E89C21" w14:textId="3C4843A8" w:rsidR="00EE3A84" w:rsidRDefault="00FF5BEC">
      <w:pPr>
        <w:pStyle w:val="DefenceHeading4"/>
      </w:pPr>
      <w:r>
        <w:t xml:space="preserve">states the number </w:t>
      </w:r>
      <w:r w:rsidR="00E1045F">
        <w:t xml:space="preserve">(not exceeding 28) </w:t>
      </w:r>
      <w:r>
        <w:t xml:space="preserve">of days extension of time claimed together with the basis of calculating that period, including evidence that it </w:t>
      </w:r>
      <w:r w:rsidR="00864985">
        <w:t xml:space="preserve">has been, or is likely to </w:t>
      </w:r>
      <w:r>
        <w:t>be</w:t>
      </w:r>
      <w:r w:rsidR="00864985">
        <w:t>,</w:t>
      </w:r>
      <w:r>
        <w:t xml:space="preserve"> delayed in achieving </w:t>
      </w:r>
      <w:r w:rsidRPr="006B0FD0">
        <w:t>Completion</w:t>
      </w:r>
      <w:r>
        <w:t xml:space="preserve"> in the manner set out in clause </w:t>
      </w:r>
      <w:r w:rsidR="00E76032">
        <w:fldChar w:fldCharType="begin"/>
      </w:r>
      <w:r w:rsidR="00E76032">
        <w:instrText xml:space="preserve"> REF _Ref72829578 \r \h </w:instrText>
      </w:r>
      <w:r w:rsidR="00E76032">
        <w:fldChar w:fldCharType="separate"/>
      </w:r>
      <w:r w:rsidR="003672F0">
        <w:t>8.5(b)(i)</w:t>
      </w:r>
      <w:r w:rsidR="00E76032">
        <w:fldChar w:fldCharType="end"/>
      </w:r>
      <w:r w:rsidR="00E76032">
        <w:t xml:space="preserve"> or </w:t>
      </w:r>
      <w:r w:rsidR="00E76032">
        <w:fldChar w:fldCharType="begin"/>
      </w:r>
      <w:r w:rsidR="00E76032">
        <w:instrText xml:space="preserve"> REF _Ref72829581 \r \h </w:instrText>
      </w:r>
      <w:r w:rsidR="00E76032">
        <w:fldChar w:fldCharType="separate"/>
      </w:r>
      <w:r w:rsidR="003672F0">
        <w:t>8.5(b)(ii)</w:t>
      </w:r>
      <w:r w:rsidR="00E76032">
        <w:fldChar w:fldCharType="end"/>
      </w:r>
      <w:r>
        <w:t>; and</w:t>
      </w:r>
    </w:p>
    <w:p w14:paraId="53BA4F5D" w14:textId="77777777" w:rsidR="00EE3A84" w:rsidRPr="00EA06CA" w:rsidRDefault="00FF5BEC">
      <w:pPr>
        <w:pStyle w:val="DefenceHeading3"/>
      </w:pPr>
      <w:bookmarkStart w:id="943" w:name="_Ref55806157"/>
      <w:r>
        <w:lastRenderedPageBreak/>
        <w:t xml:space="preserve">if the delay </w:t>
      </w:r>
      <w:r w:rsidRPr="00EA06CA">
        <w:t>continue</w:t>
      </w:r>
      <w:r w:rsidR="00E1045F" w:rsidRPr="00EA06CA">
        <w:t>s</w:t>
      </w:r>
      <w:r w:rsidRPr="00EA06CA">
        <w:t xml:space="preserve"> beyond </w:t>
      </w:r>
      <w:r w:rsidR="00362803" w:rsidRPr="00EA06CA">
        <w:t>28</w:t>
      </w:r>
      <w:r w:rsidR="00E1045F" w:rsidRPr="00EA06CA">
        <w:t xml:space="preserve"> </w:t>
      </w:r>
      <w:r w:rsidRPr="00EA06CA">
        <w:t xml:space="preserve">days </w:t>
      </w:r>
      <w:r w:rsidR="00E1045F" w:rsidRPr="00EA06CA">
        <w:t xml:space="preserve">from </w:t>
      </w:r>
      <w:r w:rsidRPr="00EA06CA">
        <w:t>the commencement of th</w:t>
      </w:r>
      <w:r w:rsidR="00864985" w:rsidRPr="00EA06CA">
        <w:t>at</w:t>
      </w:r>
      <w:r w:rsidRPr="00EA06CA">
        <w:t xml:space="preserve"> delay</w:t>
      </w:r>
      <w:r w:rsidR="00E1045F" w:rsidRPr="00EA06CA">
        <w:t>,</w:t>
      </w:r>
      <w:r w:rsidRPr="00EA06CA">
        <w:t xml:space="preserve"> and the </w:t>
      </w:r>
      <w:r w:rsidRPr="00EA06CA">
        <w:rPr>
          <w:szCs w:val="22"/>
        </w:rPr>
        <w:t>Consultant</w:t>
      </w:r>
      <w:r w:rsidRPr="00EA06CA">
        <w:t xml:space="preserve"> wishes to claim an extension of time in respect of </w:t>
      </w:r>
      <w:r w:rsidR="00E1045F" w:rsidRPr="00EA06CA">
        <w:t xml:space="preserve">any </w:t>
      </w:r>
      <w:r w:rsidRPr="00EA06CA">
        <w:t xml:space="preserve">further </w:t>
      </w:r>
      <w:r w:rsidR="00E1045F" w:rsidRPr="00EA06CA">
        <w:t>period</w:t>
      </w:r>
      <w:r w:rsidRPr="00EA06CA">
        <w:t>, submit a further written claim to the Contract Administrator:</w:t>
      </w:r>
      <w:bookmarkEnd w:id="943"/>
    </w:p>
    <w:p w14:paraId="2D839787" w14:textId="77777777" w:rsidR="00EE3A84" w:rsidRDefault="00FF5BEC" w:rsidP="00864985">
      <w:pPr>
        <w:pStyle w:val="DefenceHeading4"/>
      </w:pPr>
      <w:r w:rsidRPr="00EA06CA">
        <w:t xml:space="preserve">every </w:t>
      </w:r>
      <w:r w:rsidR="00362803" w:rsidRPr="00EA06CA">
        <w:t>28</w:t>
      </w:r>
      <w:r w:rsidRPr="00EA06CA">
        <w:t xml:space="preserve"> days after </w:t>
      </w:r>
      <w:r w:rsidR="00864985" w:rsidRPr="00EA06CA">
        <w:t>the last date for submitting the first written claim, provided however that the final written</w:t>
      </w:r>
      <w:r w:rsidR="00864985" w:rsidRPr="00864985">
        <w:t xml:space="preserve"> claim must be submitted not later than 7 days after</w:t>
      </w:r>
      <w:r w:rsidR="00864985">
        <w:t xml:space="preserve"> the end</w:t>
      </w:r>
      <w:r w:rsidR="001C0ED7">
        <w:t xml:space="preserve"> </w:t>
      </w:r>
      <w:r>
        <w:t>of the delay; and</w:t>
      </w:r>
    </w:p>
    <w:p w14:paraId="2C58E060" w14:textId="49A87394" w:rsidR="00EE3A84" w:rsidRDefault="00FF5BEC">
      <w:pPr>
        <w:pStyle w:val="DefenceHeading4"/>
      </w:pPr>
      <w:r>
        <w:t>containing the information required by paragraph </w:t>
      </w:r>
      <w:r>
        <w:fldChar w:fldCharType="begin"/>
      </w:r>
      <w:r>
        <w:instrText xml:space="preserve"> REF _Ref51596690 \r \h  \* MERGEFORMAT </w:instrText>
      </w:r>
      <w:r>
        <w:fldChar w:fldCharType="separate"/>
      </w:r>
      <w:r w:rsidR="003672F0">
        <w:t>(a)</w:t>
      </w:r>
      <w:r>
        <w:fldChar w:fldCharType="end"/>
      </w:r>
      <w:r>
        <w:t>.</w:t>
      </w:r>
    </w:p>
    <w:p w14:paraId="68A47D8B" w14:textId="77777777" w:rsidR="00EE3A84" w:rsidRDefault="00FF5BEC">
      <w:pPr>
        <w:pStyle w:val="DefenceHeading2"/>
        <w:keepLines/>
      </w:pPr>
      <w:bookmarkStart w:id="944" w:name="_Toc522938450"/>
      <w:bookmarkStart w:id="945" w:name="_Ref41901708"/>
      <w:bookmarkStart w:id="946" w:name="_Ref46707620"/>
      <w:bookmarkStart w:id="947" w:name="_Toc72049214"/>
      <w:bookmarkStart w:id="948" w:name="_Toc392234024"/>
      <w:bookmarkStart w:id="949" w:name="_Ref454648037"/>
      <w:bookmarkStart w:id="950" w:name="_Toc13244396"/>
      <w:bookmarkStart w:id="951" w:name="_Ref37173787"/>
      <w:bookmarkStart w:id="952" w:name="_Toc137746532"/>
      <w:r>
        <w:t>Conditions Precedent to Extension</w:t>
      </w:r>
      <w:bookmarkEnd w:id="944"/>
      <w:bookmarkEnd w:id="945"/>
      <w:bookmarkEnd w:id="946"/>
      <w:bookmarkEnd w:id="947"/>
      <w:bookmarkEnd w:id="948"/>
      <w:bookmarkEnd w:id="949"/>
      <w:bookmarkEnd w:id="950"/>
      <w:bookmarkEnd w:id="951"/>
      <w:bookmarkEnd w:id="952"/>
    </w:p>
    <w:p w14:paraId="09711FF5" w14:textId="77777777" w:rsidR="00EE3A84" w:rsidRDefault="00FF5BEC">
      <w:pPr>
        <w:pStyle w:val="DefenceNormal"/>
        <w:keepNext/>
        <w:keepLines/>
      </w:pPr>
      <w:r>
        <w:t xml:space="preserve">It is a condition precedent to the </w:t>
      </w:r>
      <w:r w:rsidRPr="006B0FD0">
        <w:rPr>
          <w:szCs w:val="22"/>
        </w:rPr>
        <w:t>Consultant</w:t>
      </w:r>
      <w:r w:rsidRPr="006D0AF6">
        <w:t>'s</w:t>
      </w:r>
      <w:r w:rsidRPr="006B0FD0">
        <w:t xml:space="preserve"> </w:t>
      </w:r>
      <w:r>
        <w:t>entitlement to an extension of time that</w:t>
      </w:r>
      <w:r w:rsidR="00FC1C8B">
        <w:t xml:space="preserve"> the</w:t>
      </w:r>
      <w:r>
        <w:t>:</w:t>
      </w:r>
    </w:p>
    <w:p w14:paraId="53E3A10A" w14:textId="28C62558" w:rsidR="00EE3A84" w:rsidRDefault="00FF5BEC">
      <w:pPr>
        <w:pStyle w:val="DefenceHeading3"/>
      </w:pPr>
      <w:r w:rsidRPr="006B0FD0">
        <w:rPr>
          <w:szCs w:val="22"/>
        </w:rPr>
        <w:t>Consultant</w:t>
      </w:r>
      <w:r>
        <w:t xml:space="preserve"> give</w:t>
      </w:r>
      <w:r w:rsidR="00E1045F">
        <w:t>s</w:t>
      </w:r>
      <w:r>
        <w:t xml:space="preserve"> the written claim required by clause </w:t>
      </w:r>
      <w:r>
        <w:fldChar w:fldCharType="begin"/>
      </w:r>
      <w:r>
        <w:instrText xml:space="preserve"> REF _Ref46707535 \r \h  \* MERGEFORMAT </w:instrText>
      </w:r>
      <w:r>
        <w:fldChar w:fldCharType="separate"/>
      </w:r>
      <w:r w:rsidR="003672F0">
        <w:t>8.6</w:t>
      </w:r>
      <w:r>
        <w:fldChar w:fldCharType="end"/>
      </w:r>
      <w:r>
        <w:t xml:space="preserve"> as required by that clause;</w:t>
      </w:r>
    </w:p>
    <w:p w14:paraId="5EA5EED2" w14:textId="77777777" w:rsidR="00EE3A84" w:rsidRDefault="00FF5BEC">
      <w:pPr>
        <w:pStyle w:val="DefenceHeading3"/>
      </w:pPr>
      <w:r>
        <w:t xml:space="preserve">cause of the delay was beyond the reasonable control of the </w:t>
      </w:r>
      <w:r w:rsidRPr="006B0FD0">
        <w:rPr>
          <w:szCs w:val="22"/>
        </w:rPr>
        <w:t>Consultant</w:t>
      </w:r>
      <w:r>
        <w:t>;</w:t>
      </w:r>
    </w:p>
    <w:p w14:paraId="1EC7E79A" w14:textId="303A42EF" w:rsidR="00594FFE" w:rsidRDefault="00FF5BEC">
      <w:pPr>
        <w:pStyle w:val="DefenceHeading3"/>
      </w:pPr>
      <w:bookmarkStart w:id="953" w:name="_Ref41901634"/>
      <w:r w:rsidRPr="006B0FD0">
        <w:rPr>
          <w:szCs w:val="22"/>
        </w:rPr>
        <w:t>Consultant</w:t>
      </w:r>
      <w:r>
        <w:t xml:space="preserve"> must have actually been, or be likely to be, delayed</w:t>
      </w:r>
      <w:r w:rsidR="00594FFE">
        <w:t xml:space="preserve"> in the manner set out in clause </w:t>
      </w:r>
      <w:r w:rsidR="00E76032">
        <w:fldChar w:fldCharType="begin"/>
      </w:r>
      <w:r w:rsidR="00E76032">
        <w:instrText xml:space="preserve"> REF _Ref72829578 \r \h </w:instrText>
      </w:r>
      <w:r w:rsidR="00E76032">
        <w:fldChar w:fldCharType="separate"/>
      </w:r>
      <w:r w:rsidR="003672F0">
        <w:t>8.5(b)(i)</w:t>
      </w:r>
      <w:r w:rsidR="00E76032">
        <w:fldChar w:fldCharType="end"/>
      </w:r>
      <w:r w:rsidR="00E76032">
        <w:t xml:space="preserve"> or </w:t>
      </w:r>
      <w:r w:rsidR="00E76032">
        <w:fldChar w:fldCharType="begin"/>
      </w:r>
      <w:r w:rsidR="00E76032">
        <w:instrText xml:space="preserve"> REF _Ref72829581 \r \h </w:instrText>
      </w:r>
      <w:r w:rsidR="00E76032">
        <w:fldChar w:fldCharType="separate"/>
      </w:r>
      <w:r w:rsidR="003672F0">
        <w:t>8.5(b)(ii)</w:t>
      </w:r>
      <w:r w:rsidR="00E76032">
        <w:fldChar w:fldCharType="end"/>
      </w:r>
      <w:r w:rsidR="00F10E03">
        <w:t xml:space="preserve">; and </w:t>
      </w:r>
    </w:p>
    <w:p w14:paraId="760CB557" w14:textId="5309651F" w:rsidR="00F10E03" w:rsidRDefault="00F10E03" w:rsidP="003602D8">
      <w:pPr>
        <w:pStyle w:val="DefenceHeading3"/>
      </w:pPr>
      <w:r>
        <w:t xml:space="preserve">Consultant must not have been given a direction under clause </w:t>
      </w:r>
      <w:r>
        <w:fldChar w:fldCharType="begin"/>
      </w:r>
      <w:r>
        <w:instrText xml:space="preserve"> REF _Ref50215799 \r \h </w:instrText>
      </w:r>
      <w:r>
        <w:fldChar w:fldCharType="separate"/>
      </w:r>
      <w:r w:rsidR="003672F0">
        <w:t>8.10</w:t>
      </w:r>
      <w:r>
        <w:fldChar w:fldCharType="end"/>
      </w:r>
      <w:r w:rsidR="003602D8">
        <w:t xml:space="preserve"> </w:t>
      </w:r>
      <w:r w:rsidR="003602D8" w:rsidRPr="003602D8">
        <w:t>with which it has been able to comply</w:t>
      </w:r>
      <w:r>
        <w:t>.</w:t>
      </w:r>
    </w:p>
    <w:p w14:paraId="6095C5DC" w14:textId="77777777" w:rsidR="00EE3A84" w:rsidRDefault="00FF5BEC">
      <w:pPr>
        <w:pStyle w:val="DefenceHeading2"/>
      </w:pPr>
      <w:bookmarkStart w:id="954" w:name="_Toc69296552"/>
      <w:bookmarkStart w:id="955" w:name="_Toc69302530"/>
      <w:bookmarkStart w:id="956" w:name="_Toc69302803"/>
      <w:bookmarkStart w:id="957" w:name="_Toc69306964"/>
      <w:bookmarkStart w:id="958" w:name="_Toc69997029"/>
      <w:bookmarkStart w:id="959" w:name="_Toc72761349"/>
      <w:bookmarkStart w:id="960" w:name="_Toc77073235"/>
      <w:bookmarkStart w:id="961" w:name="_Toc77078977"/>
      <w:bookmarkStart w:id="962" w:name="_Toc77080233"/>
      <w:bookmarkStart w:id="963" w:name="_Toc81385742"/>
      <w:bookmarkStart w:id="964" w:name="_Toc81831532"/>
      <w:bookmarkStart w:id="965" w:name="_Toc81832244"/>
      <w:bookmarkStart w:id="966" w:name="_Toc82591511"/>
      <w:bookmarkStart w:id="967" w:name="_Toc82770199"/>
      <w:bookmarkStart w:id="968" w:name="_Toc83019465"/>
      <w:bookmarkStart w:id="969" w:name="_Toc69296553"/>
      <w:bookmarkStart w:id="970" w:name="_Toc69302531"/>
      <w:bookmarkStart w:id="971" w:name="_Toc69302804"/>
      <w:bookmarkStart w:id="972" w:name="_Toc69306965"/>
      <w:bookmarkStart w:id="973" w:name="_Toc69997030"/>
      <w:bookmarkStart w:id="974" w:name="_Toc72761350"/>
      <w:bookmarkStart w:id="975" w:name="_Toc77073236"/>
      <w:bookmarkStart w:id="976" w:name="_Toc77078978"/>
      <w:bookmarkStart w:id="977" w:name="_Toc77080234"/>
      <w:bookmarkStart w:id="978" w:name="_Toc81385743"/>
      <w:bookmarkStart w:id="979" w:name="_Toc81831533"/>
      <w:bookmarkStart w:id="980" w:name="_Toc81832245"/>
      <w:bookmarkStart w:id="981" w:name="_Toc82591512"/>
      <w:bookmarkStart w:id="982" w:name="_Toc82770200"/>
      <w:bookmarkStart w:id="983" w:name="_Toc83019466"/>
      <w:bookmarkStart w:id="984" w:name="_Toc69296554"/>
      <w:bookmarkStart w:id="985" w:name="_Toc69302532"/>
      <w:bookmarkStart w:id="986" w:name="_Toc69302805"/>
      <w:bookmarkStart w:id="987" w:name="_Toc69306966"/>
      <w:bookmarkStart w:id="988" w:name="_Toc69997031"/>
      <w:bookmarkStart w:id="989" w:name="_Toc72761351"/>
      <w:bookmarkStart w:id="990" w:name="_Toc77073237"/>
      <w:bookmarkStart w:id="991" w:name="_Toc77078979"/>
      <w:bookmarkStart w:id="992" w:name="_Toc77080235"/>
      <w:bookmarkStart w:id="993" w:name="_Toc81385744"/>
      <w:bookmarkStart w:id="994" w:name="_Toc81831534"/>
      <w:bookmarkStart w:id="995" w:name="_Toc81832246"/>
      <w:bookmarkStart w:id="996" w:name="_Toc82591513"/>
      <w:bookmarkStart w:id="997" w:name="_Toc82770201"/>
      <w:bookmarkStart w:id="998" w:name="_Toc83019467"/>
      <w:bookmarkStart w:id="999" w:name="_Toc522938451"/>
      <w:bookmarkStart w:id="1000" w:name="_Ref41819964"/>
      <w:bookmarkStart w:id="1001" w:name="_Ref41900626"/>
      <w:bookmarkStart w:id="1002" w:name="_Ref41901418"/>
      <w:bookmarkStart w:id="1003" w:name="_Ref41901723"/>
      <w:bookmarkStart w:id="1004" w:name="_Ref46741589"/>
      <w:bookmarkStart w:id="1005" w:name="_Ref47167043"/>
      <w:bookmarkStart w:id="1006" w:name="_Toc72049215"/>
      <w:bookmarkStart w:id="1007" w:name="_Toc392234025"/>
      <w:bookmarkStart w:id="1008" w:name="_Toc13244397"/>
      <w:bookmarkStart w:id="1009" w:name="_Toc137746533"/>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t>Extension of Time</w:t>
      </w:r>
      <w:bookmarkEnd w:id="999"/>
      <w:bookmarkEnd w:id="1000"/>
      <w:bookmarkEnd w:id="1001"/>
      <w:bookmarkEnd w:id="1002"/>
      <w:bookmarkEnd w:id="1003"/>
      <w:bookmarkEnd w:id="1004"/>
      <w:bookmarkEnd w:id="1005"/>
      <w:bookmarkEnd w:id="1006"/>
      <w:bookmarkEnd w:id="1007"/>
      <w:bookmarkEnd w:id="1008"/>
      <w:bookmarkEnd w:id="1009"/>
    </w:p>
    <w:p w14:paraId="6CD4817B" w14:textId="303A6CBC" w:rsidR="00EE3A84" w:rsidRDefault="00594FFE" w:rsidP="00497CFE">
      <w:pPr>
        <w:pStyle w:val="DefenceHeading3"/>
      </w:pPr>
      <w:bookmarkStart w:id="1010" w:name="_Ref97229667"/>
      <w:r>
        <w:t>If</w:t>
      </w:r>
      <w:r w:rsidR="00FF5BEC">
        <w:t xml:space="preserve"> the conditions precedent in clause </w:t>
      </w:r>
      <w:r w:rsidR="00FF5BEC">
        <w:fldChar w:fldCharType="begin"/>
      </w:r>
      <w:r w:rsidR="00FF5BEC">
        <w:instrText xml:space="preserve"> REF _Ref41901708 \w \h  \* MERGEFORMAT </w:instrText>
      </w:r>
      <w:r w:rsidR="00FF5BEC">
        <w:fldChar w:fldCharType="separate"/>
      </w:r>
      <w:r w:rsidR="003672F0">
        <w:t>8.7</w:t>
      </w:r>
      <w:r w:rsidR="00FF5BEC">
        <w:fldChar w:fldCharType="end"/>
      </w:r>
      <w:r w:rsidR="00FF5BEC">
        <w:t xml:space="preserve"> have been satisfied, the relevant </w:t>
      </w:r>
      <w:r w:rsidR="00FF5BEC" w:rsidRPr="006B0FD0">
        <w:t>Date for Completion</w:t>
      </w:r>
      <w:r w:rsidR="00FF5BEC">
        <w:t xml:space="preserve"> will be extended by a reasonable period determined by the </w:t>
      </w:r>
      <w:r w:rsidR="00FF5BEC" w:rsidRPr="006B0FD0">
        <w:t>Contract Administrator</w:t>
      </w:r>
      <w:r w:rsidR="00FF5BEC">
        <w:t xml:space="preserve"> and notified to the </w:t>
      </w:r>
      <w:r w:rsidR="00FF5BEC" w:rsidRPr="006B0FD0">
        <w:t>Commonwealth</w:t>
      </w:r>
      <w:r w:rsidR="00FF5BEC">
        <w:t xml:space="preserve"> and the </w:t>
      </w:r>
      <w:r w:rsidR="00FF5BEC" w:rsidRPr="00EB3F9C">
        <w:t>Consultant</w:t>
      </w:r>
      <w:r w:rsidR="00FF5BEC">
        <w:t xml:space="preserve"> within 21 days of the </w:t>
      </w:r>
      <w:r w:rsidR="00FF5BEC" w:rsidRPr="00EB3F9C">
        <w:t>Consultant</w:t>
      </w:r>
      <w:r w:rsidR="00FF5BEC" w:rsidRPr="007C5990">
        <w:t xml:space="preserve">'s </w:t>
      </w:r>
      <w:r w:rsidR="00FF5BEC">
        <w:t>written claim under clause</w:t>
      </w:r>
      <w:r w:rsidR="00EE1D23">
        <w:t xml:space="preserve"> </w:t>
      </w:r>
      <w:r w:rsidR="00EE1D23">
        <w:fldChar w:fldCharType="begin"/>
      </w:r>
      <w:r w:rsidR="00EE1D23">
        <w:instrText xml:space="preserve"> REF _Ref55806152 \w \h </w:instrText>
      </w:r>
      <w:r>
        <w:instrText xml:space="preserve"> \* MERGEFORMAT </w:instrText>
      </w:r>
      <w:r w:rsidR="00EE1D23">
        <w:fldChar w:fldCharType="separate"/>
      </w:r>
      <w:r w:rsidR="003672F0">
        <w:t>8.6(a)</w:t>
      </w:r>
      <w:r w:rsidR="00EE1D23">
        <w:fldChar w:fldCharType="end"/>
      </w:r>
      <w:r w:rsidR="00EE1D23">
        <w:t xml:space="preserve"> or </w:t>
      </w:r>
      <w:r w:rsidR="00EE1D23">
        <w:fldChar w:fldCharType="begin"/>
      </w:r>
      <w:r w:rsidR="00EE1D23">
        <w:instrText xml:space="preserve"> REF _Ref55806157 \n \h </w:instrText>
      </w:r>
      <w:r>
        <w:instrText xml:space="preserve"> \* MERGEFORMAT </w:instrText>
      </w:r>
      <w:r w:rsidR="00EE1D23">
        <w:fldChar w:fldCharType="separate"/>
      </w:r>
      <w:r w:rsidR="003672F0">
        <w:t>(b)</w:t>
      </w:r>
      <w:r w:rsidR="00EE1D23">
        <w:fldChar w:fldCharType="end"/>
      </w:r>
      <w:r>
        <w:t xml:space="preserve"> as applicable</w:t>
      </w:r>
      <w:r w:rsidR="00FF5BEC">
        <w:t>.</w:t>
      </w:r>
      <w:bookmarkEnd w:id="1010"/>
    </w:p>
    <w:p w14:paraId="2F782F7D" w14:textId="23C886C5" w:rsidR="00594FFE" w:rsidRDefault="00594FFE" w:rsidP="003E1F24">
      <w:pPr>
        <w:pStyle w:val="DefenceHeading3"/>
      </w:pPr>
      <w:r>
        <w:t xml:space="preserve">In determining a reasonable period under paragraph </w:t>
      </w:r>
      <w:r w:rsidR="009D05E9">
        <w:fldChar w:fldCharType="begin"/>
      </w:r>
      <w:r w:rsidR="009D05E9">
        <w:instrText xml:space="preserve"> REF _Ref97229667 \n \h </w:instrText>
      </w:r>
      <w:r w:rsidR="009D05E9">
        <w:fldChar w:fldCharType="separate"/>
      </w:r>
      <w:r w:rsidR="003672F0">
        <w:t>(a)</w:t>
      </w:r>
      <w:r w:rsidR="009D05E9">
        <w:fldChar w:fldCharType="end"/>
      </w:r>
      <w:r>
        <w:t>, the Contract Administrator must not include any period of delay in respect of which the Consultant:</w:t>
      </w:r>
    </w:p>
    <w:p w14:paraId="30C2A627" w14:textId="77777777" w:rsidR="00594FFE" w:rsidRDefault="00594FFE" w:rsidP="003E1F24">
      <w:pPr>
        <w:pStyle w:val="DefenceHeading4"/>
      </w:pPr>
      <w:r>
        <w:t>contributed to the delay; or</w:t>
      </w:r>
    </w:p>
    <w:p w14:paraId="366CF48B" w14:textId="77777777" w:rsidR="00594FFE" w:rsidRDefault="00594FFE" w:rsidP="003E1F24">
      <w:pPr>
        <w:pStyle w:val="DefenceHeading4"/>
      </w:pPr>
      <w:r>
        <w:t>failed to take all steps necessary both to preclude the cause of the delay and to avoid or minimise the extent of the delay.</w:t>
      </w:r>
    </w:p>
    <w:p w14:paraId="0CEE5230" w14:textId="77777777" w:rsidR="00EE3A84" w:rsidRDefault="00FF5BEC">
      <w:pPr>
        <w:pStyle w:val="DefenceHeading2"/>
      </w:pPr>
      <w:bookmarkStart w:id="1011" w:name="_Toc69296556"/>
      <w:bookmarkStart w:id="1012" w:name="_Toc69302534"/>
      <w:bookmarkStart w:id="1013" w:name="_Toc69302807"/>
      <w:bookmarkStart w:id="1014" w:name="_Toc69306968"/>
      <w:bookmarkStart w:id="1015" w:name="_Toc69997033"/>
      <w:bookmarkStart w:id="1016" w:name="_Toc72761353"/>
      <w:bookmarkStart w:id="1017" w:name="_Toc77073239"/>
      <w:bookmarkStart w:id="1018" w:name="_Toc77078981"/>
      <w:bookmarkStart w:id="1019" w:name="_Toc77080237"/>
      <w:bookmarkStart w:id="1020" w:name="_Toc81385746"/>
      <w:bookmarkStart w:id="1021" w:name="_Toc81831536"/>
      <w:bookmarkStart w:id="1022" w:name="_Toc81832248"/>
      <w:bookmarkStart w:id="1023" w:name="_Toc82591515"/>
      <w:bookmarkStart w:id="1024" w:name="_Toc82770203"/>
      <w:bookmarkStart w:id="1025" w:name="_Toc83019469"/>
      <w:bookmarkStart w:id="1026" w:name="_Toc69296557"/>
      <w:bookmarkStart w:id="1027" w:name="_Toc69302535"/>
      <w:bookmarkStart w:id="1028" w:name="_Toc69302808"/>
      <w:bookmarkStart w:id="1029" w:name="_Toc69306969"/>
      <w:bookmarkStart w:id="1030" w:name="_Toc69997034"/>
      <w:bookmarkStart w:id="1031" w:name="_Toc72761354"/>
      <w:bookmarkStart w:id="1032" w:name="_Toc77073240"/>
      <w:bookmarkStart w:id="1033" w:name="_Toc77078982"/>
      <w:bookmarkStart w:id="1034" w:name="_Toc77080238"/>
      <w:bookmarkStart w:id="1035" w:name="_Toc81385747"/>
      <w:bookmarkStart w:id="1036" w:name="_Toc81831537"/>
      <w:bookmarkStart w:id="1037" w:name="_Toc81832249"/>
      <w:bookmarkStart w:id="1038" w:name="_Toc82591516"/>
      <w:bookmarkStart w:id="1039" w:name="_Toc82770204"/>
      <w:bookmarkStart w:id="1040" w:name="_Toc83019470"/>
      <w:bookmarkStart w:id="1041" w:name="_Toc69296558"/>
      <w:bookmarkStart w:id="1042" w:name="_Toc69302536"/>
      <w:bookmarkStart w:id="1043" w:name="_Toc69302809"/>
      <w:bookmarkStart w:id="1044" w:name="_Toc69306970"/>
      <w:bookmarkStart w:id="1045" w:name="_Toc69997035"/>
      <w:bookmarkStart w:id="1046" w:name="_Toc72761355"/>
      <w:bookmarkStart w:id="1047" w:name="_Toc77073241"/>
      <w:bookmarkStart w:id="1048" w:name="_Toc77078983"/>
      <w:bookmarkStart w:id="1049" w:name="_Toc77080239"/>
      <w:bookmarkStart w:id="1050" w:name="_Toc81385748"/>
      <w:bookmarkStart w:id="1051" w:name="_Toc81831538"/>
      <w:bookmarkStart w:id="1052" w:name="_Toc81832250"/>
      <w:bookmarkStart w:id="1053" w:name="_Toc82591517"/>
      <w:bookmarkStart w:id="1054" w:name="_Toc82770205"/>
      <w:bookmarkStart w:id="1055" w:name="_Toc83019471"/>
      <w:bookmarkStart w:id="1056" w:name="_Toc69296559"/>
      <w:bookmarkStart w:id="1057" w:name="_Toc69302537"/>
      <w:bookmarkStart w:id="1058" w:name="_Toc69302810"/>
      <w:bookmarkStart w:id="1059" w:name="_Toc69306971"/>
      <w:bookmarkStart w:id="1060" w:name="_Toc69997036"/>
      <w:bookmarkStart w:id="1061" w:name="_Toc72761356"/>
      <w:bookmarkStart w:id="1062" w:name="_Toc77073242"/>
      <w:bookmarkStart w:id="1063" w:name="_Toc77078984"/>
      <w:bookmarkStart w:id="1064" w:name="_Toc77080240"/>
      <w:bookmarkStart w:id="1065" w:name="_Toc81385749"/>
      <w:bookmarkStart w:id="1066" w:name="_Toc81831539"/>
      <w:bookmarkStart w:id="1067" w:name="_Toc81832251"/>
      <w:bookmarkStart w:id="1068" w:name="_Toc82591518"/>
      <w:bookmarkStart w:id="1069" w:name="_Toc82770206"/>
      <w:bookmarkStart w:id="1070" w:name="_Toc83019472"/>
      <w:bookmarkStart w:id="1071" w:name="_Toc522938453"/>
      <w:bookmarkStart w:id="1072" w:name="_Ref41819968"/>
      <w:bookmarkStart w:id="1073" w:name="_Ref41900656"/>
      <w:bookmarkStart w:id="1074" w:name="_Ref41901605"/>
      <w:bookmarkStart w:id="1075" w:name="_Ref41901752"/>
      <w:bookmarkStart w:id="1076" w:name="_Ref41901791"/>
      <w:bookmarkStart w:id="1077" w:name="_Ref46707427"/>
      <w:bookmarkStart w:id="1078" w:name="_Ref56581434"/>
      <w:bookmarkStart w:id="1079" w:name="_Ref56581465"/>
      <w:bookmarkStart w:id="1080" w:name="_Toc72049217"/>
      <w:bookmarkStart w:id="1081" w:name="_Toc392234027"/>
      <w:bookmarkStart w:id="1082" w:name="_Toc13244399"/>
      <w:bookmarkStart w:id="1083" w:name="_Toc137746534"/>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t>Unilateral Extension</w:t>
      </w:r>
      <w:bookmarkEnd w:id="1071"/>
      <w:bookmarkEnd w:id="1072"/>
      <w:bookmarkEnd w:id="1073"/>
      <w:bookmarkEnd w:id="1074"/>
      <w:bookmarkEnd w:id="1075"/>
      <w:bookmarkEnd w:id="1076"/>
      <w:bookmarkEnd w:id="1077"/>
      <w:bookmarkEnd w:id="1078"/>
      <w:bookmarkEnd w:id="1079"/>
      <w:bookmarkEnd w:id="1080"/>
      <w:bookmarkEnd w:id="1081"/>
      <w:r>
        <w:t xml:space="preserve"> of Time</w:t>
      </w:r>
      <w:bookmarkEnd w:id="1082"/>
      <w:bookmarkEnd w:id="1083"/>
    </w:p>
    <w:p w14:paraId="2DD3BF2D" w14:textId="5B1DA3F6" w:rsidR="00EE3A84" w:rsidRDefault="00FF5BEC" w:rsidP="00CD6803">
      <w:pPr>
        <w:pStyle w:val="DefenceHeading3"/>
      </w:pPr>
      <w:r>
        <w:t xml:space="preserve">Whether or not the </w:t>
      </w:r>
      <w:r w:rsidRPr="00FF79C4">
        <w:t>Consultant</w:t>
      </w:r>
      <w:r>
        <w:t xml:space="preserve"> has made, or is entitled to make, a claim for an extension of time under clause </w:t>
      </w:r>
      <w:r>
        <w:fldChar w:fldCharType="begin"/>
      </w:r>
      <w:r>
        <w:instrText xml:space="preserve"> REF _Ref462067187 \r \h </w:instrText>
      </w:r>
      <w:r w:rsidR="00E12035">
        <w:instrText xml:space="preserve"> \* MERGEFORMAT </w:instrText>
      </w:r>
      <w:r>
        <w:fldChar w:fldCharType="separate"/>
      </w:r>
      <w:r w:rsidR="003672F0">
        <w:t>8</w:t>
      </w:r>
      <w:r>
        <w:fldChar w:fldCharType="end"/>
      </w:r>
      <w:r>
        <w:t xml:space="preserve">, the </w:t>
      </w:r>
      <w:r w:rsidRPr="006B0FD0">
        <w:t>Commonwealth</w:t>
      </w:r>
      <w:r>
        <w:t xml:space="preserve"> may (in its absolute discretion) at any time and from time to time by written notice to the </w:t>
      </w:r>
      <w:r w:rsidRPr="00FF79C4">
        <w:t>Consultant</w:t>
      </w:r>
      <w:r>
        <w:t xml:space="preserve"> and the </w:t>
      </w:r>
      <w:r w:rsidRPr="006B0FD0">
        <w:t>Contract Administrator</w:t>
      </w:r>
      <w:r>
        <w:t xml:space="preserve">, unilaterally extend any </w:t>
      </w:r>
      <w:r w:rsidRPr="006B0FD0">
        <w:t>Date for Completion</w:t>
      </w:r>
      <w:r>
        <w:t>.</w:t>
      </w:r>
    </w:p>
    <w:p w14:paraId="2F59DC9E" w14:textId="77777777" w:rsidR="00EE3A84" w:rsidRDefault="00FF5BEC" w:rsidP="003E1F24">
      <w:pPr>
        <w:pStyle w:val="DefenceHeading3"/>
      </w:pPr>
      <w:r>
        <w:t xml:space="preserve">The </w:t>
      </w:r>
      <w:r w:rsidRPr="00FF79C4">
        <w:t>Consultant</w:t>
      </w:r>
      <w:r>
        <w:t xml:space="preserve"> acknowledges that:</w:t>
      </w:r>
    </w:p>
    <w:p w14:paraId="257166E0" w14:textId="664634C9" w:rsidR="00EE3A84" w:rsidRDefault="00FF5BEC" w:rsidP="003E1F24">
      <w:pPr>
        <w:pStyle w:val="DefenceHeading4"/>
      </w:pPr>
      <w:r>
        <w:t xml:space="preserve">the </w:t>
      </w:r>
      <w:r w:rsidRPr="006B0FD0">
        <w:t>Commonwealth</w:t>
      </w:r>
      <w:r>
        <w:t xml:space="preserve"> is not required to exercise the </w:t>
      </w:r>
      <w:r w:rsidRPr="006B0FD0">
        <w:t xml:space="preserve">Commonwealth's </w:t>
      </w:r>
      <w:r>
        <w:t xml:space="preserve">discretion under clause </w:t>
      </w:r>
      <w:r>
        <w:fldChar w:fldCharType="begin"/>
      </w:r>
      <w:r>
        <w:instrText xml:space="preserve"> REF _Ref41901752 \w \h  \* MERGEFORMAT </w:instrText>
      </w:r>
      <w:r>
        <w:fldChar w:fldCharType="separate"/>
      </w:r>
      <w:r w:rsidR="003672F0">
        <w:t>8.9</w:t>
      </w:r>
      <w:r>
        <w:fldChar w:fldCharType="end"/>
      </w:r>
      <w:r>
        <w:t xml:space="preserve"> for the benefit of the </w:t>
      </w:r>
      <w:r w:rsidRPr="006B0FD0">
        <w:rPr>
          <w:szCs w:val="22"/>
        </w:rPr>
        <w:t>Consultant</w:t>
      </w:r>
      <w:r>
        <w:t>;</w:t>
      </w:r>
    </w:p>
    <w:p w14:paraId="0A84722D" w14:textId="4B475120" w:rsidR="00EE3A84" w:rsidRDefault="00FF5BEC" w:rsidP="003E1F24">
      <w:pPr>
        <w:pStyle w:val="DefenceHeading4"/>
      </w:pPr>
      <w:r>
        <w:t xml:space="preserve">clause </w:t>
      </w:r>
      <w:r>
        <w:fldChar w:fldCharType="begin"/>
      </w:r>
      <w:r>
        <w:instrText xml:space="preserve"> REF _Ref56581434 \r \h  \* MERGEFORMAT </w:instrText>
      </w:r>
      <w:r>
        <w:fldChar w:fldCharType="separate"/>
      </w:r>
      <w:r w:rsidR="003672F0">
        <w:t>8.9</w:t>
      </w:r>
      <w:r>
        <w:fldChar w:fldCharType="end"/>
      </w:r>
      <w:r>
        <w:t xml:space="preserve"> does not give the </w:t>
      </w:r>
      <w:r w:rsidRPr="006B0FD0">
        <w:rPr>
          <w:szCs w:val="22"/>
        </w:rPr>
        <w:t>Consultant</w:t>
      </w:r>
      <w:r>
        <w:t xml:space="preserve"> any rights; and</w:t>
      </w:r>
    </w:p>
    <w:p w14:paraId="161CD0D0" w14:textId="602EB04B" w:rsidR="00EE3A84" w:rsidRDefault="00FF5BEC" w:rsidP="00CD6803">
      <w:pPr>
        <w:pStyle w:val="DefenceHeading4"/>
      </w:pPr>
      <w:r>
        <w:t xml:space="preserve">the exercise or failure to exercise the </w:t>
      </w:r>
      <w:r w:rsidRPr="006B0FD0">
        <w:t xml:space="preserve">Commonwealth's </w:t>
      </w:r>
      <w:r>
        <w:t xml:space="preserve">discretion under clause </w:t>
      </w:r>
      <w:r>
        <w:fldChar w:fldCharType="begin"/>
      </w:r>
      <w:r>
        <w:instrText xml:space="preserve"> REF _Ref56581465 \r \h  \* MERGEFORMAT </w:instrText>
      </w:r>
      <w:r>
        <w:fldChar w:fldCharType="separate"/>
      </w:r>
      <w:r w:rsidR="003672F0">
        <w:t>8.9</w:t>
      </w:r>
      <w:r>
        <w:fldChar w:fldCharType="end"/>
      </w:r>
      <w:r>
        <w:t xml:space="preserve"> is not capable of being the subject of a dispute or difference for the purposes of clause </w:t>
      </w:r>
      <w:r>
        <w:fldChar w:fldCharType="begin"/>
      </w:r>
      <w:r>
        <w:instrText xml:space="preserve"> REF _Ref56581514 \r \h  \* MERGEFORMAT </w:instrText>
      </w:r>
      <w:r>
        <w:fldChar w:fldCharType="separate"/>
      </w:r>
      <w:r w:rsidR="003672F0">
        <w:t>13.1</w:t>
      </w:r>
      <w:r>
        <w:fldChar w:fldCharType="end"/>
      </w:r>
      <w:r>
        <w:t xml:space="preserve"> or otherwise subject to review.</w:t>
      </w:r>
    </w:p>
    <w:p w14:paraId="6A837255" w14:textId="77777777" w:rsidR="00EE3A84" w:rsidRDefault="00FF5BEC">
      <w:pPr>
        <w:pStyle w:val="DefenceHeading2"/>
      </w:pPr>
      <w:bookmarkStart w:id="1084" w:name="_Ref50215799"/>
      <w:bookmarkStart w:id="1085" w:name="_Toc72049218"/>
      <w:bookmarkStart w:id="1086" w:name="_Toc392234028"/>
      <w:bookmarkStart w:id="1087" w:name="_Toc13244400"/>
      <w:bookmarkStart w:id="1088" w:name="_Toc137746535"/>
      <w:r>
        <w:t>Acceleration</w:t>
      </w:r>
      <w:bookmarkEnd w:id="1084"/>
      <w:bookmarkEnd w:id="1085"/>
      <w:bookmarkEnd w:id="1086"/>
      <w:bookmarkEnd w:id="1087"/>
      <w:bookmarkEnd w:id="1088"/>
    </w:p>
    <w:p w14:paraId="4FC61E9D" w14:textId="77777777" w:rsidR="00EE3A84" w:rsidRDefault="00FF5BEC">
      <w:pPr>
        <w:pStyle w:val="DefenceHeading3"/>
      </w:pPr>
      <w:bookmarkStart w:id="1089" w:name="_Ref46707792"/>
      <w:bookmarkStart w:id="1090" w:name="_Ref114575723"/>
      <w:r>
        <w:t xml:space="preserve">The </w:t>
      </w:r>
      <w:r w:rsidRPr="006B0FD0">
        <w:t>Contract Administrator</w:t>
      </w:r>
      <w:r>
        <w:t xml:space="preserve"> may (in its absolute discretion) at any time and from time to time, by written notice </w:t>
      </w:r>
      <w:r>
        <w:rPr>
          <w:lang w:eastAsia="zh-CN"/>
        </w:rPr>
        <w:t xml:space="preserve">to </w:t>
      </w:r>
      <w:r>
        <w:t xml:space="preserve">the </w:t>
      </w:r>
      <w:r w:rsidRPr="006B0FD0">
        <w:rPr>
          <w:szCs w:val="22"/>
        </w:rPr>
        <w:t>Consultant</w:t>
      </w:r>
      <w:r>
        <w:t xml:space="preserve"> require the </w:t>
      </w:r>
      <w:r w:rsidRPr="006B0FD0">
        <w:rPr>
          <w:szCs w:val="22"/>
        </w:rPr>
        <w:t>Consultant</w:t>
      </w:r>
      <w:r>
        <w:t xml:space="preserve"> to use its best endeavours to achieve a </w:t>
      </w:r>
      <w:r w:rsidRPr="006B0FD0">
        <w:t>Milestone</w:t>
      </w:r>
      <w:r>
        <w:t xml:space="preserve"> by a date earlier than the </w:t>
      </w:r>
      <w:r w:rsidRPr="006B0FD0">
        <w:t>Date for Completion</w:t>
      </w:r>
      <w:r>
        <w:t xml:space="preserve"> (</w:t>
      </w:r>
      <w:r>
        <w:rPr>
          <w:b/>
        </w:rPr>
        <w:t>Accelerated Date for Completion</w:t>
      </w:r>
      <w:r>
        <w:t>).</w:t>
      </w:r>
      <w:bookmarkEnd w:id="1089"/>
      <w:bookmarkEnd w:id="1090"/>
    </w:p>
    <w:p w14:paraId="7E9150E9" w14:textId="528DABC4" w:rsidR="00EE3A84" w:rsidRDefault="00FF5BEC">
      <w:pPr>
        <w:pStyle w:val="DefenceHeading3"/>
      </w:pPr>
      <w:bookmarkStart w:id="1091" w:name="_Ref46707883"/>
      <w:r>
        <w:lastRenderedPageBreak/>
        <w:t xml:space="preserve">If a </w:t>
      </w:r>
      <w:r w:rsidRPr="006B0FD0">
        <w:t>direction</w:t>
      </w:r>
      <w:r>
        <w:t xml:space="preserve"> is given by the </w:t>
      </w:r>
      <w:r w:rsidRPr="006B0FD0">
        <w:t>Contract Administrator</w:t>
      </w:r>
      <w:r>
        <w:t xml:space="preserve"> under paragraph </w:t>
      </w:r>
      <w:r>
        <w:fldChar w:fldCharType="begin"/>
      </w:r>
      <w:r>
        <w:instrText xml:space="preserve"> REF _Ref114575723 \n \h  \* MERGEFORMAT </w:instrText>
      </w:r>
      <w:r>
        <w:fldChar w:fldCharType="separate"/>
      </w:r>
      <w:r w:rsidR="003672F0">
        <w:t>(a)</w:t>
      </w:r>
      <w:r>
        <w:fldChar w:fldCharType="end"/>
      </w:r>
      <w:r>
        <w:t xml:space="preserve">, the </w:t>
      </w:r>
      <w:r w:rsidRPr="006B0FD0">
        <w:rPr>
          <w:szCs w:val="22"/>
        </w:rPr>
        <w:t>Consultant</w:t>
      </w:r>
      <w:r>
        <w:t xml:space="preserve"> must:</w:t>
      </w:r>
    </w:p>
    <w:p w14:paraId="27D9FFB8" w14:textId="77777777" w:rsidR="00EE3A84" w:rsidRDefault="00FF5BEC">
      <w:pPr>
        <w:pStyle w:val="DefenceHeading4"/>
      </w:pPr>
      <w:r>
        <w:t>use its best endeavours to:</w:t>
      </w:r>
    </w:p>
    <w:p w14:paraId="71340018" w14:textId="77777777" w:rsidR="00EE3A84" w:rsidRPr="00A24EF2" w:rsidRDefault="00FF5BEC" w:rsidP="00D17814">
      <w:pPr>
        <w:pStyle w:val="DefenceHeading5"/>
        <w:numPr>
          <w:ilvl w:val="4"/>
          <w:numId w:val="80"/>
        </w:numPr>
        <w:outlineLvl w:val="9"/>
        <w:rPr>
          <w:color w:val="000000"/>
        </w:rPr>
      </w:pPr>
      <w:r w:rsidRPr="00A24EF2">
        <w:rPr>
          <w:color w:val="000000"/>
        </w:rPr>
        <w:t>accelerate the performance of the Services; and</w:t>
      </w:r>
    </w:p>
    <w:p w14:paraId="72F49925" w14:textId="77777777" w:rsidR="00EE3A84" w:rsidRPr="00A24EF2" w:rsidRDefault="00FF5BEC" w:rsidP="00D17814">
      <w:pPr>
        <w:pStyle w:val="DefenceHeading5"/>
        <w:numPr>
          <w:ilvl w:val="4"/>
          <w:numId w:val="80"/>
        </w:numPr>
        <w:outlineLvl w:val="9"/>
        <w:rPr>
          <w:color w:val="000000"/>
        </w:rPr>
      </w:pPr>
      <w:r w:rsidRPr="00A24EF2">
        <w:rPr>
          <w:color w:val="000000"/>
        </w:rPr>
        <w:t>otherwise do all things necessary,</w:t>
      </w:r>
    </w:p>
    <w:p w14:paraId="2CA4072B" w14:textId="77777777" w:rsidR="00EE3A84" w:rsidRDefault="00FF5BEC">
      <w:pPr>
        <w:pStyle w:val="DefenceIndent2"/>
      </w:pPr>
      <w:r>
        <w:t xml:space="preserve">to achieve </w:t>
      </w:r>
      <w:r w:rsidRPr="006B0FD0">
        <w:t>Completion</w:t>
      </w:r>
      <w:r>
        <w:t xml:space="preserve"> of the </w:t>
      </w:r>
      <w:r w:rsidRPr="006B0FD0">
        <w:t>Milestone</w:t>
      </w:r>
      <w:r>
        <w:t xml:space="preserve"> by the Accelerated </w:t>
      </w:r>
      <w:bookmarkEnd w:id="1091"/>
      <w:r>
        <w:t>Date for Completion; and</w:t>
      </w:r>
    </w:p>
    <w:p w14:paraId="2BB3D7A9" w14:textId="77777777" w:rsidR="00EE3A84" w:rsidRDefault="00FF5BEC">
      <w:pPr>
        <w:pStyle w:val="DefenceHeading4"/>
      </w:pPr>
      <w:r>
        <w:rPr>
          <w:lang w:eastAsia="zh-CN"/>
        </w:rPr>
        <w:t xml:space="preserve">keep the </w:t>
      </w:r>
      <w:r w:rsidRPr="006B0FD0">
        <w:t>Contract Administrator</w:t>
      </w:r>
      <w:r>
        <w:rPr>
          <w:lang w:eastAsia="zh-CN"/>
        </w:rPr>
        <w:t xml:space="preserve"> fully and regularly informed of the progress of the </w:t>
      </w:r>
      <w:r w:rsidRPr="006B0FD0">
        <w:t>Services</w:t>
      </w:r>
      <w:r>
        <w:rPr>
          <w:rFonts w:hint="eastAsia"/>
          <w:lang w:eastAsia="zh-CN"/>
        </w:rPr>
        <w:t xml:space="preserve"> </w:t>
      </w:r>
      <w:r>
        <w:rPr>
          <w:lang w:eastAsia="zh-CN"/>
        </w:rPr>
        <w:t xml:space="preserve">against </w:t>
      </w:r>
      <w:r>
        <w:rPr>
          <w:rFonts w:hint="eastAsia"/>
          <w:lang w:eastAsia="zh-CN"/>
        </w:rPr>
        <w:t xml:space="preserve">the Accelerated </w:t>
      </w:r>
      <w:r>
        <w:t>Date for Completion</w:t>
      </w:r>
      <w:r>
        <w:rPr>
          <w:rFonts w:hint="eastAsia"/>
          <w:lang w:eastAsia="zh-CN"/>
        </w:rPr>
        <w:t>.</w:t>
      </w:r>
    </w:p>
    <w:p w14:paraId="2D653C79" w14:textId="3E9CC9E8" w:rsidR="00EE3A84" w:rsidRDefault="00FF5BEC">
      <w:pPr>
        <w:pStyle w:val="DefenceHeading3"/>
      </w:pPr>
      <w:bookmarkStart w:id="1092" w:name="_Ref461525494"/>
      <w:r>
        <w:t xml:space="preserve">The </w:t>
      </w:r>
      <w:r w:rsidRPr="006B0FD0">
        <w:rPr>
          <w:szCs w:val="22"/>
        </w:rPr>
        <w:t>Consultant</w:t>
      </w:r>
      <w:r>
        <w:t xml:space="preserve"> will </w:t>
      </w:r>
      <w:bookmarkStart w:id="1093" w:name="_Ref51402027"/>
      <w:r>
        <w:t xml:space="preserve">be entitled to </w:t>
      </w:r>
      <w:r w:rsidR="002D608D">
        <w:t xml:space="preserve">have the Fee increased by </w:t>
      </w:r>
      <w:r>
        <w:t xml:space="preserve">the extra costs reasonably incurred by the </w:t>
      </w:r>
      <w:r w:rsidRPr="006B0FD0">
        <w:rPr>
          <w:szCs w:val="22"/>
        </w:rPr>
        <w:t>Consultant</w:t>
      </w:r>
      <w:r>
        <w:t xml:space="preserve"> as a direct result of complying with paragraph </w:t>
      </w:r>
      <w:r>
        <w:fldChar w:fldCharType="begin"/>
      </w:r>
      <w:r>
        <w:instrText xml:space="preserve"> REF _Ref46707883 \r \h  \* MERGEFORMAT </w:instrText>
      </w:r>
      <w:r>
        <w:fldChar w:fldCharType="separate"/>
      </w:r>
      <w:r w:rsidR="003672F0">
        <w:t>(b)</w:t>
      </w:r>
      <w:r>
        <w:fldChar w:fldCharType="end"/>
      </w:r>
      <w:bookmarkEnd w:id="1093"/>
      <w:r>
        <w:t>.</w:t>
      </w:r>
      <w:bookmarkEnd w:id="1092"/>
    </w:p>
    <w:p w14:paraId="1FCDABC6" w14:textId="2C3ADBF2" w:rsidR="00EE3A84" w:rsidRDefault="00FF5BEC">
      <w:pPr>
        <w:pStyle w:val="DefenceHeading3"/>
      </w:pPr>
      <w:r>
        <w:t xml:space="preserve">To the extent permitted by law, the </w:t>
      </w:r>
      <w:r w:rsidRPr="006B0FD0">
        <w:rPr>
          <w:szCs w:val="22"/>
        </w:rPr>
        <w:t>Consultant</w:t>
      </w:r>
      <w:r>
        <w:t xml:space="preserve"> will not be entitled to make (nor will the </w:t>
      </w:r>
      <w:r w:rsidRPr="006B0FD0">
        <w:t>Commonwealth</w:t>
      </w:r>
      <w:r>
        <w:t xml:space="preserve"> be liable upon) any </w:t>
      </w:r>
      <w:r w:rsidRPr="006B0FD0">
        <w:t>Claim</w:t>
      </w:r>
      <w:r>
        <w:t xml:space="preserve"> arising out of or in connection with a </w:t>
      </w:r>
      <w:r w:rsidRPr="006B0FD0">
        <w:t>direction</w:t>
      </w:r>
      <w:r>
        <w:t xml:space="preserve"> by the </w:t>
      </w:r>
      <w:r w:rsidRPr="006B0FD0">
        <w:t>Contract Administrator</w:t>
      </w:r>
      <w:r>
        <w:t xml:space="preserve"> under paragraph </w:t>
      </w:r>
      <w:r>
        <w:fldChar w:fldCharType="begin"/>
      </w:r>
      <w:r>
        <w:instrText xml:space="preserve"> REF _Ref114575723 \n \h  \* MERGEFORMAT </w:instrText>
      </w:r>
      <w:r>
        <w:fldChar w:fldCharType="separate"/>
      </w:r>
      <w:r w:rsidR="003672F0">
        <w:t>(a)</w:t>
      </w:r>
      <w:r>
        <w:fldChar w:fldCharType="end"/>
      </w:r>
      <w:r>
        <w:t xml:space="preserve">, other than under paragraph </w:t>
      </w:r>
      <w:r>
        <w:fldChar w:fldCharType="begin"/>
      </w:r>
      <w:r>
        <w:instrText xml:space="preserve"> REF _Ref461525494 \n \h  \* MERGEFORMAT </w:instrText>
      </w:r>
      <w:r>
        <w:fldChar w:fldCharType="separate"/>
      </w:r>
      <w:r w:rsidR="003672F0">
        <w:t>(c)</w:t>
      </w:r>
      <w:r>
        <w:fldChar w:fldCharType="end"/>
      </w:r>
      <w:r>
        <w:t>.</w:t>
      </w:r>
    </w:p>
    <w:p w14:paraId="30439F26" w14:textId="77777777" w:rsidR="00EE3A84" w:rsidRDefault="00FF5BEC">
      <w:pPr>
        <w:pStyle w:val="DefenceHeading3"/>
      </w:pPr>
      <w:r>
        <w:t xml:space="preserve">If the </w:t>
      </w:r>
      <w:r w:rsidRPr="006B0FD0">
        <w:rPr>
          <w:szCs w:val="22"/>
        </w:rPr>
        <w:t>Consultant</w:t>
      </w:r>
      <w:r>
        <w:t xml:space="preserve"> does not achieve </w:t>
      </w:r>
      <w:r w:rsidRPr="006B0FD0">
        <w:t>Completion</w:t>
      </w:r>
      <w:r>
        <w:t xml:space="preserve"> of a </w:t>
      </w:r>
      <w:r w:rsidRPr="006B0FD0">
        <w:t>Milestone</w:t>
      </w:r>
      <w:r>
        <w:t xml:space="preserve"> by its Accelerated Date for Completion, the </w:t>
      </w:r>
      <w:r w:rsidRPr="006B0FD0">
        <w:rPr>
          <w:szCs w:val="22"/>
        </w:rPr>
        <w:t>Consultant</w:t>
      </w:r>
      <w:r>
        <w:t xml:space="preserve"> must nevertheless:</w:t>
      </w:r>
    </w:p>
    <w:p w14:paraId="2D3D54F0" w14:textId="77777777" w:rsidR="00EE3A84" w:rsidRDefault="00FF5BEC">
      <w:pPr>
        <w:pStyle w:val="DefenceHeading4"/>
        <w:rPr>
          <w:lang w:eastAsia="zh-CN"/>
        </w:rPr>
      </w:pPr>
      <w:r>
        <w:t xml:space="preserve">use its best endeavours to </w:t>
      </w:r>
      <w:r>
        <w:rPr>
          <w:lang w:eastAsia="zh-CN"/>
        </w:rPr>
        <w:t xml:space="preserve">accelerate </w:t>
      </w:r>
      <w:r>
        <w:rPr>
          <w:rFonts w:hint="eastAsia"/>
          <w:lang w:eastAsia="zh-CN"/>
        </w:rPr>
        <w:t xml:space="preserve">the </w:t>
      </w:r>
      <w:r>
        <w:rPr>
          <w:lang w:eastAsia="zh-CN"/>
        </w:rPr>
        <w:t xml:space="preserve">performance of the </w:t>
      </w:r>
      <w:r w:rsidRPr="006B0FD0">
        <w:t>Services</w:t>
      </w:r>
      <w:r>
        <w:rPr>
          <w:lang w:eastAsia="zh-CN"/>
        </w:rPr>
        <w:t xml:space="preserve"> and otherwise do all things necessary to achieve </w:t>
      </w:r>
      <w:r w:rsidRPr="006B0FD0">
        <w:t>Completion</w:t>
      </w:r>
      <w:r>
        <w:rPr>
          <w:lang w:eastAsia="zh-CN"/>
        </w:rPr>
        <w:t xml:space="preserve"> of the </w:t>
      </w:r>
      <w:r w:rsidRPr="006B0FD0">
        <w:t>Milestone</w:t>
      </w:r>
      <w:r>
        <w:rPr>
          <w:lang w:eastAsia="zh-CN"/>
        </w:rPr>
        <w:t xml:space="preserve"> as soon as possible after the Accelerated </w:t>
      </w:r>
      <w:r>
        <w:t>Date for Completion</w:t>
      </w:r>
      <w:r>
        <w:rPr>
          <w:lang w:eastAsia="zh-CN"/>
        </w:rPr>
        <w:t>; and</w:t>
      </w:r>
    </w:p>
    <w:p w14:paraId="24F056C0" w14:textId="77777777" w:rsidR="00EE3A84" w:rsidRDefault="00FF5BEC">
      <w:pPr>
        <w:pStyle w:val="DefenceHeading4"/>
      </w:pPr>
      <w:r>
        <w:t xml:space="preserve">in any event, achieve </w:t>
      </w:r>
      <w:r w:rsidRPr="006B0FD0">
        <w:t>Completion</w:t>
      </w:r>
      <w:r>
        <w:t xml:space="preserve"> of the </w:t>
      </w:r>
      <w:r w:rsidRPr="006B0FD0">
        <w:t>Milestone</w:t>
      </w:r>
      <w:r>
        <w:t xml:space="preserve"> no later than its </w:t>
      </w:r>
      <w:r w:rsidRPr="006B0FD0">
        <w:t>Date for Completion</w:t>
      </w:r>
      <w:r>
        <w:t>.</w:t>
      </w:r>
    </w:p>
    <w:p w14:paraId="333CDC3E" w14:textId="77777777" w:rsidR="002259A4" w:rsidRDefault="002259A4" w:rsidP="003E1F24">
      <w:pPr>
        <w:pStyle w:val="DefenceHeading2"/>
      </w:pPr>
      <w:bookmarkStart w:id="1094" w:name="_Ref71555349"/>
      <w:bookmarkStart w:id="1095" w:name="_Toc137746536"/>
      <w:r>
        <w:t>Prolongation</w:t>
      </w:r>
      <w:bookmarkEnd w:id="1094"/>
      <w:bookmarkEnd w:id="1095"/>
    </w:p>
    <w:p w14:paraId="40D9FDDB" w14:textId="77777777" w:rsidR="007507DF" w:rsidRDefault="002259A4" w:rsidP="003E1F24">
      <w:pPr>
        <w:pStyle w:val="DefenceHeading3"/>
      </w:pPr>
      <w:bookmarkStart w:id="1096" w:name="_Ref71555239"/>
      <w:r>
        <w:t>If a Prolongation Event occurs</w:t>
      </w:r>
      <w:r w:rsidR="007507DF">
        <w:t>:</w:t>
      </w:r>
      <w:r>
        <w:t xml:space="preserve"> </w:t>
      </w:r>
    </w:p>
    <w:p w14:paraId="05EC9168" w14:textId="77777777" w:rsidR="007507DF" w:rsidRDefault="007507DF" w:rsidP="0097642C">
      <w:pPr>
        <w:pStyle w:val="DefenceHeading4"/>
      </w:pPr>
      <w:r>
        <w:t>either:</w:t>
      </w:r>
    </w:p>
    <w:p w14:paraId="5F92E3E6" w14:textId="7D15EC3B" w:rsidR="002259A4" w:rsidRDefault="007507DF" w:rsidP="0097642C">
      <w:pPr>
        <w:pStyle w:val="DefenceHeading5"/>
      </w:pPr>
      <w:r>
        <w:t xml:space="preserve">if clause </w:t>
      </w:r>
      <w:r>
        <w:fldChar w:fldCharType="begin"/>
      </w:r>
      <w:r>
        <w:instrText xml:space="preserve"> REF _Ref44946395 \r \h </w:instrText>
      </w:r>
      <w:r>
        <w:fldChar w:fldCharType="separate"/>
      </w:r>
      <w:r w:rsidR="003672F0">
        <w:t>9</w:t>
      </w:r>
      <w:r>
        <w:fldChar w:fldCharType="end"/>
      </w:r>
      <w:r>
        <w:t xml:space="preserve"> applies, </w:t>
      </w:r>
      <w:r w:rsidR="002259A4">
        <w:t xml:space="preserve">after the date </w:t>
      </w:r>
      <w:r w:rsidR="00597287">
        <w:t xml:space="preserve">on which the Commonwealth issues a notice under clause </w:t>
      </w:r>
      <w:r w:rsidR="00597287">
        <w:fldChar w:fldCharType="begin"/>
      </w:r>
      <w:r w:rsidR="00597287">
        <w:instrText xml:space="preserve"> REF _Ref44672516 \r \h </w:instrText>
      </w:r>
      <w:r w:rsidR="00597287">
        <w:fldChar w:fldCharType="separate"/>
      </w:r>
      <w:r w:rsidR="003672F0">
        <w:t>9.4(a)</w:t>
      </w:r>
      <w:r w:rsidR="00597287">
        <w:fldChar w:fldCharType="end"/>
      </w:r>
      <w:r>
        <w:t>;</w:t>
      </w:r>
      <w:bookmarkEnd w:id="1096"/>
      <w:r w:rsidR="002259A4">
        <w:t xml:space="preserve"> </w:t>
      </w:r>
      <w:r>
        <w:t>or</w:t>
      </w:r>
    </w:p>
    <w:p w14:paraId="213DD356" w14:textId="2B732EE4" w:rsidR="007507DF" w:rsidRDefault="007507DF" w:rsidP="0097642C">
      <w:pPr>
        <w:pStyle w:val="DefenceHeading5"/>
      </w:pPr>
      <w:r>
        <w:t xml:space="preserve">if clause </w:t>
      </w:r>
      <w:r>
        <w:fldChar w:fldCharType="begin"/>
      </w:r>
      <w:r>
        <w:instrText xml:space="preserve"> REF _Ref44946395 \r \h </w:instrText>
      </w:r>
      <w:r>
        <w:fldChar w:fldCharType="separate"/>
      </w:r>
      <w:r w:rsidR="003672F0">
        <w:t>9</w:t>
      </w:r>
      <w:r>
        <w:fldChar w:fldCharType="end"/>
      </w:r>
      <w:r>
        <w:t xml:space="preserve"> does not apply, after the Award Date;</w:t>
      </w:r>
    </w:p>
    <w:p w14:paraId="5BE1497B" w14:textId="77777777" w:rsidR="002259A4" w:rsidRDefault="002259A4" w:rsidP="003E1F24">
      <w:pPr>
        <w:pStyle w:val="DefenceHeading4"/>
      </w:pPr>
      <w:r>
        <w:t>which causes, or is likely to cause, a Material Adverse Effect;</w:t>
      </w:r>
    </w:p>
    <w:p w14:paraId="6CCCD936" w14:textId="77777777" w:rsidR="002259A4" w:rsidRDefault="002259A4" w:rsidP="003E1F24">
      <w:pPr>
        <w:pStyle w:val="DefenceHeading4"/>
      </w:pPr>
      <w:r>
        <w:t xml:space="preserve">which is not caused or contributed to by an act or omission of the Consultant (including any failure by the Consultant to perform the Services in accordance with the Contract); and  </w:t>
      </w:r>
    </w:p>
    <w:p w14:paraId="09B5CB2E" w14:textId="77777777" w:rsidR="002259A4" w:rsidRDefault="00874554" w:rsidP="003E1F24">
      <w:pPr>
        <w:pStyle w:val="DefenceHeading4"/>
      </w:pPr>
      <w:r>
        <w:t xml:space="preserve">in circumstances where </w:t>
      </w:r>
      <w:r w:rsidR="002259A4">
        <w:t>the Consultant has done everything it is required to do under the Contract to prevent or mitigate the effect of the Prolongation Event,</w:t>
      </w:r>
    </w:p>
    <w:p w14:paraId="1E40602E" w14:textId="77777777" w:rsidR="002259A4" w:rsidRPr="00FB21BA" w:rsidRDefault="002259A4" w:rsidP="003E1F24">
      <w:pPr>
        <w:pStyle w:val="DefenceHeading4"/>
        <w:numPr>
          <w:ilvl w:val="0"/>
          <w:numId w:val="0"/>
        </w:numPr>
        <w:ind w:left="964"/>
      </w:pPr>
      <w:r w:rsidRPr="00FB21BA">
        <w:t>the Consultant may submit a "Prolongation Proposal" to the Contract Administrator within 14 days of the date on which the Consultant becomes aware, or should reasonably have become aware, of the Prolongation Event, which sets out:</w:t>
      </w:r>
      <w:r w:rsidR="001D1539" w:rsidRPr="00FB21BA">
        <w:t xml:space="preserve"> </w:t>
      </w:r>
    </w:p>
    <w:p w14:paraId="26B68E98" w14:textId="77777777" w:rsidR="002259A4" w:rsidRDefault="002259A4" w:rsidP="003E1F24">
      <w:pPr>
        <w:pStyle w:val="DefenceHeading4"/>
      </w:pPr>
      <w:r>
        <w:t>full details of the Prolongation Event;</w:t>
      </w:r>
    </w:p>
    <w:p w14:paraId="44891471" w14:textId="77777777" w:rsidR="002259A4" w:rsidRDefault="002259A4" w:rsidP="003E1F24">
      <w:pPr>
        <w:pStyle w:val="DefenceHeading4"/>
      </w:pPr>
      <w:r>
        <w:t>the Material Adverse Effect directly caused by the Prolongation Event, which must be demonstrated by the Consultant on a fully open book cost transparent basis; and</w:t>
      </w:r>
    </w:p>
    <w:p w14:paraId="59E207DE" w14:textId="77777777" w:rsidR="002259A4" w:rsidRDefault="002259A4" w:rsidP="003E1F24">
      <w:pPr>
        <w:pStyle w:val="DefenceHeading4"/>
      </w:pPr>
      <w:r>
        <w:t>the Consultant's proposal to address the Prolongation Event, including all possible steps to mitigate the cost and other effects of the Prolongation Event and provide the Commonwealth with value for money.</w:t>
      </w:r>
    </w:p>
    <w:p w14:paraId="4F54C12A" w14:textId="692D5DDC" w:rsidR="002259A4" w:rsidRDefault="002259A4" w:rsidP="003E1F24">
      <w:pPr>
        <w:pStyle w:val="DefenceHeading3"/>
      </w:pPr>
      <w:bookmarkStart w:id="1097" w:name="_Ref71555265"/>
      <w:r>
        <w:t>If the Prolongation Proposal</w:t>
      </w:r>
      <w:r w:rsidR="009D598A">
        <w:t xml:space="preserve"> submitted by the Consultant under paragraph </w:t>
      </w:r>
      <w:r w:rsidR="00A85D8F">
        <w:rPr>
          <w:highlight w:val="green"/>
        </w:rPr>
        <w:fldChar w:fldCharType="begin"/>
      </w:r>
      <w:r w:rsidR="00A85D8F">
        <w:instrText xml:space="preserve"> REF _Ref71555239 \r \h </w:instrText>
      </w:r>
      <w:r w:rsidR="00A85D8F">
        <w:rPr>
          <w:highlight w:val="green"/>
        </w:rPr>
      </w:r>
      <w:r w:rsidR="00A85D8F">
        <w:rPr>
          <w:highlight w:val="green"/>
        </w:rPr>
        <w:fldChar w:fldCharType="separate"/>
      </w:r>
      <w:r w:rsidR="003672F0">
        <w:t>(a)</w:t>
      </w:r>
      <w:r w:rsidR="00A85D8F">
        <w:rPr>
          <w:highlight w:val="green"/>
        </w:rPr>
        <w:fldChar w:fldCharType="end"/>
      </w:r>
      <w:r>
        <w:t>:</w:t>
      </w:r>
      <w:bookmarkEnd w:id="1097"/>
    </w:p>
    <w:p w14:paraId="01834938" w14:textId="3E63ADC5" w:rsidR="002259A4" w:rsidRDefault="002259A4" w:rsidP="003E1F24">
      <w:pPr>
        <w:pStyle w:val="DefenceHeading4"/>
      </w:pPr>
      <w:r>
        <w:lastRenderedPageBreak/>
        <w:t>demonstrates that a Prolongation Event has occurred which has caused a Material Adverse Effect, and othe</w:t>
      </w:r>
      <w:r w:rsidR="00957F2D">
        <w:t xml:space="preserve">rwise complies with paragraph </w:t>
      </w:r>
      <w:r w:rsidR="00957F2D">
        <w:fldChar w:fldCharType="begin"/>
      </w:r>
      <w:r w:rsidR="00957F2D">
        <w:instrText xml:space="preserve"> REF _Ref71555239 \r \h </w:instrText>
      </w:r>
      <w:r w:rsidR="00957F2D">
        <w:fldChar w:fldCharType="separate"/>
      </w:r>
      <w:r w:rsidR="003672F0">
        <w:t>(a)</w:t>
      </w:r>
      <w:r w:rsidR="00957F2D">
        <w:fldChar w:fldCharType="end"/>
      </w:r>
      <w:r>
        <w:t>, then the Contract Administrator must give the Consultant a written response within 20 days of the Prolongation Proposal being received by the Contract Administrator, stating that the Commonwealth:</w:t>
      </w:r>
    </w:p>
    <w:p w14:paraId="249C9E78" w14:textId="77777777" w:rsidR="002259A4" w:rsidRDefault="002259A4" w:rsidP="003E1F24">
      <w:pPr>
        <w:pStyle w:val="DefenceHeading5"/>
      </w:pPr>
      <w:r>
        <w:t>accepts the Prolongation Proposal;</w:t>
      </w:r>
    </w:p>
    <w:p w14:paraId="2778331E" w14:textId="681B5086" w:rsidR="002259A4" w:rsidRDefault="002259A4" w:rsidP="003E1F24">
      <w:pPr>
        <w:pStyle w:val="DefenceHeading5"/>
      </w:pPr>
      <w:r>
        <w:t xml:space="preserve">requires the Consultant to submit an amended Prolongation Proposal having regard to the matters stated in the Commonwealth's response to the Prolongation Proposal, after which this paragraph </w:t>
      </w:r>
      <w:r w:rsidR="00957F2D">
        <w:fldChar w:fldCharType="begin"/>
      </w:r>
      <w:r w:rsidR="00957F2D">
        <w:instrText xml:space="preserve"> REF _Ref71555265 \r \h </w:instrText>
      </w:r>
      <w:r w:rsidR="00957F2D">
        <w:fldChar w:fldCharType="separate"/>
      </w:r>
      <w:r w:rsidR="003672F0">
        <w:t>(b)</w:t>
      </w:r>
      <w:r w:rsidR="00957F2D">
        <w:fldChar w:fldCharType="end"/>
      </w:r>
      <w:r>
        <w:t xml:space="preserve"> will reapply; or</w:t>
      </w:r>
    </w:p>
    <w:p w14:paraId="494DDCDA" w14:textId="77777777" w:rsidR="002259A4" w:rsidRDefault="002259A4" w:rsidP="003E1F24">
      <w:pPr>
        <w:pStyle w:val="DefenceHeading5"/>
      </w:pPr>
      <w:bookmarkStart w:id="1098" w:name="_Ref71555315"/>
      <w:r>
        <w:t>requires a meeting with the Consultant to negotiate the Prolongation Proposal having regard to the matters stated in the Commonwealth's response; or</w:t>
      </w:r>
      <w:bookmarkEnd w:id="1098"/>
    </w:p>
    <w:p w14:paraId="4B1E7C50" w14:textId="77777777" w:rsidR="002259A4" w:rsidRDefault="002259A4" w:rsidP="003E1F24">
      <w:pPr>
        <w:pStyle w:val="DefenceHeading4"/>
      </w:pPr>
      <w:r>
        <w:t>does not:</w:t>
      </w:r>
    </w:p>
    <w:p w14:paraId="6B93D470" w14:textId="77777777" w:rsidR="002259A4" w:rsidRDefault="002259A4" w:rsidP="003E1F24">
      <w:pPr>
        <w:pStyle w:val="DefenceHeading5"/>
      </w:pPr>
      <w:r>
        <w:t xml:space="preserve">demonstrate that a Prolongation Event has occurred which has caused a Material Adverse Effect; or </w:t>
      </w:r>
    </w:p>
    <w:p w14:paraId="2149C28D" w14:textId="71E43ADD" w:rsidR="002259A4" w:rsidRDefault="002259A4" w:rsidP="003E1F24">
      <w:pPr>
        <w:pStyle w:val="DefenceHeading5"/>
      </w:pPr>
      <w:r>
        <w:t xml:space="preserve">comply with paragraph </w:t>
      </w:r>
      <w:r w:rsidR="00957F2D">
        <w:fldChar w:fldCharType="begin"/>
      </w:r>
      <w:r w:rsidR="00957F2D">
        <w:instrText xml:space="preserve"> REF _Ref71555239 \r \h </w:instrText>
      </w:r>
      <w:r w:rsidR="00957F2D">
        <w:fldChar w:fldCharType="separate"/>
      </w:r>
      <w:r w:rsidR="003672F0">
        <w:t>(a)</w:t>
      </w:r>
      <w:r w:rsidR="00957F2D">
        <w:fldChar w:fldCharType="end"/>
      </w:r>
      <w:r>
        <w:t xml:space="preserve">, </w:t>
      </w:r>
    </w:p>
    <w:p w14:paraId="25B96A6C" w14:textId="77777777" w:rsidR="002259A4" w:rsidRDefault="002259A4" w:rsidP="003E1F24">
      <w:pPr>
        <w:pStyle w:val="DefenceHeading5"/>
        <w:numPr>
          <w:ilvl w:val="0"/>
          <w:numId w:val="0"/>
        </w:numPr>
        <w:ind w:left="1985"/>
      </w:pPr>
      <w:r>
        <w:t>then the:</w:t>
      </w:r>
    </w:p>
    <w:p w14:paraId="55348AD9" w14:textId="77777777" w:rsidR="002259A4" w:rsidRDefault="002259A4" w:rsidP="003E1F24">
      <w:pPr>
        <w:pStyle w:val="DefenceHeading5"/>
      </w:pPr>
      <w:r>
        <w:t>Contract Administrator may give the Consultant a written notice rejecting the Prolongation Proposal; and</w:t>
      </w:r>
    </w:p>
    <w:p w14:paraId="5BBF89F6" w14:textId="77777777" w:rsidR="002259A4" w:rsidRDefault="002259A4" w:rsidP="003E1F24">
      <w:pPr>
        <w:pStyle w:val="DefenceHeading5"/>
      </w:pPr>
      <w:r>
        <w:t>Consultant will not be entitled to bring any Claim against the Commonwealth arising out of or in connection with the Prolongation Proposal.</w:t>
      </w:r>
    </w:p>
    <w:p w14:paraId="5E1C881E" w14:textId="02E80DB7" w:rsidR="002259A4" w:rsidRDefault="002259A4" w:rsidP="003E1F24">
      <w:pPr>
        <w:pStyle w:val="DefenceHeading3"/>
      </w:pPr>
      <w:r>
        <w:t xml:space="preserve">If the Contract Administrator notifies the Consultant that the Commonwealth requires a meeting to negotiate the Prolongation Proposal under paragraph </w:t>
      </w:r>
      <w:r w:rsidR="00957F2D">
        <w:fldChar w:fldCharType="begin"/>
      </w:r>
      <w:r w:rsidR="00957F2D">
        <w:instrText xml:space="preserve"> REF _Ref71555315 \r \h </w:instrText>
      </w:r>
      <w:r w:rsidR="00957F2D">
        <w:fldChar w:fldCharType="separate"/>
      </w:r>
      <w:r w:rsidR="003672F0">
        <w:t>(b)(i)C</w:t>
      </w:r>
      <w:r w:rsidR="00957F2D">
        <w:fldChar w:fldCharType="end"/>
      </w:r>
      <w:r>
        <w:t>, then:</w:t>
      </w:r>
    </w:p>
    <w:p w14:paraId="079EDA5E" w14:textId="77777777" w:rsidR="002259A4" w:rsidRDefault="002259A4" w:rsidP="003E1F24">
      <w:pPr>
        <w:pStyle w:val="DefenceHeading4"/>
      </w:pPr>
      <w:bookmarkStart w:id="1099" w:name="_Ref71555332"/>
      <w:r>
        <w:t>the parties must undertake good faith negotiations (and exchange such documents and information and make available such people as may be necessary) to agree the costs payable to the Consultant as a result of the Prolongation Event; and</w:t>
      </w:r>
      <w:bookmarkEnd w:id="1099"/>
    </w:p>
    <w:p w14:paraId="742BF81A" w14:textId="62C3805E" w:rsidR="002259A4" w:rsidRPr="001C315D" w:rsidRDefault="002259A4" w:rsidP="003E1F24">
      <w:pPr>
        <w:pStyle w:val="DefenceHeading4"/>
      </w:pPr>
      <w:bookmarkStart w:id="1100" w:name="_Ref72753065"/>
      <w:r>
        <w:t xml:space="preserve">if the parties are </w:t>
      </w:r>
      <w:r w:rsidRPr="00CB0FB5">
        <w:t xml:space="preserve">unable to agree an amount under subparagraph </w:t>
      </w:r>
      <w:r w:rsidR="00957F2D" w:rsidRPr="004868C1">
        <w:fldChar w:fldCharType="begin"/>
      </w:r>
      <w:r w:rsidR="00957F2D" w:rsidRPr="003E1F24">
        <w:instrText xml:space="preserve"> REF _Ref71555332 \r \h </w:instrText>
      </w:r>
      <w:r w:rsidR="00841D1F">
        <w:instrText xml:space="preserve"> \* MERGEFORMAT </w:instrText>
      </w:r>
      <w:r w:rsidR="00957F2D" w:rsidRPr="004868C1">
        <w:fldChar w:fldCharType="separate"/>
      </w:r>
      <w:r w:rsidR="003672F0">
        <w:t>(i)</w:t>
      </w:r>
      <w:r w:rsidR="00957F2D" w:rsidRPr="004868C1">
        <w:fldChar w:fldCharType="end"/>
      </w:r>
      <w:r w:rsidRPr="004868C1">
        <w:t xml:space="preserve"> within 40 days of the Prolonga</w:t>
      </w:r>
      <w:r w:rsidRPr="00E76032">
        <w:t>tion Proposal being received by the Contract Administrator (or such longer period as the Contract Administrator and the Consultant may agree), the Consultant will be entitled t</w:t>
      </w:r>
      <w:r w:rsidRPr="00FF63BE">
        <w:t xml:space="preserve">o the reasonable extra costs incurred by the Consultant as a result of the Material Adverse Effect </w:t>
      </w:r>
      <w:r w:rsidR="005135A2" w:rsidRPr="00F3661C">
        <w:t xml:space="preserve">after the date of the Consultant's "Prolongation Proposal" under paragraph </w:t>
      </w:r>
      <w:r w:rsidR="00EA06CA">
        <w:fldChar w:fldCharType="begin"/>
      </w:r>
      <w:r w:rsidR="00EA06CA">
        <w:instrText xml:space="preserve"> REF _Ref71555239 \r \h </w:instrText>
      </w:r>
      <w:r w:rsidR="00EA06CA">
        <w:fldChar w:fldCharType="separate"/>
      </w:r>
      <w:r w:rsidR="003672F0">
        <w:t>(a)</w:t>
      </w:r>
      <w:r w:rsidR="00EA06CA">
        <w:fldChar w:fldCharType="end"/>
      </w:r>
      <w:r w:rsidR="005135A2" w:rsidRPr="00F3661C">
        <w:t xml:space="preserve"> </w:t>
      </w:r>
      <w:r w:rsidRPr="00F3661C">
        <w:t xml:space="preserve">as determined by the </w:t>
      </w:r>
      <w:r w:rsidR="001A7694" w:rsidRPr="0062502E">
        <w:t>Contract Administrator</w:t>
      </w:r>
      <w:r w:rsidRPr="001C315D">
        <w:t>.</w:t>
      </w:r>
      <w:bookmarkEnd w:id="1100"/>
    </w:p>
    <w:p w14:paraId="55D9E0E0" w14:textId="56DC32E8" w:rsidR="002259A4" w:rsidRDefault="002259A4" w:rsidP="003E1F24">
      <w:pPr>
        <w:pStyle w:val="DefenceHeading3"/>
      </w:pPr>
      <w:r>
        <w:t xml:space="preserve">To the extent permitted by law, the Consultant will not be entitled to make (nor will the Commonwealth be liable upon) any Claim arising out of or in connection with a Prolongation Event, other than under this clause </w:t>
      </w:r>
      <w:r w:rsidR="00957F2D">
        <w:fldChar w:fldCharType="begin"/>
      </w:r>
      <w:r w:rsidR="00957F2D">
        <w:instrText xml:space="preserve"> REF _Ref71555349 \r \h </w:instrText>
      </w:r>
      <w:r w:rsidR="00957F2D">
        <w:fldChar w:fldCharType="separate"/>
      </w:r>
      <w:r w:rsidR="003672F0">
        <w:t>8.11</w:t>
      </w:r>
      <w:r w:rsidR="00957F2D">
        <w:fldChar w:fldCharType="end"/>
      </w:r>
      <w:r>
        <w:t>.</w:t>
      </w:r>
    </w:p>
    <w:p w14:paraId="2294CCB7" w14:textId="77777777" w:rsidR="002259A4" w:rsidRDefault="002259A4" w:rsidP="003E1F24">
      <w:pPr>
        <w:pStyle w:val="DefenceHeading3"/>
      </w:pPr>
      <w:r>
        <w:t>Notwithstanding the existence of a Prolongation Event, the Consultant must:</w:t>
      </w:r>
    </w:p>
    <w:p w14:paraId="417E4C11" w14:textId="77777777" w:rsidR="002259A4" w:rsidRDefault="002259A4">
      <w:pPr>
        <w:pStyle w:val="DefenceHeading4"/>
      </w:pPr>
      <w:r>
        <w:t>continue to carry out the Services; and</w:t>
      </w:r>
    </w:p>
    <w:p w14:paraId="2538FBDF" w14:textId="77777777" w:rsidR="002259A4" w:rsidRDefault="002259A4" w:rsidP="00891E9B">
      <w:pPr>
        <w:pStyle w:val="DefenceHeading4"/>
      </w:pPr>
      <w:r>
        <w:t>otherwise comply with its obligations under the Contract.</w:t>
      </w:r>
    </w:p>
    <w:p w14:paraId="16236FBC" w14:textId="77777777" w:rsidR="001575AD" w:rsidRPr="005401D2" w:rsidRDefault="00FF5BEC" w:rsidP="003E1F24">
      <w:pPr>
        <w:pStyle w:val="DefenceHeading1"/>
      </w:pPr>
      <w:r>
        <w:br w:type="page"/>
      </w:r>
      <w:bookmarkStart w:id="1101" w:name="_Ref44946395"/>
      <w:bookmarkStart w:id="1102" w:name="_Ref44946397"/>
      <w:bookmarkStart w:id="1103" w:name="_Ref44946398"/>
      <w:bookmarkStart w:id="1104" w:name="_Ref44946399"/>
      <w:bookmarkStart w:id="1105" w:name="_Ref44946400"/>
      <w:bookmarkStart w:id="1106" w:name="_Ref44946837"/>
      <w:bookmarkStart w:id="1107" w:name="_Toc137746537"/>
      <w:bookmarkStart w:id="1108" w:name="_Toc522938455"/>
      <w:bookmarkStart w:id="1109" w:name="_Toc72049219"/>
      <w:bookmarkStart w:id="1110" w:name="_Toc392234029"/>
      <w:bookmarkStart w:id="1111" w:name="_Ref448224263"/>
      <w:bookmarkStart w:id="1112" w:name="_Toc13244401"/>
      <w:r w:rsidR="00324657" w:rsidRPr="005401D2">
        <w:lastRenderedPageBreak/>
        <w:t>PLANNING PHASE AND DELIVERY PHASE</w:t>
      </w:r>
      <w:bookmarkEnd w:id="1101"/>
      <w:bookmarkEnd w:id="1102"/>
      <w:bookmarkEnd w:id="1103"/>
      <w:bookmarkEnd w:id="1104"/>
      <w:bookmarkEnd w:id="1105"/>
      <w:bookmarkEnd w:id="1106"/>
      <w:bookmarkEnd w:id="1107"/>
    </w:p>
    <w:p w14:paraId="68822AFA" w14:textId="1E9F2A66" w:rsidR="0063468C" w:rsidRPr="0063468C" w:rsidRDefault="0063468C" w:rsidP="003E1F24">
      <w:r w:rsidRPr="005401D2">
        <w:t xml:space="preserve">Clause </w:t>
      </w:r>
      <w:r w:rsidRPr="004868C1">
        <w:fldChar w:fldCharType="begin"/>
      </w:r>
      <w:r w:rsidRPr="003E1F24">
        <w:instrText xml:space="preserve"> REF _Ref44946395 \r \h </w:instrText>
      </w:r>
      <w:r w:rsidR="005401D2">
        <w:instrText xml:space="preserve"> \* MERGEFORMAT </w:instrText>
      </w:r>
      <w:r w:rsidRPr="004868C1">
        <w:fldChar w:fldCharType="separate"/>
      </w:r>
      <w:r w:rsidR="003672F0">
        <w:t>9</w:t>
      </w:r>
      <w:r w:rsidRPr="004868C1">
        <w:fldChar w:fldCharType="end"/>
      </w:r>
      <w:r w:rsidRPr="004868C1">
        <w:t xml:space="preserve"> applies</w:t>
      </w:r>
      <w:r w:rsidRPr="0063468C">
        <w:t xml:space="preserve"> unless the Contract Particulars state that it </w:t>
      </w:r>
      <w:r>
        <w:t>does not apply</w:t>
      </w:r>
      <w:r w:rsidRPr="0063468C">
        <w:t>.</w:t>
      </w:r>
    </w:p>
    <w:p w14:paraId="64B7B50D" w14:textId="77777777" w:rsidR="00324657" w:rsidRDefault="00324657" w:rsidP="00324657">
      <w:pPr>
        <w:pStyle w:val="DefenceHeading2"/>
      </w:pPr>
      <w:bookmarkStart w:id="1113" w:name="_Toc137746538"/>
      <w:r>
        <w:t>Planning Phase and Delivery Phase</w:t>
      </w:r>
      <w:bookmarkEnd w:id="1113"/>
    </w:p>
    <w:p w14:paraId="76A993B4" w14:textId="77777777" w:rsidR="00324657" w:rsidRPr="005401D2" w:rsidRDefault="00324657" w:rsidP="00324657">
      <w:pPr>
        <w:pStyle w:val="DefenceHeading3"/>
      </w:pPr>
      <w:bookmarkStart w:id="1114" w:name="_Ref44671944"/>
      <w:r>
        <w:t>The</w:t>
      </w:r>
      <w:r w:rsidR="00C3354A">
        <w:t xml:space="preserve"> Consultant acknowledges and agrees that the Commonwealth has divided the</w:t>
      </w:r>
      <w:r>
        <w:t xml:space="preserve"> </w:t>
      </w:r>
      <w:r w:rsidRPr="006B0FD0">
        <w:t>Services</w:t>
      </w:r>
      <w:r>
        <w:t xml:space="preserve"> </w:t>
      </w:r>
      <w:r w:rsidRPr="005401D2">
        <w:t>into two distinct phases, being the Planning Phase and the Delivery Phase.</w:t>
      </w:r>
      <w:bookmarkEnd w:id="1114"/>
      <w:r w:rsidR="008E0486" w:rsidRPr="005401D2">
        <w:t xml:space="preserve">  </w:t>
      </w:r>
    </w:p>
    <w:p w14:paraId="62945461" w14:textId="77777777" w:rsidR="00324657" w:rsidRPr="00547F81" w:rsidRDefault="00324657" w:rsidP="00324657">
      <w:pPr>
        <w:pStyle w:val="DefenceHeading3"/>
      </w:pPr>
      <w:bookmarkStart w:id="1115" w:name="_Ref71805825"/>
      <w:r w:rsidRPr="00547F81">
        <w:t>The Consultant acknowledges and agrees that the purpose of this division is to:</w:t>
      </w:r>
      <w:bookmarkEnd w:id="1115"/>
    </w:p>
    <w:p w14:paraId="6F75EDF8" w14:textId="77777777" w:rsidR="00324657" w:rsidRPr="005401D2" w:rsidRDefault="00324657" w:rsidP="00324657">
      <w:pPr>
        <w:pStyle w:val="DefenceHeading4"/>
      </w:pPr>
      <w:r w:rsidRPr="005401D2">
        <w:t>allow for various departmental, government, parliamentary and other approvals required for the Works to be achieved;</w:t>
      </w:r>
    </w:p>
    <w:p w14:paraId="1A37300B" w14:textId="77777777" w:rsidR="00324657" w:rsidRPr="005401D2" w:rsidRDefault="00324657" w:rsidP="00324657">
      <w:pPr>
        <w:pStyle w:val="DefenceHeading4"/>
      </w:pPr>
      <w:r w:rsidRPr="005401D2">
        <w:t>enable the Commonwealth to be satisfied (in its absolute discretion) that it will maximise value for money for the Commonwealth to have the Consultant proceed with the Delivery Phase Services; and</w:t>
      </w:r>
    </w:p>
    <w:p w14:paraId="523ACDAB" w14:textId="77777777" w:rsidR="00324657" w:rsidRPr="005401D2" w:rsidRDefault="00324657" w:rsidP="00324657">
      <w:pPr>
        <w:pStyle w:val="DefenceHeading4"/>
      </w:pPr>
      <w:r w:rsidRPr="005401D2">
        <w:t xml:space="preserve">give the Commonwealth an opportunity to elect (in its absolute discretion) not to proceed with the </w:t>
      </w:r>
      <w:r w:rsidR="00C3354A">
        <w:t>Consultant</w:t>
      </w:r>
      <w:r w:rsidR="005B7D95" w:rsidRPr="005401D2">
        <w:t xml:space="preserve"> to the Delivery Phase.</w:t>
      </w:r>
    </w:p>
    <w:p w14:paraId="34F0F163" w14:textId="0328A57B" w:rsidR="00324657" w:rsidRPr="005401D2" w:rsidRDefault="00324657" w:rsidP="00324657">
      <w:pPr>
        <w:pStyle w:val="DefenceHeading3"/>
      </w:pPr>
      <w:r w:rsidRPr="005401D2">
        <w:t>The Consultant acknowledges and agrees that</w:t>
      </w:r>
      <w:r w:rsidR="005C3806" w:rsidRPr="005401D2">
        <w:t>,</w:t>
      </w:r>
      <w:r w:rsidRPr="005401D2">
        <w:t xml:space="preserve"> as a result of the matters described in paragraph </w:t>
      </w:r>
      <w:r w:rsidR="004C7A8F" w:rsidRPr="005401D2">
        <w:fldChar w:fldCharType="begin"/>
      </w:r>
      <w:r w:rsidR="004C7A8F" w:rsidRPr="005401D2">
        <w:instrText xml:space="preserve"> REF _Ref71805825 \r \h </w:instrText>
      </w:r>
      <w:r w:rsidR="005401D2">
        <w:instrText xml:space="preserve"> \* MERGEFORMAT </w:instrText>
      </w:r>
      <w:r w:rsidR="004C7A8F" w:rsidRPr="005401D2">
        <w:fldChar w:fldCharType="separate"/>
      </w:r>
      <w:r w:rsidR="003672F0">
        <w:t>(b)</w:t>
      </w:r>
      <w:r w:rsidR="004C7A8F" w:rsidRPr="005401D2">
        <w:fldChar w:fldCharType="end"/>
      </w:r>
      <w:r w:rsidRPr="005401D2">
        <w:t>:</w:t>
      </w:r>
    </w:p>
    <w:p w14:paraId="1A693BC2" w14:textId="77777777" w:rsidR="00324657" w:rsidRPr="00547F81" w:rsidRDefault="00324657" w:rsidP="00324657">
      <w:pPr>
        <w:pStyle w:val="DefenceHeading4"/>
      </w:pPr>
      <w:r w:rsidRPr="00547F81">
        <w:t>there may not be a Delivery Phase;</w:t>
      </w:r>
    </w:p>
    <w:p w14:paraId="52263E51" w14:textId="77777777" w:rsidR="00324657" w:rsidRDefault="00C6387E" w:rsidP="00324657">
      <w:pPr>
        <w:pStyle w:val="DefenceHeading4"/>
      </w:pPr>
      <w:r>
        <w:t xml:space="preserve">even </w:t>
      </w:r>
      <w:r w:rsidR="00324657" w:rsidRPr="005401D2">
        <w:t>if there is Delivery</w:t>
      </w:r>
      <w:r w:rsidR="00324657">
        <w:t xml:space="preserve"> Phase, the </w:t>
      </w:r>
      <w:r w:rsidR="00324657" w:rsidRPr="00324657">
        <w:t>Consultant</w:t>
      </w:r>
      <w:r w:rsidR="00324657">
        <w:t xml:space="preserve"> may not be engaged to carry out the Delivery Phase Services; and</w:t>
      </w:r>
    </w:p>
    <w:p w14:paraId="20319626" w14:textId="5AED8B0C" w:rsidR="00324657" w:rsidRDefault="00324657" w:rsidP="00CF259E">
      <w:pPr>
        <w:pStyle w:val="DefenceHeading4"/>
      </w:pPr>
      <w:bookmarkStart w:id="1116" w:name="_Ref71794297"/>
      <w:r>
        <w:t>there may be periods of inactivity of various durations in and between the Planning Phase and Delivery Phase,</w:t>
      </w:r>
      <w:r w:rsidR="005B7D95">
        <w:t xml:space="preserve"> </w:t>
      </w:r>
      <w:r>
        <w:t xml:space="preserve">whether as a result of a delay in any notice or </w:t>
      </w:r>
      <w:r w:rsidRPr="006B0FD0">
        <w:t>direction</w:t>
      </w:r>
      <w:r>
        <w:t xml:space="preserve"> under clause </w:t>
      </w:r>
      <w:r w:rsidR="005C3806">
        <w:fldChar w:fldCharType="begin"/>
      </w:r>
      <w:r w:rsidR="005C3806">
        <w:instrText xml:space="preserve"> REF _Ref71806005 \r \h </w:instrText>
      </w:r>
      <w:r w:rsidR="005C3806">
        <w:fldChar w:fldCharType="separate"/>
      </w:r>
      <w:r w:rsidR="003672F0">
        <w:t>9.2</w:t>
      </w:r>
      <w:r w:rsidR="005C3806">
        <w:fldChar w:fldCharType="end"/>
      </w:r>
      <w:r w:rsidR="005C3806">
        <w:t xml:space="preserve">, </w:t>
      </w:r>
      <w:r w:rsidR="005C3806">
        <w:fldChar w:fldCharType="begin"/>
      </w:r>
      <w:r w:rsidR="005C3806">
        <w:instrText xml:space="preserve"> REF _Ref71813539 \r \h </w:instrText>
      </w:r>
      <w:r w:rsidR="005C3806">
        <w:fldChar w:fldCharType="separate"/>
      </w:r>
      <w:r w:rsidR="003672F0">
        <w:t>9.3</w:t>
      </w:r>
      <w:r w:rsidR="005C3806">
        <w:fldChar w:fldCharType="end"/>
      </w:r>
      <w:r>
        <w:t xml:space="preserve">, </w:t>
      </w:r>
      <w:r w:rsidR="003221F8">
        <w:fldChar w:fldCharType="begin"/>
      </w:r>
      <w:r w:rsidR="003221F8">
        <w:instrText xml:space="preserve"> REF _Ref44671710 \w \h </w:instrText>
      </w:r>
      <w:r w:rsidR="003221F8">
        <w:fldChar w:fldCharType="separate"/>
      </w:r>
      <w:r w:rsidR="003672F0">
        <w:t>9.4</w:t>
      </w:r>
      <w:r w:rsidR="003221F8">
        <w:fldChar w:fldCharType="end"/>
      </w:r>
      <w:r>
        <w:t xml:space="preserve"> or otherwise.  Such periods of inactivity will not amount to a suspension under clause </w:t>
      </w:r>
      <w:r>
        <w:fldChar w:fldCharType="begin"/>
      </w:r>
      <w:r>
        <w:instrText xml:space="preserve"> REF _Ref455077316 \n \h  \* MERGEFORMAT </w:instrText>
      </w:r>
      <w:r>
        <w:fldChar w:fldCharType="separate"/>
      </w:r>
      <w:r w:rsidR="003672F0">
        <w:t>8.4</w:t>
      </w:r>
      <w:r>
        <w:fldChar w:fldCharType="end"/>
      </w:r>
      <w:r>
        <w:t xml:space="preserve"> and to the extent permitted by law, the </w:t>
      </w:r>
      <w:r w:rsidRPr="005B7D95">
        <w:rPr>
          <w:szCs w:val="22"/>
        </w:rPr>
        <w:t>Consultant</w:t>
      </w:r>
      <w:r>
        <w:t xml:space="preserve"> will not be entitled to make (nor will the </w:t>
      </w:r>
      <w:r w:rsidRPr="006B0FD0">
        <w:t>Commonwealth</w:t>
      </w:r>
      <w:r>
        <w:t xml:space="preserve"> be liable upon) any </w:t>
      </w:r>
      <w:r w:rsidRPr="006B0FD0">
        <w:t>Claim</w:t>
      </w:r>
      <w:r>
        <w:t xml:space="preserve"> arising out of or in connection with such periods of inactivity.</w:t>
      </w:r>
      <w:bookmarkEnd w:id="1116"/>
    </w:p>
    <w:p w14:paraId="2959F8C9" w14:textId="170351FE" w:rsidR="00324657" w:rsidRDefault="00324657" w:rsidP="00324657">
      <w:pPr>
        <w:pStyle w:val="DefenceHeading3"/>
      </w:pPr>
      <w:r>
        <w:t>Notwithstanding paragraph </w:t>
      </w:r>
      <w:r w:rsidR="00367C34">
        <w:rPr>
          <w:highlight w:val="green"/>
        </w:rPr>
        <w:fldChar w:fldCharType="begin"/>
      </w:r>
      <w:r w:rsidR="00367C34">
        <w:instrText xml:space="preserve"> REF _Ref71794297 \r \h </w:instrText>
      </w:r>
      <w:r w:rsidR="00367C34">
        <w:rPr>
          <w:highlight w:val="green"/>
        </w:rPr>
      </w:r>
      <w:r w:rsidR="00367C34">
        <w:rPr>
          <w:highlight w:val="green"/>
        </w:rPr>
        <w:fldChar w:fldCharType="separate"/>
      </w:r>
      <w:r w:rsidR="003672F0">
        <w:t>(c)(iii)</w:t>
      </w:r>
      <w:r w:rsidR="00367C34">
        <w:rPr>
          <w:highlight w:val="green"/>
        </w:rPr>
        <w:fldChar w:fldCharType="end"/>
      </w:r>
      <w:r>
        <w:t xml:space="preserve">, the </w:t>
      </w:r>
      <w:r w:rsidRPr="00324657">
        <w:t>Consultant</w:t>
      </w:r>
      <w:r>
        <w:t xml:space="preserve"> must ensure that, in and between the Planning Phase and Delivery Phase, it retains appropriate, suitably qualified personnel available to perform the </w:t>
      </w:r>
      <w:r w:rsidRPr="006B0FD0">
        <w:t>Services</w:t>
      </w:r>
      <w:r>
        <w:t xml:space="preserve"> required by the </w:t>
      </w:r>
      <w:r w:rsidRPr="006B0FD0">
        <w:t>Commonwealth</w:t>
      </w:r>
      <w:r>
        <w:t>.</w:t>
      </w:r>
    </w:p>
    <w:p w14:paraId="7BAA0DB5" w14:textId="77777777" w:rsidR="00324657" w:rsidRDefault="00D27CB5" w:rsidP="00324657">
      <w:pPr>
        <w:pStyle w:val="DefenceHeading2"/>
      </w:pPr>
      <w:bookmarkStart w:id="1117" w:name="_Ref44671684"/>
      <w:bookmarkStart w:id="1118" w:name="_Ref71806005"/>
      <w:bookmarkStart w:id="1119" w:name="_Toc137746539"/>
      <w:r>
        <w:t xml:space="preserve">Updated </w:t>
      </w:r>
      <w:r w:rsidR="00324657">
        <w:t>Delivery Phase</w:t>
      </w:r>
      <w:bookmarkEnd w:id="1117"/>
      <w:r>
        <w:t xml:space="preserve"> Fee Proposal</w:t>
      </w:r>
      <w:bookmarkEnd w:id="1118"/>
      <w:bookmarkEnd w:id="1119"/>
      <w:r>
        <w:t xml:space="preserve"> </w:t>
      </w:r>
    </w:p>
    <w:p w14:paraId="45DCDF06" w14:textId="77777777" w:rsidR="008A26ED" w:rsidRDefault="00324657" w:rsidP="003E1F24">
      <w:pPr>
        <w:pStyle w:val="DefenceHeading3"/>
      </w:pPr>
      <w:bookmarkStart w:id="1120" w:name="_Ref44672011"/>
      <w:bookmarkStart w:id="1121" w:name="_Ref71813321"/>
      <w:r>
        <w:t xml:space="preserve">Prior to the </w:t>
      </w:r>
      <w:r w:rsidRPr="006B0FD0">
        <w:t>Date for Delivery Phase Agreement</w:t>
      </w:r>
      <w:r>
        <w:t xml:space="preserve">, </w:t>
      </w:r>
      <w:r w:rsidR="0011511C">
        <w:t>t</w:t>
      </w:r>
      <w:r>
        <w:t xml:space="preserve">he </w:t>
      </w:r>
      <w:r w:rsidRPr="00324657">
        <w:t>Consultant</w:t>
      </w:r>
      <w:r>
        <w:t xml:space="preserve"> must</w:t>
      </w:r>
      <w:bookmarkEnd w:id="1120"/>
      <w:r w:rsidR="007C6B60">
        <w:t xml:space="preserve"> </w:t>
      </w:r>
      <w:r>
        <w:t xml:space="preserve">prepare </w:t>
      </w:r>
      <w:r w:rsidR="007C6B60">
        <w:t xml:space="preserve">and submit to the Contract Administrator for approval </w:t>
      </w:r>
      <w:r>
        <w:t>a</w:t>
      </w:r>
      <w:r w:rsidR="008628B4">
        <w:t>n Updated Delivery Phase Fee Proposal</w:t>
      </w:r>
      <w:r w:rsidR="005B3AF1">
        <w:t xml:space="preserve"> </w:t>
      </w:r>
      <w:r w:rsidR="00AB1DE0" w:rsidRPr="008628B4">
        <w:t>for the Delivery Phase Services</w:t>
      </w:r>
      <w:r w:rsidR="00AB1DE0">
        <w:t xml:space="preserve">, </w:t>
      </w:r>
      <w:r w:rsidR="005B3AF1">
        <w:t>which</w:t>
      </w:r>
      <w:r w:rsidR="0011511C">
        <w:t xml:space="preserve"> is</w:t>
      </w:r>
      <w:r w:rsidR="007C6B60">
        <w:t xml:space="preserve"> </w:t>
      </w:r>
      <w:r w:rsidR="008628B4" w:rsidRPr="008628B4">
        <w:t>based on t</w:t>
      </w:r>
      <w:r w:rsidR="008A26ED">
        <w:t>he Delivery Pha</w:t>
      </w:r>
      <w:r w:rsidR="007C6B60">
        <w:t xml:space="preserve">se Fee Proposal </w:t>
      </w:r>
      <w:r w:rsidR="008A26ED">
        <w:t xml:space="preserve">and </w:t>
      </w:r>
      <w:r w:rsidR="00222225">
        <w:t xml:space="preserve">must, </w:t>
      </w:r>
      <w:r w:rsidR="008628B4">
        <w:t>as a minimum</w:t>
      </w:r>
      <w:r w:rsidR="0011511C">
        <w:t>:</w:t>
      </w:r>
      <w:bookmarkEnd w:id="1121"/>
      <w:r w:rsidR="008628B4">
        <w:t xml:space="preserve"> </w:t>
      </w:r>
    </w:p>
    <w:p w14:paraId="4564D633" w14:textId="77777777" w:rsidR="008A26ED" w:rsidRDefault="008A26ED" w:rsidP="003E1F24">
      <w:pPr>
        <w:pStyle w:val="DefenceHeading4"/>
      </w:pPr>
      <w:bookmarkStart w:id="1122" w:name="_Ref84239037"/>
      <w:r>
        <w:t xml:space="preserve">include </w:t>
      </w:r>
      <w:r w:rsidR="008628B4">
        <w:t xml:space="preserve">a resource </w:t>
      </w:r>
      <w:r w:rsidR="00F35FB4">
        <w:t>schedule</w:t>
      </w:r>
      <w:r w:rsidR="008628B4">
        <w:t xml:space="preserve"> for the Delivery Phase Services, </w:t>
      </w:r>
      <w:r w:rsidR="005B3AF1">
        <w:t>which is</w:t>
      </w:r>
      <w:r>
        <w:t xml:space="preserve"> </w:t>
      </w:r>
      <w:r w:rsidR="008628B4">
        <w:t xml:space="preserve">based on the minimum resource </w:t>
      </w:r>
      <w:r w:rsidR="00F35FB4">
        <w:t>schedule</w:t>
      </w:r>
      <w:r w:rsidR="008628B4">
        <w:t xml:space="preserve"> included in t</w:t>
      </w:r>
      <w:r w:rsidR="005B3AF1">
        <w:t>he Delivery Phase Fee Proposal</w:t>
      </w:r>
      <w:r>
        <w:t>,</w:t>
      </w:r>
      <w:r w:rsidR="005B3AF1">
        <w:t xml:space="preserve"> and identifies in detail:</w:t>
      </w:r>
      <w:bookmarkEnd w:id="1122"/>
      <w:r w:rsidR="005B3AF1">
        <w:t xml:space="preserve"> </w:t>
      </w:r>
      <w:bookmarkStart w:id="1123" w:name="_Ref44672340"/>
    </w:p>
    <w:p w14:paraId="487A4761" w14:textId="77777777" w:rsidR="00A037B7" w:rsidRDefault="00A037B7" w:rsidP="003E1F24">
      <w:pPr>
        <w:pStyle w:val="DefenceHeading5"/>
      </w:pPr>
      <w:bookmarkStart w:id="1124" w:name="_Ref97229720"/>
      <w:r w:rsidRPr="00A037B7">
        <w:t xml:space="preserve">the Delivery Phase Services which an expert professional provider of the Services would anticipate and provide for in its resource </w:t>
      </w:r>
      <w:r w:rsidR="00F35FB4">
        <w:t>schedule</w:t>
      </w:r>
      <w:r w:rsidRPr="00A037B7">
        <w:t xml:space="preserve"> for the Delivery Phase Services</w:t>
      </w:r>
      <w:r>
        <w:t xml:space="preserve"> </w:t>
      </w:r>
      <w:r w:rsidRPr="00A037B7">
        <w:t>(including identifying in detail all changes (if any) to the Delivery Phase Services required as a result of design development, cost planning and programming carried out in the Planning Phase);</w:t>
      </w:r>
      <w:bookmarkEnd w:id="1124"/>
    </w:p>
    <w:bookmarkEnd w:id="1123"/>
    <w:p w14:paraId="161140D0" w14:textId="77777777" w:rsidR="008A26ED" w:rsidRDefault="006C65CF" w:rsidP="003E1F24">
      <w:pPr>
        <w:pStyle w:val="DefenceHeading5"/>
      </w:pPr>
      <w:r w:rsidRPr="003E1F24">
        <w:t>all changes (if any) to the resources required for the Delivery Phase Services as a result of:</w:t>
      </w:r>
    </w:p>
    <w:p w14:paraId="2EF0269B" w14:textId="7B162ED9" w:rsidR="008A26ED" w:rsidRDefault="006C65CF" w:rsidP="003E1F24">
      <w:pPr>
        <w:pStyle w:val="DefenceHeading6"/>
      </w:pPr>
      <w:r>
        <w:t xml:space="preserve">changes (if any) to the Delivery </w:t>
      </w:r>
      <w:r w:rsidR="00775170">
        <w:t xml:space="preserve">Phase Services identified in </w:t>
      </w:r>
      <w:r w:rsidR="004C7A8F">
        <w:t>sub</w:t>
      </w:r>
      <w:r>
        <w:t>subparagraph</w:t>
      </w:r>
      <w:r w:rsidR="004C7A8F">
        <w:t xml:space="preserve"> </w:t>
      </w:r>
      <w:r w:rsidR="003D0569">
        <w:fldChar w:fldCharType="begin"/>
      </w:r>
      <w:r w:rsidR="003D0569">
        <w:instrText xml:space="preserve"> REF _Ref97229720 \n \h </w:instrText>
      </w:r>
      <w:r w:rsidR="003D0569">
        <w:fldChar w:fldCharType="separate"/>
      </w:r>
      <w:r w:rsidR="003672F0">
        <w:t>A</w:t>
      </w:r>
      <w:r w:rsidR="003D0569">
        <w:fldChar w:fldCharType="end"/>
      </w:r>
      <w:r>
        <w:t>; or</w:t>
      </w:r>
    </w:p>
    <w:p w14:paraId="4E05E73E" w14:textId="77777777" w:rsidR="006C65CF" w:rsidRDefault="006C65CF" w:rsidP="003E1F24">
      <w:pPr>
        <w:pStyle w:val="DefenceHeading6"/>
      </w:pPr>
      <w:r>
        <w:t>otherwise, design development, cost planning and programming carrie</w:t>
      </w:r>
      <w:r w:rsidR="00775170">
        <w:t xml:space="preserve">d out in the Planning Phase; </w:t>
      </w:r>
    </w:p>
    <w:p w14:paraId="538514AE" w14:textId="77777777" w:rsidR="00775170" w:rsidRDefault="00775170" w:rsidP="003E1F24">
      <w:pPr>
        <w:pStyle w:val="DefenceHeading4"/>
      </w:pPr>
      <w:r>
        <w:lastRenderedPageBreak/>
        <w:t>identify in detail:</w:t>
      </w:r>
    </w:p>
    <w:p w14:paraId="33774B47" w14:textId="77777777" w:rsidR="007F6A1A" w:rsidRDefault="0090115A">
      <w:pPr>
        <w:pStyle w:val="DefenceHeading5"/>
      </w:pPr>
      <w:r>
        <w:t>prop</w:t>
      </w:r>
      <w:r w:rsidR="007F6A1A">
        <w:t>osed adjustments (if any) to the:</w:t>
      </w:r>
      <w:r>
        <w:t xml:space="preserve"> </w:t>
      </w:r>
    </w:p>
    <w:p w14:paraId="028FA422" w14:textId="4FEB28DE" w:rsidR="00282283" w:rsidRDefault="0090115A" w:rsidP="003E1F24">
      <w:pPr>
        <w:pStyle w:val="DefenceHeading6"/>
      </w:pPr>
      <w:r>
        <w:t>Indicative Delivery Phase Fee, including</w:t>
      </w:r>
      <w:r w:rsidR="00282283">
        <w:t xml:space="preserve"> </w:t>
      </w:r>
      <w:r>
        <w:t xml:space="preserve">a detailed </w:t>
      </w:r>
      <w:r w:rsidR="007F6A1A">
        <w:t xml:space="preserve">cost </w:t>
      </w:r>
      <w:r>
        <w:t xml:space="preserve">breakdown </w:t>
      </w:r>
      <w:r w:rsidR="00282283">
        <w:t xml:space="preserve">of </w:t>
      </w:r>
      <w:r>
        <w:t>each part or discipline of the</w:t>
      </w:r>
      <w:r w:rsidR="007F6A1A">
        <w:t xml:space="preserve"> Delivery Phase Services, </w:t>
      </w:r>
      <w:r w:rsidRPr="006B0FD0">
        <w:t xml:space="preserve">Agreed Subconsultant </w:t>
      </w:r>
      <w:r w:rsidR="00DE7A75">
        <w:t xml:space="preserve">Agreements or </w:t>
      </w:r>
      <w:r w:rsidR="00F80D72">
        <w:t xml:space="preserve">subcontracts entered into in accordance with clause </w:t>
      </w:r>
      <w:r w:rsidR="00F80D72">
        <w:fldChar w:fldCharType="begin"/>
      </w:r>
      <w:r w:rsidR="00F80D72">
        <w:instrText xml:space="preserve"> REF _Ref51472486 \r \h </w:instrText>
      </w:r>
      <w:r w:rsidR="00F80D72">
        <w:fldChar w:fldCharType="separate"/>
      </w:r>
      <w:r w:rsidR="003672F0">
        <w:t>2.9(a)(i)</w:t>
      </w:r>
      <w:r w:rsidR="00F80D72">
        <w:fldChar w:fldCharType="end"/>
      </w:r>
      <w:r w:rsidR="00F80D72">
        <w:fldChar w:fldCharType="begin"/>
      </w:r>
      <w:r w:rsidR="00F80D72">
        <w:instrText xml:space="preserve"> REF _Ref51506971 \r \h </w:instrText>
      </w:r>
      <w:r w:rsidR="00F80D72">
        <w:fldChar w:fldCharType="separate"/>
      </w:r>
      <w:r w:rsidR="003672F0">
        <w:t>A</w:t>
      </w:r>
      <w:r w:rsidR="00F80D72">
        <w:fldChar w:fldCharType="end"/>
      </w:r>
      <w:r w:rsidR="00F80D72">
        <w:t xml:space="preserve"> </w:t>
      </w:r>
      <w:r w:rsidR="004C7A8F">
        <w:t xml:space="preserve">then in place </w:t>
      </w:r>
      <w:r>
        <w:t>(if any)</w:t>
      </w:r>
      <w:r w:rsidR="007F6A1A">
        <w:t xml:space="preserve"> and all disbursements; </w:t>
      </w:r>
      <w:r w:rsidR="004C7A8F">
        <w:t xml:space="preserve">and </w:t>
      </w:r>
    </w:p>
    <w:p w14:paraId="5B986ED0" w14:textId="77777777" w:rsidR="007F6A1A" w:rsidRDefault="007F6A1A" w:rsidP="003E1F24">
      <w:pPr>
        <w:pStyle w:val="DefenceHeading6"/>
      </w:pPr>
      <w:r w:rsidRPr="00811940">
        <w:t xml:space="preserve">Fee Payment Schedule </w:t>
      </w:r>
      <w:r>
        <w:t xml:space="preserve">(if a Fee Payment Schedule </w:t>
      </w:r>
      <w:r w:rsidRPr="00811940">
        <w:t>applies in the Delivery Phase</w:t>
      </w:r>
      <w:r>
        <w:t xml:space="preserve">) including, if </w:t>
      </w:r>
      <w:r w:rsidRPr="00811940">
        <w:t>payments will be monthly in the Delivery Phase, a detailed explanation of proposed adjustments (if any) to cashflow for the Delivery Phase (for evaluation and cost planning purposes only); and</w:t>
      </w:r>
    </w:p>
    <w:p w14:paraId="01DFFFD4" w14:textId="77777777" w:rsidR="0090115A" w:rsidRPr="003E1F24" w:rsidRDefault="00775170" w:rsidP="003E1F24">
      <w:pPr>
        <w:pStyle w:val="DefenceHeading5"/>
      </w:pPr>
      <w:r>
        <w:t>how the Consultant</w:t>
      </w:r>
      <w:r w:rsidR="0090115A" w:rsidRPr="003E1F24">
        <w:t xml:space="preserve"> has calc</w:t>
      </w:r>
      <w:r w:rsidR="007F6A1A">
        <w:t xml:space="preserve">ulated </w:t>
      </w:r>
      <w:r w:rsidR="00E80E7F">
        <w:t>the</w:t>
      </w:r>
      <w:r w:rsidR="007F6A1A">
        <w:t xml:space="preserve"> adjustment</w:t>
      </w:r>
      <w:r w:rsidR="00E80E7F">
        <w:t xml:space="preserve"> (if any)</w:t>
      </w:r>
      <w:r w:rsidR="007F6A1A">
        <w:t xml:space="preserve"> </w:t>
      </w:r>
      <w:r w:rsidR="00E80E7F">
        <w:t>to the Indicative Delivery Phase Fee</w:t>
      </w:r>
      <w:r w:rsidR="00E80E7F" w:rsidRPr="008A26ED">
        <w:t xml:space="preserve"> </w:t>
      </w:r>
      <w:r w:rsidR="00E80E7F">
        <w:t xml:space="preserve">and Fee Payment Schedule (if any) </w:t>
      </w:r>
      <w:r w:rsidR="0090115A" w:rsidRPr="003E1F24">
        <w:t>by reference to the Delivery Phase Fee Proposal;</w:t>
      </w:r>
      <w:r w:rsidR="00253FF6">
        <w:t xml:space="preserve"> </w:t>
      </w:r>
    </w:p>
    <w:p w14:paraId="09661F77" w14:textId="77777777" w:rsidR="008628B4" w:rsidRDefault="008628B4" w:rsidP="003E1F24">
      <w:pPr>
        <w:pStyle w:val="DefenceHeading4"/>
      </w:pPr>
      <w:r>
        <w:t>be prepared having regard to all relevant considerations</w:t>
      </w:r>
      <w:r w:rsidR="004C7A8F">
        <w:t>,</w:t>
      </w:r>
      <w:r>
        <w:t xml:space="preserve"> including:</w:t>
      </w:r>
    </w:p>
    <w:p w14:paraId="2DD1DB98" w14:textId="77777777" w:rsidR="008628B4" w:rsidRDefault="008628B4">
      <w:pPr>
        <w:pStyle w:val="DefenceHeading5"/>
      </w:pPr>
      <w:bookmarkStart w:id="1125" w:name="_Ref97229761"/>
      <w:r>
        <w:t>the Delivery Phase Fee Proposal (including the minimum resource schedule);</w:t>
      </w:r>
      <w:bookmarkEnd w:id="1125"/>
    </w:p>
    <w:p w14:paraId="66E22C00" w14:textId="77777777" w:rsidR="008628B4" w:rsidRPr="00E2776F" w:rsidRDefault="008628B4">
      <w:pPr>
        <w:pStyle w:val="DefenceHeading5"/>
      </w:pPr>
      <w:r>
        <w:t xml:space="preserve">the paramount importance to the Commonwealth of balancing between minimising the cost of the Services and achieving Completion (on the one hand) and optimising the level of resources provided by the Consultant for the </w:t>
      </w:r>
      <w:r w:rsidRPr="00E2776F">
        <w:t>performance of the Delivery Phase Services (on the other hand);</w:t>
      </w:r>
    </w:p>
    <w:p w14:paraId="0DBEEC22" w14:textId="77777777" w:rsidR="008628B4" w:rsidRPr="00E2776F" w:rsidRDefault="008628B4">
      <w:pPr>
        <w:pStyle w:val="DefenceHeading5"/>
      </w:pPr>
      <w:bookmarkStart w:id="1126" w:name="_Ref97229771"/>
      <w:r w:rsidRPr="00E2776F">
        <w:t>demonstrably maximising value for money for the Commonwealth and complying with the Commonwealth Procurement Rules; and</w:t>
      </w:r>
      <w:bookmarkEnd w:id="1126"/>
    </w:p>
    <w:p w14:paraId="70759456" w14:textId="59D7A4E8" w:rsidR="008628B4" w:rsidRPr="00B92E17" w:rsidRDefault="008628B4" w:rsidP="003E1F24">
      <w:pPr>
        <w:pStyle w:val="DefenceHeading5"/>
      </w:pPr>
      <w:r w:rsidRPr="004868C1">
        <w:t>all other relevant considerations, arising out of or in connection with or reasonably incidental</w:t>
      </w:r>
      <w:r w:rsidRPr="002B6C45">
        <w:t xml:space="preserve"> to</w:t>
      </w:r>
      <w:r w:rsidRPr="00A54E55">
        <w:t xml:space="preserve"> or to be inferred from the considerations in subsubparagraphs </w:t>
      </w:r>
      <w:r w:rsidR="003D0569">
        <w:fldChar w:fldCharType="begin"/>
      </w:r>
      <w:r w:rsidR="003D0569">
        <w:instrText xml:space="preserve"> REF _Ref97229761 \n \h </w:instrText>
      </w:r>
      <w:r w:rsidR="003D0569">
        <w:fldChar w:fldCharType="separate"/>
      </w:r>
      <w:r w:rsidR="003672F0">
        <w:t>A</w:t>
      </w:r>
      <w:r w:rsidR="003D0569">
        <w:fldChar w:fldCharType="end"/>
      </w:r>
      <w:r w:rsidRPr="00A54E55">
        <w:t xml:space="preserve"> - </w:t>
      </w:r>
      <w:r w:rsidR="003D0569">
        <w:fldChar w:fldCharType="begin"/>
      </w:r>
      <w:r w:rsidR="003D0569">
        <w:instrText xml:space="preserve"> REF _Ref97229771 \n \h </w:instrText>
      </w:r>
      <w:r w:rsidR="003D0569">
        <w:fldChar w:fldCharType="separate"/>
      </w:r>
      <w:r w:rsidR="003672F0">
        <w:t>C</w:t>
      </w:r>
      <w:r w:rsidR="003D0569">
        <w:fldChar w:fldCharType="end"/>
      </w:r>
      <w:r w:rsidRPr="00A54E55">
        <w:t xml:space="preserve">, which the Contract Administrator may from time to time notify to the Consultant in writing; and </w:t>
      </w:r>
    </w:p>
    <w:p w14:paraId="69C8AC16" w14:textId="77777777" w:rsidR="008628B4" w:rsidRPr="00FF75BA" w:rsidRDefault="008628B4">
      <w:pPr>
        <w:pStyle w:val="DefenceHeading4"/>
        <w:rPr>
          <w:bCs/>
          <w:szCs w:val="26"/>
        </w:rPr>
      </w:pPr>
      <w:r w:rsidRPr="004405F9">
        <w:t>include all such other matters as the Contract Admini</w:t>
      </w:r>
      <w:r w:rsidR="00430911" w:rsidRPr="004405F9">
        <w:t>strator may require in writing.</w:t>
      </w:r>
    </w:p>
    <w:p w14:paraId="527ECA24" w14:textId="2A26BF0D" w:rsidR="00A6164E" w:rsidRPr="003E1F24" w:rsidRDefault="00F35FB4" w:rsidP="00A6164E">
      <w:pPr>
        <w:pStyle w:val="DefenceHeading3"/>
      </w:pPr>
      <w:bookmarkStart w:id="1127" w:name="_Ref71811801"/>
      <w:r>
        <w:t xml:space="preserve">Following the submission of the </w:t>
      </w:r>
      <w:r w:rsidR="00A6164E" w:rsidRPr="003E1F24">
        <w:t xml:space="preserve">Updated Delivery Phase Fee Proposal under paragraph </w:t>
      </w:r>
      <w:r w:rsidR="004405F9">
        <w:fldChar w:fldCharType="begin"/>
      </w:r>
      <w:r w:rsidR="004405F9">
        <w:instrText xml:space="preserve"> REF _Ref71813321 \r \h </w:instrText>
      </w:r>
      <w:r w:rsidR="00FF75BA">
        <w:instrText xml:space="preserve"> \* MERGEFORMAT </w:instrText>
      </w:r>
      <w:r w:rsidR="004405F9">
        <w:fldChar w:fldCharType="separate"/>
      </w:r>
      <w:r w:rsidR="003672F0">
        <w:t>(a)</w:t>
      </w:r>
      <w:r w:rsidR="004405F9">
        <w:fldChar w:fldCharType="end"/>
      </w:r>
      <w:r w:rsidR="00A6164E" w:rsidRPr="003E1F24">
        <w:t>, the Consultant must undertake genuine and good faith negotiations with the Contract Administrator to reach agreement as to the matters set out in the Updated Delivery Phase Fee Proposal, including:</w:t>
      </w:r>
      <w:bookmarkEnd w:id="1127"/>
      <w:r w:rsidR="00A6164E" w:rsidRPr="003E1F24">
        <w:t xml:space="preserve"> </w:t>
      </w:r>
    </w:p>
    <w:p w14:paraId="651DB479" w14:textId="20999932" w:rsidR="00F35FB4" w:rsidRDefault="00F35FB4" w:rsidP="00F35FB4">
      <w:pPr>
        <w:pStyle w:val="DefenceHeading4"/>
      </w:pPr>
      <w:bookmarkStart w:id="1128" w:name="_Ref71835940"/>
      <w:r w:rsidRPr="00F35FB4">
        <w:t xml:space="preserve">the resource schedule for the Delivery Phase Services and details contemplated in clause </w:t>
      </w:r>
      <w:r>
        <w:fldChar w:fldCharType="begin"/>
      </w:r>
      <w:r>
        <w:instrText xml:space="preserve"> REF _Ref71806005 \r \h </w:instrText>
      </w:r>
      <w:r>
        <w:fldChar w:fldCharType="separate"/>
      </w:r>
      <w:r w:rsidR="003672F0">
        <w:t>9.2</w:t>
      </w:r>
      <w:r>
        <w:fldChar w:fldCharType="end"/>
      </w:r>
      <w:r>
        <w:fldChar w:fldCharType="begin"/>
      </w:r>
      <w:r>
        <w:instrText xml:space="preserve"> REF _Ref84239037 \r \h </w:instrText>
      </w:r>
      <w:r>
        <w:fldChar w:fldCharType="separate"/>
      </w:r>
      <w:r w:rsidR="003672F0">
        <w:t>(a)(i)</w:t>
      </w:r>
      <w:r>
        <w:fldChar w:fldCharType="end"/>
      </w:r>
      <w:r w:rsidRPr="00F35FB4">
        <w:t xml:space="preserve">; </w:t>
      </w:r>
    </w:p>
    <w:p w14:paraId="3FA1674A" w14:textId="20E77A5F" w:rsidR="00A6164E" w:rsidRPr="003E1F24" w:rsidRDefault="00A6164E" w:rsidP="003E1F24">
      <w:pPr>
        <w:pStyle w:val="DefenceHeading4"/>
      </w:pPr>
      <w:r w:rsidRPr="003E1F24">
        <w:t xml:space="preserve">the adjustment (if any) to the Indicative Delivery Phase Fee and any </w:t>
      </w:r>
      <w:r w:rsidR="00F80D72" w:rsidRPr="006B0FD0">
        <w:t xml:space="preserve">Agreed Subconsultant </w:t>
      </w:r>
      <w:r w:rsidR="00DE7A75">
        <w:t xml:space="preserve">Agreements or </w:t>
      </w:r>
      <w:r w:rsidR="00F80D72">
        <w:t xml:space="preserve">subcontracts entered into in accordance with clause </w:t>
      </w:r>
      <w:r w:rsidR="00F80D72">
        <w:fldChar w:fldCharType="begin"/>
      </w:r>
      <w:r w:rsidR="00F80D72">
        <w:instrText xml:space="preserve"> REF _Ref51472486 \r \h </w:instrText>
      </w:r>
      <w:r w:rsidR="00F80D72">
        <w:fldChar w:fldCharType="separate"/>
      </w:r>
      <w:r w:rsidR="003672F0">
        <w:t>2.9(a)(i)</w:t>
      </w:r>
      <w:r w:rsidR="00F80D72">
        <w:fldChar w:fldCharType="end"/>
      </w:r>
      <w:r w:rsidR="00F80D72">
        <w:fldChar w:fldCharType="begin"/>
      </w:r>
      <w:r w:rsidR="00F80D72">
        <w:instrText xml:space="preserve"> REF _Ref51506971 \r \h </w:instrText>
      </w:r>
      <w:r w:rsidR="00F80D72">
        <w:fldChar w:fldCharType="separate"/>
      </w:r>
      <w:r w:rsidR="003672F0">
        <w:t>A</w:t>
      </w:r>
      <w:r w:rsidR="00F80D72">
        <w:fldChar w:fldCharType="end"/>
      </w:r>
      <w:r w:rsidR="00F80D72">
        <w:t xml:space="preserve"> </w:t>
      </w:r>
      <w:r w:rsidRPr="003E1F24">
        <w:t>then in place, as a result of any design development, cost planning and programming carried out by the Consultant in the Planning Phase; and</w:t>
      </w:r>
      <w:bookmarkEnd w:id="1128"/>
      <w:r w:rsidRPr="003E1F24">
        <w:t xml:space="preserve"> </w:t>
      </w:r>
    </w:p>
    <w:p w14:paraId="2E0459DA" w14:textId="77777777" w:rsidR="00A6164E" w:rsidRPr="003E1F24" w:rsidRDefault="00A6164E" w:rsidP="003E1F24">
      <w:pPr>
        <w:pStyle w:val="DefenceHeading4"/>
      </w:pPr>
      <w:r w:rsidRPr="003E1F24">
        <w:t>if a Fee Payment Schedule applies</w:t>
      </w:r>
      <w:r w:rsidR="00B91648">
        <w:t xml:space="preserve"> in the Delivery Phase</w:t>
      </w:r>
      <w:r w:rsidRPr="003E1F24">
        <w:t>, the adjustment (if any) required to the Fee Payment Schedule,</w:t>
      </w:r>
    </w:p>
    <w:p w14:paraId="77F7BD1C" w14:textId="77777777" w:rsidR="00A6164E" w:rsidRPr="00FF75BA" w:rsidRDefault="00A6164E" w:rsidP="003E1F24">
      <w:pPr>
        <w:pStyle w:val="DefenceHeading3"/>
        <w:numPr>
          <w:ilvl w:val="0"/>
          <w:numId w:val="0"/>
        </w:numPr>
        <w:ind w:left="964"/>
      </w:pPr>
      <w:r w:rsidRPr="003E1F24">
        <w:t>in each case having regard to the Delivery Phase Fee Proposal and, in the case of the adjustment (if any) to the Indicative Delivery Phase Fee, the Table of Variation Rates and Prices.</w:t>
      </w:r>
    </w:p>
    <w:p w14:paraId="761ECEDC" w14:textId="77777777" w:rsidR="00430911" w:rsidRPr="00A54E55" w:rsidRDefault="00430911" w:rsidP="003E1F24">
      <w:pPr>
        <w:pStyle w:val="DefenceHeading3"/>
      </w:pPr>
      <w:r w:rsidRPr="002B6C45">
        <w:t>The Consultant must:</w:t>
      </w:r>
    </w:p>
    <w:p w14:paraId="16F2B926" w14:textId="77777777" w:rsidR="00430911" w:rsidRDefault="00430911">
      <w:pPr>
        <w:pStyle w:val="DefenceHeading4"/>
      </w:pPr>
      <w:bookmarkStart w:id="1129" w:name="_Ref71813686"/>
      <w:r w:rsidRPr="004405F9">
        <w:t>if any Updated Delivery Phase Fee Proposal submitted by the Consultant is rejected by the Contract Administrator (in the Contract Administrator's absolute discretion</w:t>
      </w:r>
      <w:r w:rsidRPr="00430911">
        <w:t xml:space="preserve">), </w:t>
      </w:r>
      <w:r>
        <w:t>promptly submit a revised</w:t>
      </w:r>
      <w:r w:rsidRPr="00430911">
        <w:t xml:space="preserve"> </w:t>
      </w:r>
      <w:r>
        <w:t>Updated Delivery Phase Fee Proposal</w:t>
      </w:r>
      <w:r w:rsidRPr="00430911">
        <w:t>;</w:t>
      </w:r>
      <w:r>
        <w:t xml:space="preserve"> and</w:t>
      </w:r>
      <w:bookmarkEnd w:id="1129"/>
      <w:r>
        <w:t xml:space="preserve"> </w:t>
      </w:r>
    </w:p>
    <w:p w14:paraId="78B59794" w14:textId="77777777" w:rsidR="00A6164E" w:rsidRDefault="00430911" w:rsidP="003E1F24">
      <w:pPr>
        <w:pStyle w:val="DefenceHeading4"/>
      </w:pPr>
      <w:r w:rsidRPr="00140322">
        <w:lastRenderedPageBreak/>
        <w:t>take all possible steps necessary to ensure that the proposed Delivery Phase Fee in its Updated Delivery Phase Fee Proposal does not exceed the Indicative Delivery Phase Fee, including all such reasonable steps directed by the Contract Administrator</w:t>
      </w:r>
      <w:r>
        <w:t>.</w:t>
      </w:r>
      <w:bookmarkStart w:id="1130" w:name="_Ref71642665"/>
      <w:bookmarkStart w:id="1131" w:name="_Ref44671698"/>
    </w:p>
    <w:p w14:paraId="6985127B" w14:textId="77777777" w:rsidR="008C067B" w:rsidRDefault="008C067B" w:rsidP="003E1F24">
      <w:pPr>
        <w:pStyle w:val="DefenceHeading2"/>
      </w:pPr>
      <w:bookmarkStart w:id="1132" w:name="_Toc137746540"/>
      <w:bookmarkStart w:id="1133" w:name="_Ref71813539"/>
      <w:r>
        <w:t>Approval (or otherwise) of Updated Delivery Phase Fee Proposal</w:t>
      </w:r>
      <w:bookmarkEnd w:id="1132"/>
      <w:r>
        <w:t xml:space="preserve"> </w:t>
      </w:r>
      <w:bookmarkEnd w:id="1133"/>
    </w:p>
    <w:p w14:paraId="3122F37E" w14:textId="2105C8F5" w:rsidR="00E37986" w:rsidRDefault="00710480" w:rsidP="001F71DA">
      <w:pPr>
        <w:pStyle w:val="DefenceHeading3"/>
      </w:pPr>
      <w:r w:rsidRPr="003E1F24">
        <w:t>If</w:t>
      </w:r>
      <w:r w:rsidR="00365299" w:rsidRPr="00365299">
        <w:t xml:space="preserve"> agreement is reached on all of the matters in clause </w:t>
      </w:r>
      <w:r w:rsidR="00365299">
        <w:rPr>
          <w:bCs w:val="0"/>
        </w:rPr>
        <w:fldChar w:fldCharType="begin"/>
      </w:r>
      <w:r w:rsidR="00365299">
        <w:instrText xml:space="preserve"> REF _Ref71811801 \r \h </w:instrText>
      </w:r>
      <w:r w:rsidR="00365299">
        <w:rPr>
          <w:bCs w:val="0"/>
        </w:rPr>
      </w:r>
      <w:r w:rsidR="00365299">
        <w:rPr>
          <w:bCs w:val="0"/>
        </w:rPr>
        <w:fldChar w:fldCharType="separate"/>
      </w:r>
      <w:r w:rsidR="003672F0">
        <w:t>9.2(b)</w:t>
      </w:r>
      <w:r w:rsidR="00365299">
        <w:rPr>
          <w:bCs w:val="0"/>
        </w:rPr>
        <w:fldChar w:fldCharType="end"/>
      </w:r>
      <w:r w:rsidR="00365299" w:rsidRPr="00365299">
        <w:t xml:space="preserve"> and</w:t>
      </w:r>
      <w:r w:rsidRPr="003E1F24">
        <w:t xml:space="preserve"> the Contract Administrator (in its absolute discretion)</w:t>
      </w:r>
      <w:r w:rsidR="00365299">
        <w:t xml:space="preserve"> </w:t>
      </w:r>
      <w:bookmarkStart w:id="1134" w:name="_Ref71811669"/>
      <w:bookmarkEnd w:id="1130"/>
      <w:r w:rsidR="00430911">
        <w:t>approves any</w:t>
      </w:r>
      <w:r w:rsidRPr="003E1F24">
        <w:t xml:space="preserve"> </w:t>
      </w:r>
      <w:r w:rsidRPr="00710480">
        <w:t xml:space="preserve">Updated Delivery Phase Fee Proposal </w:t>
      </w:r>
      <w:r w:rsidRPr="003E1F24">
        <w:t xml:space="preserve">(or revised </w:t>
      </w:r>
      <w:r w:rsidRPr="00710480">
        <w:t>Updated Delivery Phase Fee Proposal</w:t>
      </w:r>
      <w:r w:rsidRPr="003E1F24">
        <w:t>)</w:t>
      </w:r>
      <w:r w:rsidR="009341B3">
        <w:t xml:space="preserve"> submitted by the Consultant in accordance with clause </w:t>
      </w:r>
      <w:r w:rsidR="009341B3">
        <w:rPr>
          <w:bCs w:val="0"/>
        </w:rPr>
        <w:fldChar w:fldCharType="begin"/>
      </w:r>
      <w:r w:rsidR="009341B3">
        <w:instrText xml:space="preserve"> REF _Ref71813321 \r \h </w:instrText>
      </w:r>
      <w:r w:rsidR="009341B3">
        <w:rPr>
          <w:bCs w:val="0"/>
        </w:rPr>
      </w:r>
      <w:r w:rsidR="009341B3">
        <w:rPr>
          <w:bCs w:val="0"/>
        </w:rPr>
        <w:fldChar w:fldCharType="separate"/>
      </w:r>
      <w:r w:rsidR="003672F0">
        <w:t>9.2(a)</w:t>
      </w:r>
      <w:r w:rsidR="009341B3">
        <w:rPr>
          <w:bCs w:val="0"/>
        </w:rPr>
        <w:fldChar w:fldCharType="end"/>
      </w:r>
      <w:r w:rsidR="009341B3">
        <w:t xml:space="preserve"> or </w:t>
      </w:r>
      <w:r w:rsidR="009341B3">
        <w:rPr>
          <w:bCs w:val="0"/>
        </w:rPr>
        <w:fldChar w:fldCharType="begin"/>
      </w:r>
      <w:r w:rsidR="009341B3">
        <w:instrText xml:space="preserve"> REF _Ref71813686 \r \h </w:instrText>
      </w:r>
      <w:r w:rsidR="009341B3">
        <w:rPr>
          <w:bCs w:val="0"/>
        </w:rPr>
      </w:r>
      <w:r w:rsidR="009341B3">
        <w:rPr>
          <w:bCs w:val="0"/>
        </w:rPr>
        <w:fldChar w:fldCharType="separate"/>
      </w:r>
      <w:r w:rsidR="003672F0">
        <w:t>9.2(c)(i)</w:t>
      </w:r>
      <w:r w:rsidR="009341B3">
        <w:rPr>
          <w:bCs w:val="0"/>
        </w:rPr>
        <w:fldChar w:fldCharType="end"/>
      </w:r>
      <w:r w:rsidR="009341B3">
        <w:t xml:space="preserve"> (as the case may be)</w:t>
      </w:r>
      <w:r w:rsidR="00365299">
        <w:t xml:space="preserve">, </w:t>
      </w:r>
      <w:bookmarkEnd w:id="1134"/>
      <w:r w:rsidRPr="003E1F24">
        <w:t>the</w:t>
      </w:r>
      <w:r w:rsidR="00E80E7F">
        <w:t>n</w:t>
      </w:r>
      <w:r w:rsidR="00023682">
        <w:t xml:space="preserve"> </w:t>
      </w:r>
      <w:r w:rsidR="00E80E7F">
        <w:t xml:space="preserve">the </w:t>
      </w:r>
      <w:r w:rsidR="00E37986">
        <w:t xml:space="preserve">Contract Administrator will: </w:t>
      </w:r>
    </w:p>
    <w:p w14:paraId="24E3F773" w14:textId="77777777" w:rsidR="00C32B42" w:rsidRDefault="00023682" w:rsidP="003E1F24">
      <w:pPr>
        <w:pStyle w:val="DefenceHeading4"/>
      </w:pPr>
      <w:bookmarkStart w:id="1135" w:name="_Ref77338500"/>
      <w:r>
        <w:t>record</w:t>
      </w:r>
      <w:r w:rsidR="00710480" w:rsidRPr="003E1F24">
        <w:t xml:space="preserve"> the agreement</w:t>
      </w:r>
      <w:r w:rsidR="00365299">
        <w:t xml:space="preserve"> and the approval</w:t>
      </w:r>
      <w:r w:rsidR="00710480" w:rsidRPr="003E1F24">
        <w:t xml:space="preserve"> in the form </w:t>
      </w:r>
      <w:r w:rsidR="00974CB2">
        <w:t xml:space="preserve">of minutes </w:t>
      </w:r>
      <w:r w:rsidR="00710480" w:rsidRPr="003E1F24">
        <w:t>set out in the Schedule of Collateral Documents (</w:t>
      </w:r>
      <w:r w:rsidR="00710480" w:rsidRPr="003E1F24">
        <w:rPr>
          <w:b/>
        </w:rPr>
        <w:t>Delivery Phase Agreement Minutes</w:t>
      </w:r>
      <w:r w:rsidR="00710480" w:rsidRPr="003E1F24">
        <w:t>), including</w:t>
      </w:r>
      <w:r w:rsidR="00C32B42">
        <w:t>:</w:t>
      </w:r>
      <w:r w:rsidR="00710480" w:rsidRPr="003E1F24">
        <w:t xml:space="preserve"> </w:t>
      </w:r>
    </w:p>
    <w:p w14:paraId="5898C5FA" w14:textId="77777777" w:rsidR="00C32B42" w:rsidRDefault="00710480" w:rsidP="00A22A5E">
      <w:pPr>
        <w:pStyle w:val="DefenceHeading5"/>
      </w:pPr>
      <w:r w:rsidRPr="003E1F24">
        <w:t>the</w:t>
      </w:r>
      <w:r w:rsidR="00365299">
        <w:t xml:space="preserve"> resource </w:t>
      </w:r>
      <w:r w:rsidR="00414995">
        <w:t>s</w:t>
      </w:r>
      <w:r w:rsidR="00365299">
        <w:t>chedule fo</w:t>
      </w:r>
      <w:r w:rsidR="00124ADE">
        <w:t>r</w:t>
      </w:r>
      <w:r w:rsidR="00365299">
        <w:t xml:space="preserve"> the Delivery Phase Services</w:t>
      </w:r>
      <w:r w:rsidR="00C32B42">
        <w:t>;</w:t>
      </w:r>
      <w:r w:rsidR="00365299">
        <w:t xml:space="preserve"> </w:t>
      </w:r>
    </w:p>
    <w:p w14:paraId="77EFE16E" w14:textId="77777777" w:rsidR="002211DC" w:rsidRDefault="00365299" w:rsidP="00A22A5E">
      <w:pPr>
        <w:pStyle w:val="DefenceHeading5"/>
      </w:pPr>
      <w:r>
        <w:t>the</w:t>
      </w:r>
      <w:r w:rsidR="00710480" w:rsidRPr="003E1F24">
        <w:t xml:space="preserve"> lump sum Delivery Phase Fee</w:t>
      </w:r>
      <w:r w:rsidR="002211DC">
        <w:t>;</w:t>
      </w:r>
      <w:r w:rsidR="00710480" w:rsidRPr="003E1F24">
        <w:t xml:space="preserve"> </w:t>
      </w:r>
    </w:p>
    <w:p w14:paraId="48A84274" w14:textId="6D8E447A" w:rsidR="00C32B42" w:rsidRDefault="002211DC" w:rsidP="00A22A5E">
      <w:pPr>
        <w:pStyle w:val="DefenceHeading5"/>
      </w:pPr>
      <w:r w:rsidRPr="00A22A5E">
        <w:t xml:space="preserve">an update to </w:t>
      </w:r>
      <w:r w:rsidR="001F4666">
        <w:fldChar w:fldCharType="begin"/>
      </w:r>
      <w:r w:rsidR="001F4666">
        <w:instrText xml:space="preserve"> REF _Ref134464724 \w \h </w:instrText>
      </w:r>
      <w:r w:rsidR="001F4666">
        <w:fldChar w:fldCharType="separate"/>
      </w:r>
      <w:r w:rsidR="001F4666">
        <w:t>Annexure 3</w:t>
      </w:r>
      <w:r w:rsidR="001F4666">
        <w:fldChar w:fldCharType="end"/>
      </w:r>
      <w:r w:rsidRPr="00A22A5E">
        <w:t>, to provide a breakdown of the</w:t>
      </w:r>
      <w:r>
        <w:t xml:space="preserve"> lump sum</w:t>
      </w:r>
      <w:r w:rsidRPr="00A22A5E">
        <w:t xml:space="preserve"> Delivery Phase Fee </w:t>
      </w:r>
      <w:r>
        <w:t>which:</w:t>
      </w:r>
    </w:p>
    <w:p w14:paraId="7A0A41F7" w14:textId="77777777" w:rsidR="002211DC" w:rsidRDefault="002211DC" w:rsidP="00A22A5E">
      <w:pPr>
        <w:pStyle w:val="DefenceHeading6"/>
      </w:pPr>
      <w:r>
        <w:t>will be solely for the purpose of assisting in administration of the Contract, including determining the applicable currencies for any payment of, or adjustment to, the Delivery Phase Fee under the Contract; and</w:t>
      </w:r>
    </w:p>
    <w:p w14:paraId="76919B29" w14:textId="77777777" w:rsidR="002211DC" w:rsidRDefault="002211DC" w:rsidP="00A22A5E">
      <w:pPr>
        <w:pStyle w:val="DefenceHeading6"/>
      </w:pPr>
      <w:r>
        <w:t>will not limit or affect the scope of the Services or the Contract; and</w:t>
      </w:r>
    </w:p>
    <w:p w14:paraId="4AFA6C9B" w14:textId="77777777" w:rsidR="00E80E7F" w:rsidRDefault="00710480" w:rsidP="00A22A5E">
      <w:pPr>
        <w:pStyle w:val="DefenceHeading5"/>
      </w:pPr>
      <w:r w:rsidRPr="003E1F24">
        <w:t>any Fee Payment Sch</w:t>
      </w:r>
      <w:r w:rsidR="00E80E7F">
        <w:t>ed</w:t>
      </w:r>
      <w:r w:rsidR="00E37986">
        <w:t>ule for the Delivery Phase; and</w:t>
      </w:r>
      <w:bookmarkEnd w:id="1135"/>
      <w:r w:rsidR="00E37986">
        <w:t xml:space="preserve"> </w:t>
      </w:r>
    </w:p>
    <w:p w14:paraId="042541C4" w14:textId="77777777" w:rsidR="00E37986" w:rsidRDefault="00E37986" w:rsidP="003E1F24">
      <w:pPr>
        <w:pStyle w:val="DefenceHeading4"/>
      </w:pPr>
      <w:bookmarkStart w:id="1136" w:name="_Ref71813400"/>
      <w:r>
        <w:t>provide the finalised Delivery Phase Agreement Minutes to the Consultant.</w:t>
      </w:r>
      <w:bookmarkEnd w:id="1136"/>
      <w:r>
        <w:t xml:space="preserve"> </w:t>
      </w:r>
    </w:p>
    <w:p w14:paraId="2458AC4F" w14:textId="2BE34CB9" w:rsidR="00710480" w:rsidRPr="00710480" w:rsidRDefault="00710480" w:rsidP="00710480">
      <w:pPr>
        <w:pStyle w:val="DefenceHeading3"/>
      </w:pPr>
      <w:r w:rsidRPr="00710480">
        <w:t>The Consultant acknowledges that</w:t>
      </w:r>
      <w:r w:rsidR="00661B08">
        <w:t>, for the purpose of determining whether or not to approve any Updated Delivery Phase Fee Proposal</w:t>
      </w:r>
      <w:r w:rsidR="009341B3">
        <w:t xml:space="preserve"> </w:t>
      </w:r>
      <w:r w:rsidR="009341B3" w:rsidRPr="00480098">
        <w:t xml:space="preserve">(or revised </w:t>
      </w:r>
      <w:r w:rsidR="009341B3" w:rsidRPr="00710480">
        <w:t>Updated Delivery Phase Fee Proposal</w:t>
      </w:r>
      <w:r w:rsidR="009341B3" w:rsidRPr="00480098">
        <w:t>)</w:t>
      </w:r>
      <w:r w:rsidR="009341B3">
        <w:t xml:space="preserve"> submitted by the Consultant in accordance with clause </w:t>
      </w:r>
      <w:r w:rsidR="009341B3">
        <w:fldChar w:fldCharType="begin"/>
      </w:r>
      <w:r w:rsidR="009341B3">
        <w:instrText xml:space="preserve"> REF _Ref71813321 \r \h </w:instrText>
      </w:r>
      <w:r w:rsidR="009341B3">
        <w:fldChar w:fldCharType="separate"/>
      </w:r>
      <w:r w:rsidR="003672F0">
        <w:t>9.2(a)</w:t>
      </w:r>
      <w:r w:rsidR="009341B3">
        <w:fldChar w:fldCharType="end"/>
      </w:r>
      <w:r w:rsidR="009341B3">
        <w:t xml:space="preserve"> or </w:t>
      </w:r>
      <w:r w:rsidR="009341B3">
        <w:fldChar w:fldCharType="begin"/>
      </w:r>
      <w:r w:rsidR="009341B3">
        <w:instrText xml:space="preserve"> REF _Ref71813686 \r \h </w:instrText>
      </w:r>
      <w:r w:rsidR="009341B3">
        <w:fldChar w:fldCharType="separate"/>
      </w:r>
      <w:r w:rsidR="003672F0">
        <w:t>9.2(c)(i)</w:t>
      </w:r>
      <w:r w:rsidR="009341B3">
        <w:fldChar w:fldCharType="end"/>
      </w:r>
      <w:r w:rsidR="009341B3">
        <w:t xml:space="preserve"> (as the case may be)</w:t>
      </w:r>
      <w:r w:rsidR="00D03706">
        <w:t xml:space="preserve"> the</w:t>
      </w:r>
      <w:r w:rsidRPr="00710480">
        <w:t xml:space="preserve">: </w:t>
      </w:r>
    </w:p>
    <w:p w14:paraId="78D71DB3" w14:textId="77777777" w:rsidR="00710480" w:rsidRPr="003E1F24" w:rsidRDefault="00710480" w:rsidP="00710480">
      <w:pPr>
        <w:pStyle w:val="DefenceHeading4"/>
      </w:pPr>
      <w:bookmarkStart w:id="1137" w:name="_Ref71811761"/>
      <w:r w:rsidRPr="00710480">
        <w:t xml:space="preserve">Contract Administrator may engage a third party to perform an external audit of any Updated Delivery Phase Fee Proposal </w:t>
      </w:r>
      <w:r w:rsidRPr="003E1F24">
        <w:t xml:space="preserve">(or </w:t>
      </w:r>
      <w:r w:rsidRPr="00710480">
        <w:t>revised Updated Delivery Phase Fee Proposal</w:t>
      </w:r>
      <w:r w:rsidRPr="003E1F24">
        <w:t>);</w:t>
      </w:r>
      <w:bookmarkEnd w:id="1137"/>
      <w:r w:rsidRPr="003E1F24">
        <w:t xml:space="preserve"> </w:t>
      </w:r>
      <w:r w:rsidR="00DF4EA2">
        <w:t xml:space="preserve">and </w:t>
      </w:r>
    </w:p>
    <w:p w14:paraId="6F9B5569" w14:textId="77777777" w:rsidR="009A1333" w:rsidRDefault="00DF4EA2" w:rsidP="00710480">
      <w:pPr>
        <w:pStyle w:val="DefenceHeading4"/>
      </w:pPr>
      <w:r>
        <w:t xml:space="preserve">Consultant </w:t>
      </w:r>
      <w:r w:rsidR="009A1333">
        <w:t>must:</w:t>
      </w:r>
    </w:p>
    <w:p w14:paraId="352880E0" w14:textId="77777777" w:rsidR="001B6806" w:rsidRPr="00480098" w:rsidRDefault="001B6806" w:rsidP="001B6806">
      <w:pPr>
        <w:pStyle w:val="DefenceHeading5"/>
      </w:pPr>
      <w:r w:rsidRPr="00480098">
        <w:t>co</w:t>
      </w:r>
      <w:r w:rsidRPr="00480098">
        <w:noBreakHyphen/>
        <w:t>operate with the Contract Administrator and any third parties required by</w:t>
      </w:r>
      <w:r>
        <w:t xml:space="preserve"> the Contract Administrator; </w:t>
      </w:r>
    </w:p>
    <w:p w14:paraId="6DE4E238" w14:textId="75A9C29E" w:rsidR="00710480" w:rsidRPr="00710480" w:rsidRDefault="00710480" w:rsidP="003E1F24">
      <w:pPr>
        <w:pStyle w:val="DefenceHeading5"/>
      </w:pPr>
      <w:r w:rsidRPr="00710480">
        <w:t xml:space="preserve">provide such other documents and information as the Contract Administrator may require for the purposes of such external audit under subparagraph </w:t>
      </w:r>
      <w:r w:rsidR="004517BE">
        <w:fldChar w:fldCharType="begin"/>
      </w:r>
      <w:r w:rsidR="004517BE">
        <w:instrText xml:space="preserve"> REF _Ref71811761 \r \h </w:instrText>
      </w:r>
      <w:r w:rsidR="008E1DF4">
        <w:instrText xml:space="preserve"> \* MERGEFORMAT </w:instrText>
      </w:r>
      <w:r w:rsidR="004517BE">
        <w:fldChar w:fldCharType="separate"/>
      </w:r>
      <w:r w:rsidR="003672F0">
        <w:t>(i)</w:t>
      </w:r>
      <w:r w:rsidR="004517BE">
        <w:fldChar w:fldCharType="end"/>
      </w:r>
      <w:r w:rsidR="009A1333">
        <w:t>;</w:t>
      </w:r>
      <w:r w:rsidRPr="00710480">
        <w:t xml:space="preserve"> </w:t>
      </w:r>
      <w:r w:rsidR="001B6806">
        <w:t xml:space="preserve">and </w:t>
      </w:r>
    </w:p>
    <w:p w14:paraId="00C77E2D" w14:textId="77777777" w:rsidR="006A0ADB" w:rsidRPr="003E1F24" w:rsidRDefault="00710480" w:rsidP="003E1F24">
      <w:pPr>
        <w:pStyle w:val="DefenceHeading5"/>
      </w:pPr>
      <w:r w:rsidRPr="003E1F24">
        <w:t>provide such other documents and information as the Contract Administrator may require.</w:t>
      </w:r>
    </w:p>
    <w:p w14:paraId="00403355" w14:textId="36F631BB" w:rsidR="00430911" w:rsidRPr="00710480" w:rsidRDefault="00430911" w:rsidP="008A0A64">
      <w:pPr>
        <w:pStyle w:val="DefenceHeading3"/>
      </w:pPr>
      <w:bookmarkStart w:id="1138" w:name="_Ref71836453"/>
      <w:bookmarkStart w:id="1139" w:name="_Ref71642628"/>
      <w:r w:rsidRPr="00710480">
        <w:t xml:space="preserve">If </w:t>
      </w:r>
      <w:r w:rsidR="00F70B83" w:rsidRPr="00F70B83">
        <w:t xml:space="preserve">agreement is not reached on all of the matters in clause </w:t>
      </w:r>
      <w:r w:rsidR="00F70B83">
        <w:rPr>
          <w:bCs w:val="0"/>
        </w:rPr>
        <w:fldChar w:fldCharType="begin"/>
      </w:r>
      <w:r w:rsidR="00F70B83">
        <w:instrText xml:space="preserve"> REF _Ref71811801 \r \h </w:instrText>
      </w:r>
      <w:r w:rsidR="00F70B83">
        <w:rPr>
          <w:bCs w:val="0"/>
        </w:rPr>
      </w:r>
      <w:r w:rsidR="00F70B83">
        <w:rPr>
          <w:bCs w:val="0"/>
        </w:rPr>
        <w:fldChar w:fldCharType="separate"/>
      </w:r>
      <w:r w:rsidR="003672F0">
        <w:t>9.2(b)</w:t>
      </w:r>
      <w:r w:rsidR="00F70B83">
        <w:rPr>
          <w:bCs w:val="0"/>
        </w:rPr>
        <w:fldChar w:fldCharType="end"/>
      </w:r>
      <w:r w:rsidR="00F70B83" w:rsidRPr="00F70B83">
        <w:t>, an</w:t>
      </w:r>
      <w:r w:rsidR="00F70B83">
        <w:t xml:space="preserve">d </w:t>
      </w:r>
      <w:r w:rsidRPr="00710480">
        <w:t>the Contract Administrator (in its absolute discretion) does not</w:t>
      </w:r>
      <w:r w:rsidR="00F70B83">
        <w:t xml:space="preserve"> </w:t>
      </w:r>
      <w:bookmarkEnd w:id="1138"/>
      <w:r w:rsidRPr="00710480">
        <w:t>approve an</w:t>
      </w:r>
      <w:r w:rsidR="00023682">
        <w:t>y</w:t>
      </w:r>
      <w:r w:rsidRPr="00710480">
        <w:t xml:space="preserve"> Updated Delivery Phase Fee Proposal (</w:t>
      </w:r>
      <w:r w:rsidR="009341B3" w:rsidRPr="00480098">
        <w:t xml:space="preserve">or revised </w:t>
      </w:r>
      <w:r w:rsidR="009341B3" w:rsidRPr="00710480">
        <w:t>Updated Delivery Phase Fee Proposal</w:t>
      </w:r>
      <w:r w:rsidR="009341B3" w:rsidRPr="00480098">
        <w:t>)</w:t>
      </w:r>
      <w:r w:rsidR="00F70B83">
        <w:t xml:space="preserve">, </w:t>
      </w:r>
      <w:bookmarkStart w:id="1140" w:name="_Ref84334981"/>
      <w:r w:rsidRPr="00710480">
        <w:t xml:space="preserve">prior to the Date for Delivery Phase Agreement, then the Commonwealth may (in its absolute discretion) elect to issue a notice under clause </w:t>
      </w:r>
      <w:r w:rsidRPr="00367C34">
        <w:fldChar w:fldCharType="begin"/>
      </w:r>
      <w:r w:rsidRPr="00710480">
        <w:instrText xml:space="preserve"> REF _Ref44672222 \w \h </w:instrText>
      </w:r>
      <w:r>
        <w:instrText xml:space="preserve"> \* MERGEFORMAT </w:instrText>
      </w:r>
      <w:r w:rsidRPr="00367C34">
        <w:fldChar w:fldCharType="separate"/>
      </w:r>
      <w:r w:rsidR="003672F0">
        <w:t>9.4(b)</w:t>
      </w:r>
      <w:r w:rsidRPr="00367C34">
        <w:fldChar w:fldCharType="end"/>
      </w:r>
      <w:r w:rsidRPr="00710480">
        <w:t>.</w:t>
      </w:r>
      <w:bookmarkEnd w:id="1140"/>
    </w:p>
    <w:p w14:paraId="39FDF316" w14:textId="0004B739" w:rsidR="00023682" w:rsidRDefault="00AD3B2A" w:rsidP="00023682">
      <w:pPr>
        <w:pStyle w:val="DefenceHeading3"/>
      </w:pPr>
      <w:bookmarkStart w:id="1141" w:name="_Ref80260223"/>
      <w:bookmarkEnd w:id="1139"/>
      <w:r>
        <w:t>If the Contract Administrator provides finalised Delivery Phase Agreement Minutes to the Consultant under paragraph</w:t>
      </w:r>
      <w:r w:rsidR="00197E45">
        <w:t xml:space="preserve"> </w:t>
      </w:r>
      <w:r w:rsidR="00E82786">
        <w:fldChar w:fldCharType="begin"/>
      </w:r>
      <w:r w:rsidR="00E82786">
        <w:instrText xml:space="preserve"> REF _Ref71813400 \r \h </w:instrText>
      </w:r>
      <w:r w:rsidR="00E82786">
        <w:fldChar w:fldCharType="separate"/>
      </w:r>
      <w:r w:rsidR="003672F0">
        <w:t>(a)(ii)</w:t>
      </w:r>
      <w:r w:rsidR="00E82786">
        <w:fldChar w:fldCharType="end"/>
      </w:r>
      <w:r w:rsidR="00843209">
        <w:t>:</w:t>
      </w:r>
      <w:bookmarkEnd w:id="1141"/>
    </w:p>
    <w:p w14:paraId="5E63629A" w14:textId="77777777" w:rsidR="00023682" w:rsidRDefault="00023682" w:rsidP="003E1F24">
      <w:pPr>
        <w:pStyle w:val="DefenceHeading4"/>
      </w:pPr>
      <w:bookmarkStart w:id="1142" w:name="_Ref71811239"/>
      <w:r>
        <w:t xml:space="preserve">the Consultant must sign the Delivery Phase Agreement Minutes </w:t>
      </w:r>
      <w:r w:rsidR="00AD3B2A">
        <w:t xml:space="preserve">and return them to the Contract Administrator </w:t>
      </w:r>
      <w:r>
        <w:t xml:space="preserve">by the date </w:t>
      </w:r>
      <w:r w:rsidR="00233EFB">
        <w:t>required</w:t>
      </w:r>
      <w:r w:rsidR="00AD3B2A">
        <w:t xml:space="preserve"> by the</w:t>
      </w:r>
      <w:r>
        <w:t xml:space="preserve"> Contract Administrator;</w:t>
      </w:r>
      <w:bookmarkEnd w:id="1142"/>
      <w:r>
        <w:t xml:space="preserve"> </w:t>
      </w:r>
    </w:p>
    <w:p w14:paraId="25CA8696" w14:textId="1E6F8D0A" w:rsidR="00023682" w:rsidRDefault="00023682" w:rsidP="003E1F24">
      <w:pPr>
        <w:pStyle w:val="DefenceHeading4"/>
      </w:pPr>
      <w:r>
        <w:lastRenderedPageBreak/>
        <w:t xml:space="preserve">the Commonwealth will execute the Delivery Phase Agreement Minutes on the same day that it issues a notice under clause </w:t>
      </w:r>
      <w:r>
        <w:fldChar w:fldCharType="begin"/>
      </w:r>
      <w:r>
        <w:instrText xml:space="preserve"> REF _Ref44672516 \r \h </w:instrText>
      </w:r>
      <w:r>
        <w:fldChar w:fldCharType="separate"/>
      </w:r>
      <w:r w:rsidR="003672F0">
        <w:t>9.4(a)</w:t>
      </w:r>
      <w:r>
        <w:fldChar w:fldCharType="end"/>
      </w:r>
      <w:r>
        <w:t xml:space="preserve">; and </w:t>
      </w:r>
    </w:p>
    <w:p w14:paraId="6599FDC2" w14:textId="7E913ECE" w:rsidR="00023682" w:rsidRPr="00FF75BA" w:rsidRDefault="00023682" w:rsidP="003E1F24">
      <w:pPr>
        <w:pStyle w:val="DefenceHeading4"/>
      </w:pPr>
      <w:r>
        <w:t>s</w:t>
      </w:r>
      <w:r w:rsidRPr="00480098">
        <w:t xml:space="preserve">ubject to clause </w:t>
      </w:r>
      <w:r w:rsidRPr="00480098">
        <w:fldChar w:fldCharType="begin"/>
      </w:r>
      <w:r w:rsidRPr="00480098">
        <w:instrText xml:space="preserve"> REF _Ref44671710 \r \h  \* MERGEFORMAT </w:instrText>
      </w:r>
      <w:r w:rsidRPr="00480098">
        <w:fldChar w:fldCharType="separate"/>
      </w:r>
      <w:r w:rsidR="003672F0">
        <w:t>9.4</w:t>
      </w:r>
      <w:r w:rsidRPr="00480098">
        <w:fldChar w:fldCharType="end"/>
      </w:r>
      <w:r w:rsidRPr="00480098">
        <w:t xml:space="preserve">, the parties' rights and obligations under the Contract will be subject to the matters agreed, as recorded in the </w:t>
      </w:r>
      <w:r w:rsidRPr="00710480">
        <w:t>Delivery Phase Agreement Minutes</w:t>
      </w:r>
      <w:r w:rsidRPr="00480098">
        <w:t>.</w:t>
      </w:r>
      <w:r w:rsidRPr="00710480">
        <w:t xml:space="preserve"> </w:t>
      </w:r>
    </w:p>
    <w:p w14:paraId="5FA8F070" w14:textId="41B9979A" w:rsidR="00324657" w:rsidRDefault="00324657" w:rsidP="00324657">
      <w:pPr>
        <w:pStyle w:val="DefenceHeading2"/>
      </w:pPr>
      <w:bookmarkStart w:id="1143" w:name="_Ref44671710"/>
      <w:bookmarkStart w:id="1144" w:name="_Toc137746541"/>
      <w:bookmarkEnd w:id="1131"/>
      <w:r>
        <w:t xml:space="preserve">Notice to </w:t>
      </w:r>
      <w:r w:rsidR="00AB4673">
        <w:t>P</w:t>
      </w:r>
      <w:r>
        <w:t xml:space="preserve">roceed (or not </w:t>
      </w:r>
      <w:r w:rsidR="00AB4673">
        <w:t>P</w:t>
      </w:r>
      <w:r>
        <w:t>roceed) with Delivery Phase Services</w:t>
      </w:r>
      <w:bookmarkEnd w:id="1143"/>
      <w:bookmarkEnd w:id="1144"/>
    </w:p>
    <w:p w14:paraId="6F1CE747" w14:textId="5AA5B9D8" w:rsidR="00324657" w:rsidRPr="00B074D2" w:rsidRDefault="00324657" w:rsidP="001E15EC">
      <w:pPr>
        <w:pStyle w:val="DefenceHeading3"/>
      </w:pPr>
      <w:bookmarkStart w:id="1145" w:name="_Ref44672516"/>
      <w:r>
        <w:t xml:space="preserve">If the </w:t>
      </w:r>
      <w:r w:rsidR="00B074D2">
        <w:t>Consultant has signed</w:t>
      </w:r>
      <w:r w:rsidR="00AD3B2A">
        <w:t xml:space="preserve"> and returned</w:t>
      </w:r>
      <w:r w:rsidR="00B074D2">
        <w:t xml:space="preserve"> the</w:t>
      </w:r>
      <w:r>
        <w:t xml:space="preserve"> </w:t>
      </w:r>
      <w:r w:rsidR="00A41E00">
        <w:t>Delivery Phase Agreement Minutes</w:t>
      </w:r>
      <w:r>
        <w:t xml:space="preserve"> </w:t>
      </w:r>
      <w:r w:rsidR="00AD3B2A">
        <w:t xml:space="preserve">to the Contract Administrator </w:t>
      </w:r>
      <w:r>
        <w:t xml:space="preserve">under clause </w:t>
      </w:r>
      <w:r w:rsidR="00D45865">
        <w:fldChar w:fldCharType="begin"/>
      </w:r>
      <w:r w:rsidR="00D45865">
        <w:instrText xml:space="preserve"> REF _Ref80260223 \r \h </w:instrText>
      </w:r>
      <w:r w:rsidR="00D45865">
        <w:fldChar w:fldCharType="separate"/>
      </w:r>
      <w:r w:rsidR="003672F0">
        <w:t>9.3(d)</w:t>
      </w:r>
      <w:r w:rsidR="00D45865">
        <w:fldChar w:fldCharType="end"/>
      </w:r>
      <w:r w:rsidR="00AD3B2A">
        <w:t>,</w:t>
      </w:r>
      <w:r>
        <w:t xml:space="preserve"> the </w:t>
      </w:r>
      <w:r w:rsidRPr="006B0FD0">
        <w:t>Commonwealth</w:t>
      </w:r>
      <w:r>
        <w:t xml:space="preserve"> may (in its absolute discretion) elect to issue a notice in writing directing the </w:t>
      </w:r>
      <w:r w:rsidRPr="001E15EC">
        <w:t>Consultant</w:t>
      </w:r>
      <w:r>
        <w:t xml:space="preserve"> to proceed with the Delivery Phase Services and the </w:t>
      </w:r>
      <w:r w:rsidRPr="001E15EC">
        <w:t>Consultant</w:t>
      </w:r>
      <w:r>
        <w:t xml:space="preserve"> must immediately commence to perform </w:t>
      </w:r>
      <w:r w:rsidRPr="00B074D2">
        <w:t>the Delivery Phase Services.</w:t>
      </w:r>
      <w:bookmarkEnd w:id="1145"/>
    </w:p>
    <w:p w14:paraId="42E192E4" w14:textId="77777777" w:rsidR="00324657" w:rsidRPr="00B074D2" w:rsidRDefault="00324657" w:rsidP="00040BEF">
      <w:pPr>
        <w:pStyle w:val="DefenceHeading3"/>
        <w:keepNext/>
      </w:pPr>
      <w:bookmarkStart w:id="1146" w:name="_Ref44672222"/>
      <w:r w:rsidRPr="00B074D2">
        <w:t>If:</w:t>
      </w:r>
      <w:bookmarkEnd w:id="1146"/>
    </w:p>
    <w:p w14:paraId="62CD17A8" w14:textId="77777777" w:rsidR="00324657" w:rsidRDefault="00324657" w:rsidP="001E15EC">
      <w:pPr>
        <w:pStyle w:val="DefenceHeading4"/>
      </w:pPr>
      <w:r w:rsidRPr="00B074D2">
        <w:t>various departmental, government, parliamentary and other approvals required for the Works are not achieved;</w:t>
      </w:r>
    </w:p>
    <w:p w14:paraId="71117845" w14:textId="3DFF1C12" w:rsidR="00D45865" w:rsidRDefault="00D45865">
      <w:pPr>
        <w:pStyle w:val="DefenceHeading4"/>
      </w:pPr>
      <w:r>
        <w:t xml:space="preserve">clause </w:t>
      </w:r>
      <w:r w:rsidR="00D15E9E">
        <w:fldChar w:fldCharType="begin"/>
      </w:r>
      <w:r w:rsidR="00D15E9E">
        <w:instrText xml:space="preserve"> REF _Ref84334981 \r \h </w:instrText>
      </w:r>
      <w:r w:rsidR="00D15E9E">
        <w:fldChar w:fldCharType="separate"/>
      </w:r>
      <w:r w:rsidR="003672F0">
        <w:t>9.3(c)</w:t>
      </w:r>
      <w:r w:rsidR="00D15E9E">
        <w:fldChar w:fldCharType="end"/>
      </w:r>
      <w:r>
        <w:t xml:space="preserve"> applies</w:t>
      </w:r>
      <w:r w:rsidRPr="00B92E17">
        <w:t xml:space="preserve">; </w:t>
      </w:r>
    </w:p>
    <w:p w14:paraId="463FF304" w14:textId="77777777" w:rsidR="00324657" w:rsidRPr="00B074D2" w:rsidRDefault="00324657" w:rsidP="003E1F24">
      <w:pPr>
        <w:pStyle w:val="DefenceHeading4"/>
      </w:pPr>
      <w:r w:rsidRPr="00B074D2">
        <w:t>the Commonwealth is not satisfied (in its absolute discretion)</w:t>
      </w:r>
      <w:r w:rsidR="00B92E17">
        <w:t xml:space="preserve"> </w:t>
      </w:r>
      <w:r w:rsidRPr="00B074D2">
        <w:t>that it will maximise value for money for the Commonwealth to have the Consultant proceed with</w:t>
      </w:r>
      <w:r w:rsidR="00547F81">
        <w:t xml:space="preserve"> the Delivery Phase Services; </w:t>
      </w:r>
      <w:r w:rsidR="00F00BC6">
        <w:t>or</w:t>
      </w:r>
    </w:p>
    <w:p w14:paraId="1E5AB559" w14:textId="77777777" w:rsidR="00B92E17" w:rsidRPr="00B074D2" w:rsidRDefault="00B92E17">
      <w:pPr>
        <w:pStyle w:val="DefenceHeading4"/>
      </w:pPr>
      <w:r>
        <w:t xml:space="preserve">the </w:t>
      </w:r>
      <w:r w:rsidRPr="003E1F24">
        <w:t>Commonwealth</w:t>
      </w:r>
      <w:r>
        <w:t xml:space="preserve"> has elected</w:t>
      </w:r>
      <w:r w:rsidRPr="003E1F24">
        <w:t xml:space="preserve"> (in its absolute discretion) not to proceed with the </w:t>
      </w:r>
      <w:r w:rsidR="00D45865">
        <w:t xml:space="preserve">Consultant to the </w:t>
      </w:r>
      <w:r>
        <w:t xml:space="preserve">Delivery Phase, </w:t>
      </w:r>
    </w:p>
    <w:p w14:paraId="18EBE975" w14:textId="77777777" w:rsidR="00324657" w:rsidRDefault="00324657" w:rsidP="00040BEF">
      <w:pPr>
        <w:pStyle w:val="DefenceIndent"/>
      </w:pPr>
      <w:r w:rsidRPr="00B074D2">
        <w:t xml:space="preserve">then the Commonwealth may </w:t>
      </w:r>
      <w:r w:rsidR="005E64A8">
        <w:t xml:space="preserve">(in its absolute discretion) elect to </w:t>
      </w:r>
      <w:r w:rsidRPr="00B074D2">
        <w:t xml:space="preserve">issue a notice in writing directing the </w:t>
      </w:r>
      <w:r w:rsidRPr="00B074D2">
        <w:rPr>
          <w:szCs w:val="22"/>
        </w:rPr>
        <w:t>Consultant</w:t>
      </w:r>
      <w:r w:rsidRPr="00B074D2">
        <w:t xml:space="preserve"> not to proceed with the Delivery Phase Services.</w:t>
      </w:r>
    </w:p>
    <w:p w14:paraId="2D67E3FA" w14:textId="251DEE75" w:rsidR="00324657" w:rsidRDefault="00324657" w:rsidP="001E15EC">
      <w:pPr>
        <w:pStyle w:val="DefenceHeading3"/>
      </w:pPr>
      <w:r>
        <w:t xml:space="preserve">If the </w:t>
      </w:r>
      <w:r w:rsidRPr="006B0FD0">
        <w:t>Commonwealth</w:t>
      </w:r>
      <w:r>
        <w:t xml:space="preserve"> issues a notice under paragraph </w:t>
      </w:r>
      <w:r w:rsidR="004517BE">
        <w:fldChar w:fldCharType="begin"/>
      </w:r>
      <w:r w:rsidR="004517BE">
        <w:instrText xml:space="preserve"> REF _Ref44672222 \r \h </w:instrText>
      </w:r>
      <w:r w:rsidR="004517BE">
        <w:fldChar w:fldCharType="separate"/>
      </w:r>
      <w:r w:rsidR="003672F0">
        <w:t>(b)</w:t>
      </w:r>
      <w:r w:rsidR="004517BE">
        <w:fldChar w:fldCharType="end"/>
      </w:r>
      <w:r>
        <w:t xml:space="preserve">, the </w:t>
      </w:r>
      <w:r w:rsidRPr="001E15EC">
        <w:t>Consultant</w:t>
      </w:r>
      <w:r>
        <w:t>:</w:t>
      </w:r>
    </w:p>
    <w:p w14:paraId="05A1C9B0" w14:textId="77777777" w:rsidR="00324657" w:rsidRDefault="00324657" w:rsidP="001E15EC">
      <w:pPr>
        <w:pStyle w:val="DefenceHeading4"/>
      </w:pPr>
      <w:bookmarkStart w:id="1147" w:name="_Ref71812027"/>
      <w:r>
        <w:t xml:space="preserve">will be entitled to payment of the Planning Phase Fee due and payable for the Planning Phase Services completed in accordance with the </w:t>
      </w:r>
      <w:r w:rsidRPr="006B0FD0">
        <w:t>Contract</w:t>
      </w:r>
      <w:r>
        <w:t xml:space="preserve"> before the issue of the notice;</w:t>
      </w:r>
      <w:bookmarkEnd w:id="1147"/>
    </w:p>
    <w:p w14:paraId="2AC30C94" w14:textId="77777777" w:rsidR="00324657" w:rsidRDefault="00324657" w:rsidP="001E15EC">
      <w:pPr>
        <w:pStyle w:val="DefenceHeading4"/>
      </w:pPr>
      <w:r>
        <w:t>will not be entitled to:</w:t>
      </w:r>
    </w:p>
    <w:p w14:paraId="17C6409E" w14:textId="77777777" w:rsidR="00324657" w:rsidRPr="001E15EC" w:rsidRDefault="00324657" w:rsidP="00D17814">
      <w:pPr>
        <w:pStyle w:val="DefenceHeading5"/>
        <w:numPr>
          <w:ilvl w:val="4"/>
          <w:numId w:val="61"/>
        </w:numPr>
        <w:outlineLvl w:val="9"/>
        <w:rPr>
          <w:color w:val="000000"/>
        </w:rPr>
      </w:pPr>
      <w:r w:rsidRPr="001E15EC">
        <w:rPr>
          <w:color w:val="000000"/>
        </w:rPr>
        <w:t>perform the Delivery Phase Services; or</w:t>
      </w:r>
    </w:p>
    <w:p w14:paraId="2BA99F61" w14:textId="77777777" w:rsidR="00324657" w:rsidRPr="001E15EC" w:rsidRDefault="00324657" w:rsidP="00D17814">
      <w:pPr>
        <w:pStyle w:val="DefenceHeading5"/>
        <w:numPr>
          <w:ilvl w:val="4"/>
          <w:numId w:val="61"/>
        </w:numPr>
        <w:outlineLvl w:val="9"/>
        <w:rPr>
          <w:color w:val="000000"/>
        </w:rPr>
      </w:pPr>
      <w:r w:rsidRPr="001E15EC">
        <w:rPr>
          <w:color w:val="000000"/>
        </w:rPr>
        <w:t>payment of the Delivery Phase Fee or any other portion of the Fee;</w:t>
      </w:r>
    </w:p>
    <w:p w14:paraId="255405A3" w14:textId="4627C22D" w:rsidR="00324657" w:rsidRDefault="00324657" w:rsidP="001E15EC">
      <w:pPr>
        <w:pStyle w:val="DefenceHeading4"/>
      </w:pPr>
      <w:r>
        <w:t xml:space="preserve">to the extent permitted by law, will not be entitled to make (nor will the </w:t>
      </w:r>
      <w:r w:rsidRPr="006B0FD0">
        <w:t>Commonwealth</w:t>
      </w:r>
      <w:r>
        <w:t xml:space="preserve"> be liable upon) any </w:t>
      </w:r>
      <w:r w:rsidRPr="006B0FD0">
        <w:t>Claim</w:t>
      </w:r>
      <w:r>
        <w:t xml:space="preserve"> arising out of or in connection with the notice, the </w:t>
      </w:r>
      <w:r w:rsidRPr="006B0FD0">
        <w:t>Contract</w:t>
      </w:r>
      <w:r>
        <w:t xml:space="preserve"> or the Delivery Phase Services, other than for the amount payable under subparagraph </w:t>
      </w:r>
      <w:r w:rsidR="004517BE">
        <w:fldChar w:fldCharType="begin"/>
      </w:r>
      <w:r w:rsidR="004517BE">
        <w:instrText xml:space="preserve"> REF _Ref71812027 \r \h </w:instrText>
      </w:r>
      <w:r w:rsidR="004517BE">
        <w:fldChar w:fldCharType="separate"/>
      </w:r>
      <w:r w:rsidR="003672F0">
        <w:t>(i)</w:t>
      </w:r>
      <w:r w:rsidR="004517BE">
        <w:fldChar w:fldCharType="end"/>
      </w:r>
      <w:r>
        <w:t>; and</w:t>
      </w:r>
    </w:p>
    <w:p w14:paraId="2368F6F0" w14:textId="77777777" w:rsidR="00324657" w:rsidRDefault="00324657" w:rsidP="001E15EC">
      <w:pPr>
        <w:pStyle w:val="DefenceHeading4"/>
      </w:pPr>
      <w:r>
        <w:t>must:</w:t>
      </w:r>
    </w:p>
    <w:p w14:paraId="0CD61BEC" w14:textId="77777777" w:rsidR="00324657" w:rsidRPr="001E15EC" w:rsidRDefault="00324657" w:rsidP="00D17814">
      <w:pPr>
        <w:pStyle w:val="DefenceHeading5"/>
        <w:numPr>
          <w:ilvl w:val="4"/>
          <w:numId w:val="60"/>
        </w:numPr>
        <w:outlineLvl w:val="9"/>
        <w:rPr>
          <w:color w:val="000000"/>
        </w:rPr>
      </w:pPr>
      <w:r w:rsidRPr="001E15EC">
        <w:rPr>
          <w:color w:val="000000"/>
        </w:rPr>
        <w:t>immediately take all steps required to novate to the Commonwealth any subconsultants required by the Contract Administrator to be novated;</w:t>
      </w:r>
    </w:p>
    <w:p w14:paraId="0CF9F232" w14:textId="3AF8201B" w:rsidR="00324657" w:rsidRPr="001E15EC" w:rsidRDefault="00324657" w:rsidP="00D17814">
      <w:pPr>
        <w:pStyle w:val="DefenceHeading5"/>
        <w:numPr>
          <w:ilvl w:val="4"/>
          <w:numId w:val="60"/>
        </w:numPr>
        <w:outlineLvl w:val="9"/>
        <w:rPr>
          <w:color w:val="000000"/>
        </w:rPr>
      </w:pPr>
      <w:r w:rsidRPr="001E15EC">
        <w:rPr>
          <w:color w:val="000000"/>
        </w:rPr>
        <w:t xml:space="preserve">comply with clause </w:t>
      </w:r>
      <w:r w:rsidR="00E60904">
        <w:rPr>
          <w:color w:val="000000"/>
        </w:rPr>
        <w:fldChar w:fldCharType="begin"/>
      </w:r>
      <w:r w:rsidR="00E60904">
        <w:rPr>
          <w:color w:val="000000"/>
        </w:rPr>
        <w:instrText xml:space="preserve"> REF _Ref44672692 \r \h </w:instrText>
      </w:r>
      <w:r w:rsidR="00E60904">
        <w:rPr>
          <w:color w:val="000000"/>
        </w:rPr>
      </w:r>
      <w:r w:rsidR="00E60904">
        <w:rPr>
          <w:color w:val="000000"/>
        </w:rPr>
        <w:fldChar w:fldCharType="separate"/>
      </w:r>
      <w:r w:rsidR="003672F0">
        <w:rPr>
          <w:color w:val="000000"/>
        </w:rPr>
        <w:t>19.3</w:t>
      </w:r>
      <w:r w:rsidR="00E60904">
        <w:rPr>
          <w:color w:val="000000"/>
        </w:rPr>
        <w:fldChar w:fldCharType="end"/>
      </w:r>
      <w:r w:rsidRPr="001E15EC">
        <w:rPr>
          <w:color w:val="000000"/>
        </w:rPr>
        <w:t xml:space="preserve"> and, if clause </w:t>
      </w:r>
      <w:r w:rsidR="00E60904">
        <w:rPr>
          <w:color w:val="000000"/>
        </w:rPr>
        <w:fldChar w:fldCharType="begin"/>
      </w:r>
      <w:r w:rsidR="00E60904">
        <w:rPr>
          <w:color w:val="000000"/>
        </w:rPr>
        <w:instrText xml:space="preserve"> REF _Ref44672742 \r \h </w:instrText>
      </w:r>
      <w:r w:rsidR="00E60904">
        <w:rPr>
          <w:color w:val="000000"/>
        </w:rPr>
      </w:r>
      <w:r w:rsidR="00E60904">
        <w:rPr>
          <w:color w:val="000000"/>
        </w:rPr>
        <w:fldChar w:fldCharType="separate"/>
      </w:r>
      <w:r w:rsidR="003672F0">
        <w:rPr>
          <w:color w:val="000000"/>
        </w:rPr>
        <w:t>20</w:t>
      </w:r>
      <w:r w:rsidR="00E60904">
        <w:rPr>
          <w:color w:val="000000"/>
        </w:rPr>
        <w:fldChar w:fldCharType="end"/>
      </w:r>
      <w:r w:rsidRPr="001E15EC">
        <w:rPr>
          <w:color w:val="000000"/>
        </w:rPr>
        <w:t xml:space="preserve"> applies, clause </w:t>
      </w:r>
      <w:r w:rsidR="00E60904">
        <w:rPr>
          <w:color w:val="000000"/>
        </w:rPr>
        <w:fldChar w:fldCharType="begin"/>
      </w:r>
      <w:r w:rsidR="00E60904">
        <w:rPr>
          <w:color w:val="000000"/>
        </w:rPr>
        <w:instrText xml:space="preserve"> REF _Ref452660517 \r \h </w:instrText>
      </w:r>
      <w:r w:rsidR="00E60904">
        <w:rPr>
          <w:color w:val="000000"/>
        </w:rPr>
      </w:r>
      <w:r w:rsidR="00E60904">
        <w:rPr>
          <w:color w:val="000000"/>
        </w:rPr>
        <w:fldChar w:fldCharType="separate"/>
      </w:r>
      <w:r w:rsidR="003672F0">
        <w:rPr>
          <w:color w:val="000000"/>
        </w:rPr>
        <w:t>20.4</w:t>
      </w:r>
      <w:r w:rsidR="00E60904">
        <w:rPr>
          <w:color w:val="000000"/>
        </w:rPr>
        <w:fldChar w:fldCharType="end"/>
      </w:r>
      <w:r w:rsidRPr="001E15EC">
        <w:rPr>
          <w:color w:val="000000"/>
        </w:rPr>
        <w:t xml:space="preserve"> (including by handing over to the Contract Administrator copies of Project Documents prepared by the Consultant before the issue of the notice (whether complete or not));</w:t>
      </w:r>
    </w:p>
    <w:p w14:paraId="6BCD2A40" w14:textId="77777777" w:rsidR="00324657" w:rsidRPr="001E15EC" w:rsidRDefault="00324657" w:rsidP="00D17814">
      <w:pPr>
        <w:pStyle w:val="DefenceHeading5"/>
        <w:numPr>
          <w:ilvl w:val="4"/>
          <w:numId w:val="60"/>
        </w:numPr>
        <w:outlineLvl w:val="9"/>
        <w:rPr>
          <w:color w:val="000000"/>
        </w:rPr>
      </w:pPr>
      <w:r w:rsidRPr="001E15EC">
        <w:rPr>
          <w:color w:val="000000"/>
        </w:rPr>
        <w:t>co</w:t>
      </w:r>
      <w:r w:rsidRPr="001E15EC">
        <w:rPr>
          <w:color w:val="000000"/>
        </w:rPr>
        <w:noBreakHyphen/>
        <w:t>operate with the Commonwealth, the Contract Administrator and any third parties required by the Contract Administrator;</w:t>
      </w:r>
    </w:p>
    <w:p w14:paraId="38DABB08" w14:textId="77777777" w:rsidR="00324657" w:rsidRPr="001E15EC" w:rsidRDefault="00324657" w:rsidP="00D17814">
      <w:pPr>
        <w:pStyle w:val="DefenceHeading5"/>
        <w:numPr>
          <w:ilvl w:val="4"/>
          <w:numId w:val="60"/>
        </w:numPr>
        <w:outlineLvl w:val="9"/>
        <w:rPr>
          <w:color w:val="000000"/>
        </w:rPr>
      </w:pPr>
      <w:r w:rsidRPr="001E15EC">
        <w:rPr>
          <w:color w:val="000000"/>
        </w:rPr>
        <w:t>provide such other documents and information as the Contract Administrator may require; and</w:t>
      </w:r>
    </w:p>
    <w:p w14:paraId="3A45FD65" w14:textId="77777777" w:rsidR="00324657" w:rsidRPr="001E15EC" w:rsidRDefault="00324657" w:rsidP="00D17814">
      <w:pPr>
        <w:pStyle w:val="DefenceHeading5"/>
        <w:numPr>
          <w:ilvl w:val="4"/>
          <w:numId w:val="60"/>
        </w:numPr>
        <w:outlineLvl w:val="9"/>
        <w:rPr>
          <w:color w:val="000000"/>
        </w:rPr>
      </w:pPr>
      <w:r w:rsidRPr="001E15EC">
        <w:rPr>
          <w:color w:val="000000"/>
        </w:rPr>
        <w:t>take all other steps necessary to ensure that the Commonwealth is able to re-tender or procure the performance of the Delivery Phase Services.</w:t>
      </w:r>
    </w:p>
    <w:p w14:paraId="2A16DD37" w14:textId="4E730614" w:rsidR="00324657" w:rsidRDefault="00324657" w:rsidP="001E15EC">
      <w:pPr>
        <w:pStyle w:val="DefenceHeading3"/>
      </w:pPr>
      <w:r>
        <w:lastRenderedPageBreak/>
        <w:t xml:space="preserve">If the </w:t>
      </w:r>
      <w:r w:rsidRPr="006B0FD0">
        <w:t>Commonwealth</w:t>
      </w:r>
      <w:r>
        <w:t xml:space="preserve"> issues a notice under paragraph </w:t>
      </w:r>
      <w:r w:rsidR="004517BE">
        <w:fldChar w:fldCharType="begin"/>
      </w:r>
      <w:r w:rsidR="004517BE">
        <w:instrText xml:space="preserve"> REF _Ref44672222 \r \h </w:instrText>
      </w:r>
      <w:r w:rsidR="004517BE">
        <w:fldChar w:fldCharType="separate"/>
      </w:r>
      <w:r w:rsidR="003672F0">
        <w:t>(b)</w:t>
      </w:r>
      <w:r w:rsidR="004517BE">
        <w:fldChar w:fldCharType="end"/>
      </w:r>
      <w:r>
        <w:t xml:space="preserve">, the </w:t>
      </w:r>
      <w:r w:rsidRPr="006B0FD0">
        <w:t>Commonwealth</w:t>
      </w:r>
      <w:r>
        <w:t xml:space="preserve"> may (in its absolute discretion):</w:t>
      </w:r>
    </w:p>
    <w:p w14:paraId="4A31526F" w14:textId="77777777" w:rsidR="00324657" w:rsidRDefault="00324657" w:rsidP="001E15EC">
      <w:pPr>
        <w:pStyle w:val="DefenceHeading4"/>
      </w:pPr>
      <w:bookmarkStart w:id="1148" w:name="_Ref71812068"/>
      <w:r>
        <w:t>re</w:t>
      </w:r>
      <w:r>
        <w:noBreakHyphen/>
        <w:t xml:space="preserve">tender the performance of the Delivery Phase Services (whether with or without obtaining a tender from the </w:t>
      </w:r>
      <w:r w:rsidRPr="001E15EC">
        <w:t>Consultant</w:t>
      </w:r>
      <w:r>
        <w:t xml:space="preserve">) or procure the performance of the Delivery Phase Services in any other manner which the </w:t>
      </w:r>
      <w:r w:rsidRPr="006B0FD0">
        <w:t>Commonwealth</w:t>
      </w:r>
      <w:r>
        <w:t xml:space="preserve"> may (in its absolute discretion) determine; and</w:t>
      </w:r>
      <w:bookmarkEnd w:id="1148"/>
    </w:p>
    <w:p w14:paraId="613442CA" w14:textId="4B0802FA" w:rsidR="00324657" w:rsidRDefault="00324657" w:rsidP="001E15EC">
      <w:pPr>
        <w:pStyle w:val="DefenceHeading4"/>
      </w:pPr>
      <w:r>
        <w:t xml:space="preserve">use the </w:t>
      </w:r>
      <w:r w:rsidRPr="006B0FD0">
        <w:t>Project Documents</w:t>
      </w:r>
      <w:r>
        <w:t xml:space="preserve"> for the purpose of re</w:t>
      </w:r>
      <w:r>
        <w:noBreakHyphen/>
        <w:t>tendering or procuring the performance of the Delivery Phase Services under subparagraph </w:t>
      </w:r>
      <w:r w:rsidR="004517BE">
        <w:fldChar w:fldCharType="begin"/>
      </w:r>
      <w:r w:rsidR="004517BE">
        <w:instrText xml:space="preserve"> REF _Ref71812068 \r \h </w:instrText>
      </w:r>
      <w:r w:rsidR="004517BE">
        <w:fldChar w:fldCharType="separate"/>
      </w:r>
      <w:r w:rsidR="003672F0">
        <w:t>(i)</w:t>
      </w:r>
      <w:r w:rsidR="004517BE">
        <w:fldChar w:fldCharType="end"/>
      </w:r>
      <w:r>
        <w:t>.</w:t>
      </w:r>
    </w:p>
    <w:p w14:paraId="2CF330C0" w14:textId="441F51EE" w:rsidR="00324657" w:rsidRDefault="00324657" w:rsidP="001E15EC">
      <w:pPr>
        <w:pStyle w:val="DefenceHeading3"/>
      </w:pPr>
      <w:r>
        <w:t>The issue of a notice under paragraph </w:t>
      </w:r>
      <w:r w:rsidR="004517BE">
        <w:fldChar w:fldCharType="begin"/>
      </w:r>
      <w:r w:rsidR="004517BE">
        <w:instrText xml:space="preserve"> REF _Ref44672222 \r \h </w:instrText>
      </w:r>
      <w:r w:rsidR="004517BE">
        <w:fldChar w:fldCharType="separate"/>
      </w:r>
      <w:r w:rsidR="003672F0">
        <w:t>(b)</w:t>
      </w:r>
      <w:r w:rsidR="004517BE">
        <w:fldChar w:fldCharType="end"/>
      </w:r>
      <w:r>
        <w:t xml:space="preserve"> will not limit or affect the </w:t>
      </w:r>
      <w:r w:rsidRPr="001E15EC">
        <w:t>Consultant</w:t>
      </w:r>
      <w:r w:rsidRPr="00B23A25">
        <w:t>'s obligations</w:t>
      </w:r>
      <w:r>
        <w:t xml:space="preserve"> or liabilities under the </w:t>
      </w:r>
      <w:r w:rsidRPr="006B0FD0">
        <w:t>Contract</w:t>
      </w:r>
      <w:r>
        <w:t xml:space="preserve"> nor prejudice the right of the </w:t>
      </w:r>
      <w:r w:rsidRPr="006B0FD0">
        <w:t>Commonwealth</w:t>
      </w:r>
      <w:r>
        <w:t xml:space="preserve"> to exercise any right or remedy (including recovery of damages, whether while electing to keep the </w:t>
      </w:r>
      <w:r w:rsidRPr="006B0FD0">
        <w:t>Contract</w:t>
      </w:r>
      <w:r>
        <w:t xml:space="preserve"> on foot or after termination) which it may have where the </w:t>
      </w:r>
      <w:r w:rsidRPr="001E15EC">
        <w:t>Consultant</w:t>
      </w:r>
      <w:r>
        <w:t xml:space="preserve"> breaches the </w:t>
      </w:r>
      <w:r w:rsidRPr="006B0FD0">
        <w:t>Contract</w:t>
      </w:r>
      <w:r>
        <w:t xml:space="preserve">, whether under the </w:t>
      </w:r>
      <w:r w:rsidRPr="006B0FD0">
        <w:t>Contract</w:t>
      </w:r>
      <w:r>
        <w:t xml:space="preserve"> or otherwise at law or in equity.</w:t>
      </w:r>
    </w:p>
    <w:p w14:paraId="08A208C6" w14:textId="77777777" w:rsidR="00324657" w:rsidRDefault="00324657" w:rsidP="001E15EC">
      <w:pPr>
        <w:pStyle w:val="DefenceHeading3"/>
      </w:pPr>
      <w:bookmarkStart w:id="1149" w:name="_Ref44672817"/>
      <w:r>
        <w:t xml:space="preserve">The </w:t>
      </w:r>
      <w:r w:rsidRPr="006B0FD0">
        <w:t>Commonwealth</w:t>
      </w:r>
      <w:r>
        <w:t xml:space="preserve"> may (in its absolute discretion) at any time and from time to time unilaterally extend the </w:t>
      </w:r>
      <w:r w:rsidRPr="006B0FD0">
        <w:t>Date for Delivery Phase Agreement</w:t>
      </w:r>
      <w:r>
        <w:t xml:space="preserve"> by notice in writing to the </w:t>
      </w:r>
      <w:r w:rsidRPr="001E15EC">
        <w:t>Consultant</w:t>
      </w:r>
      <w:r>
        <w:t xml:space="preserve">.  The </w:t>
      </w:r>
      <w:r w:rsidRPr="001E15EC">
        <w:t>Consultant</w:t>
      </w:r>
      <w:r>
        <w:t xml:space="preserve"> acknowledges that:</w:t>
      </w:r>
      <w:bookmarkEnd w:id="1149"/>
    </w:p>
    <w:p w14:paraId="4B37514C" w14:textId="39C527DF" w:rsidR="00324657" w:rsidRDefault="00324657" w:rsidP="001E15EC">
      <w:pPr>
        <w:pStyle w:val="DefenceHeading4"/>
      </w:pPr>
      <w:r>
        <w:t xml:space="preserve">the </w:t>
      </w:r>
      <w:r w:rsidRPr="006B0FD0">
        <w:t>Commonwealth</w:t>
      </w:r>
      <w:r>
        <w:t xml:space="preserve"> is not required to exercise the </w:t>
      </w:r>
      <w:r w:rsidRPr="006B0FD0">
        <w:t xml:space="preserve">Commonwealth's </w:t>
      </w:r>
      <w:r>
        <w:t xml:space="preserve">discretion under paragraph </w:t>
      </w:r>
      <w:r w:rsidR="004517BE">
        <w:fldChar w:fldCharType="begin"/>
      </w:r>
      <w:r w:rsidR="004517BE">
        <w:instrText xml:space="preserve"> REF _Ref44672817 \r \h </w:instrText>
      </w:r>
      <w:r w:rsidR="004517BE">
        <w:fldChar w:fldCharType="separate"/>
      </w:r>
      <w:r w:rsidR="003672F0">
        <w:t>(f)</w:t>
      </w:r>
      <w:r w:rsidR="004517BE">
        <w:fldChar w:fldCharType="end"/>
      </w:r>
      <w:r>
        <w:t xml:space="preserve"> for the benefit of the </w:t>
      </w:r>
      <w:r w:rsidRPr="001E15EC">
        <w:t>Consultant</w:t>
      </w:r>
      <w:r>
        <w:t>;</w:t>
      </w:r>
    </w:p>
    <w:p w14:paraId="2436A162" w14:textId="57E506C9" w:rsidR="00324657" w:rsidRDefault="00324657" w:rsidP="001E15EC">
      <w:pPr>
        <w:pStyle w:val="DefenceHeading4"/>
      </w:pPr>
      <w:r>
        <w:t xml:space="preserve">paragraph </w:t>
      </w:r>
      <w:r w:rsidR="004517BE">
        <w:fldChar w:fldCharType="begin"/>
      </w:r>
      <w:r w:rsidR="004517BE">
        <w:instrText xml:space="preserve"> REF _Ref44672817 \r \h </w:instrText>
      </w:r>
      <w:r w:rsidR="004517BE">
        <w:fldChar w:fldCharType="separate"/>
      </w:r>
      <w:r w:rsidR="003672F0">
        <w:t>(f)</w:t>
      </w:r>
      <w:r w:rsidR="004517BE">
        <w:fldChar w:fldCharType="end"/>
      </w:r>
      <w:r>
        <w:t xml:space="preserve"> does not give the </w:t>
      </w:r>
      <w:r w:rsidRPr="001E15EC">
        <w:t>Consultant</w:t>
      </w:r>
      <w:r>
        <w:t xml:space="preserve"> any rights; and</w:t>
      </w:r>
    </w:p>
    <w:p w14:paraId="5ED9FF19" w14:textId="2EC780B8" w:rsidR="00324657" w:rsidRDefault="00324657" w:rsidP="001E15EC">
      <w:pPr>
        <w:pStyle w:val="DefenceHeading4"/>
      </w:pPr>
      <w:r>
        <w:t xml:space="preserve">the exercise or failure to exercise the </w:t>
      </w:r>
      <w:r w:rsidRPr="006B0FD0">
        <w:t xml:space="preserve">Commonwealth's </w:t>
      </w:r>
      <w:r>
        <w:t xml:space="preserve">discretion under paragraph </w:t>
      </w:r>
      <w:r w:rsidR="004517BE">
        <w:fldChar w:fldCharType="begin"/>
      </w:r>
      <w:r w:rsidR="004517BE">
        <w:instrText xml:space="preserve"> REF _Ref44672817 \r \h </w:instrText>
      </w:r>
      <w:r w:rsidR="004517BE">
        <w:fldChar w:fldCharType="separate"/>
      </w:r>
      <w:r w:rsidR="003672F0">
        <w:t>(f)</w:t>
      </w:r>
      <w:r w:rsidR="004517BE">
        <w:fldChar w:fldCharType="end"/>
      </w:r>
      <w:r>
        <w:t xml:space="preserve"> is not capable of being the subject of a dispute or difference for the purposes of clause </w:t>
      </w:r>
      <w:r w:rsidR="00E60904">
        <w:fldChar w:fldCharType="begin"/>
      </w:r>
      <w:r w:rsidR="00E60904">
        <w:instrText xml:space="preserve"> REF _Ref44672786 \r \h </w:instrText>
      </w:r>
      <w:r w:rsidR="00E60904">
        <w:fldChar w:fldCharType="separate"/>
      </w:r>
      <w:r w:rsidR="003672F0">
        <w:t>13.1</w:t>
      </w:r>
      <w:r w:rsidR="00E60904">
        <w:fldChar w:fldCharType="end"/>
      </w:r>
      <w:r w:rsidR="004517BE">
        <w:t xml:space="preserve"> </w:t>
      </w:r>
      <w:r>
        <w:t>or otherwise subject to review.</w:t>
      </w:r>
    </w:p>
    <w:p w14:paraId="6C1C3B65" w14:textId="77777777" w:rsidR="00324657" w:rsidRPr="00040BEF" w:rsidRDefault="00324657" w:rsidP="00040BEF">
      <w:pPr>
        <w:pStyle w:val="DefenceNormal"/>
      </w:pPr>
      <w:r>
        <w:br w:type="page"/>
      </w:r>
    </w:p>
    <w:p w14:paraId="121F7F51" w14:textId="77777777" w:rsidR="00EE3A84" w:rsidRDefault="00FF5BEC">
      <w:pPr>
        <w:pStyle w:val="DefenceHeading1"/>
        <w:rPr>
          <w:bCs/>
        </w:rPr>
      </w:pPr>
      <w:bookmarkStart w:id="1150" w:name="_Toc137746542"/>
      <w:r>
        <w:lastRenderedPageBreak/>
        <w:t>Variation</w:t>
      </w:r>
      <w:bookmarkEnd w:id="1108"/>
      <w:bookmarkEnd w:id="1109"/>
      <w:bookmarkEnd w:id="1110"/>
      <w:bookmarkEnd w:id="1111"/>
      <w:r>
        <w:t>S</w:t>
      </w:r>
      <w:bookmarkEnd w:id="1112"/>
      <w:bookmarkEnd w:id="1150"/>
    </w:p>
    <w:p w14:paraId="5D63F002" w14:textId="77777777" w:rsidR="00EE3A84" w:rsidRDefault="00FF5BEC">
      <w:pPr>
        <w:pStyle w:val="DefenceHeading2"/>
      </w:pPr>
      <w:bookmarkStart w:id="1151" w:name="_Toc522938456"/>
      <w:bookmarkStart w:id="1152" w:name="_Ref41901823"/>
      <w:bookmarkStart w:id="1153" w:name="_Ref41901835"/>
      <w:bookmarkStart w:id="1154" w:name="_Toc72049220"/>
      <w:bookmarkStart w:id="1155" w:name="_Toc392234030"/>
      <w:bookmarkStart w:id="1156" w:name="_Toc13244402"/>
      <w:bookmarkStart w:id="1157" w:name="_Toc137746543"/>
      <w:r>
        <w:t>Variation Price Request</w:t>
      </w:r>
      <w:bookmarkEnd w:id="1151"/>
      <w:bookmarkEnd w:id="1152"/>
      <w:bookmarkEnd w:id="1153"/>
      <w:bookmarkEnd w:id="1154"/>
      <w:bookmarkEnd w:id="1155"/>
      <w:bookmarkEnd w:id="1156"/>
      <w:bookmarkEnd w:id="1157"/>
    </w:p>
    <w:p w14:paraId="5DFB75A9" w14:textId="77777777" w:rsidR="00EE3A84" w:rsidRDefault="00FF5BEC" w:rsidP="003E1F24">
      <w:pPr>
        <w:pStyle w:val="DefenceHeading3"/>
      </w:pPr>
      <w:r>
        <w:t xml:space="preserve">At any time </w:t>
      </w:r>
      <w:r w:rsidR="002B6284">
        <w:t>prior to c</w:t>
      </w:r>
      <w:r w:rsidR="00876640" w:rsidRPr="00876640">
        <w:t>ompletion</w:t>
      </w:r>
      <w:r w:rsidR="002B6284">
        <w:t xml:space="preserve"> of the Services</w:t>
      </w:r>
      <w:r w:rsidR="00876640">
        <w:t xml:space="preserve">, </w:t>
      </w:r>
      <w:r>
        <w:t xml:space="preserve">the </w:t>
      </w:r>
      <w:r w:rsidRPr="006B0FD0">
        <w:t>Contract Administrator</w:t>
      </w:r>
      <w:r>
        <w:t xml:space="preserve"> may issue a document titled "</w:t>
      </w:r>
      <w:r w:rsidRPr="00FF79C4">
        <w:rPr>
          <w:b/>
        </w:rPr>
        <w:t>Variation Price Request</w:t>
      </w:r>
      <w:r>
        <w:t xml:space="preserve">" to the </w:t>
      </w:r>
      <w:r w:rsidRPr="00FF79C4">
        <w:t>Consultant</w:t>
      </w:r>
      <w:r>
        <w:t xml:space="preserve"> which will set out details of a proposed </w:t>
      </w:r>
      <w:r w:rsidRPr="006B0FD0">
        <w:t>Variation</w:t>
      </w:r>
      <w:r>
        <w:t xml:space="preserve"> which the </w:t>
      </w:r>
      <w:r w:rsidRPr="006B0FD0">
        <w:t>Commonwealth</w:t>
      </w:r>
      <w:r>
        <w:t xml:space="preserve"> is considering.</w:t>
      </w:r>
    </w:p>
    <w:p w14:paraId="12DDB4AE" w14:textId="77777777" w:rsidR="00EE3A84" w:rsidRDefault="00FF5BEC" w:rsidP="003E1F24">
      <w:pPr>
        <w:pStyle w:val="DefenceHeading3"/>
      </w:pPr>
      <w:r>
        <w:t xml:space="preserve">The </w:t>
      </w:r>
      <w:r w:rsidRPr="00FF79C4">
        <w:t>Consultant</w:t>
      </w:r>
      <w:r>
        <w:t xml:space="preserve"> must immediately take all action required under any relevant subcontract in relation to each subconsultant that would be involved in carrying out the proposed </w:t>
      </w:r>
      <w:r w:rsidRPr="006B0FD0">
        <w:t>Variation</w:t>
      </w:r>
      <w:r>
        <w:t>.</w:t>
      </w:r>
    </w:p>
    <w:p w14:paraId="5E693A58" w14:textId="77777777" w:rsidR="00EE3A84" w:rsidRDefault="00FF5BEC" w:rsidP="003E1F24">
      <w:pPr>
        <w:pStyle w:val="DefenceHeading3"/>
      </w:pPr>
      <w:r>
        <w:t>Within 14 days of the receipt of a Variation Price Request</w:t>
      </w:r>
      <w:r w:rsidR="00102BA8">
        <w:t xml:space="preserve"> (or such longer period as may be agreed by the Contract Administrator)</w:t>
      </w:r>
      <w:r>
        <w:t xml:space="preserve">, the </w:t>
      </w:r>
      <w:r w:rsidRPr="00FF79C4">
        <w:t>Consultant</w:t>
      </w:r>
      <w:r>
        <w:t xml:space="preserve"> must provide the </w:t>
      </w:r>
      <w:r w:rsidRPr="006B0FD0">
        <w:t>Contract Administrator</w:t>
      </w:r>
      <w:r>
        <w:t xml:space="preserve"> with a written notice in which the </w:t>
      </w:r>
      <w:r w:rsidRPr="00FF79C4">
        <w:t>Consultant</w:t>
      </w:r>
      <w:r>
        <w:t xml:space="preserve"> sets out</w:t>
      </w:r>
      <w:r w:rsidR="00FC1C8B">
        <w:t xml:space="preserve"> the</w:t>
      </w:r>
      <w:r>
        <w:t>:</w:t>
      </w:r>
    </w:p>
    <w:p w14:paraId="05F03896" w14:textId="77777777" w:rsidR="00EE3A84" w:rsidRDefault="00FF5BEC" w:rsidP="003E1F24">
      <w:pPr>
        <w:pStyle w:val="DefenceHeading4"/>
      </w:pPr>
      <w:bookmarkStart w:id="1158" w:name="_Ref461525678"/>
      <w:r>
        <w:t xml:space="preserve">adjustment (if any) to the </w:t>
      </w:r>
      <w:r w:rsidRPr="006B0FD0">
        <w:t>Fee</w:t>
      </w:r>
      <w:r>
        <w:t xml:space="preserve"> to carry out the proposed </w:t>
      </w:r>
      <w:r w:rsidRPr="006B0FD0">
        <w:t>Variation</w:t>
      </w:r>
      <w:r>
        <w:t>; and</w:t>
      </w:r>
      <w:bookmarkEnd w:id="1158"/>
    </w:p>
    <w:p w14:paraId="6BB77435" w14:textId="77777777" w:rsidR="00EE3A84" w:rsidRDefault="00FF5BEC" w:rsidP="003E1F24">
      <w:pPr>
        <w:pStyle w:val="DefenceHeading4"/>
      </w:pPr>
      <w:r>
        <w:t xml:space="preserve">effect (if any) which the proposed </w:t>
      </w:r>
      <w:r w:rsidRPr="006B0FD0">
        <w:t>Variation</w:t>
      </w:r>
      <w:r>
        <w:t xml:space="preserve"> will have on the then </w:t>
      </w:r>
      <w:r w:rsidR="00E21999">
        <w:t xml:space="preserve">current </w:t>
      </w:r>
      <w:r>
        <w:t xml:space="preserve">program, including each </w:t>
      </w:r>
      <w:r w:rsidRPr="006B0FD0">
        <w:t>Date for Completion</w:t>
      </w:r>
      <w:r>
        <w:t>.</w:t>
      </w:r>
    </w:p>
    <w:p w14:paraId="77F20B6A" w14:textId="77777777" w:rsidR="00EE3A84" w:rsidRDefault="00FF5BEC">
      <w:pPr>
        <w:pStyle w:val="DefenceHeading2"/>
      </w:pPr>
      <w:bookmarkStart w:id="1159" w:name="_Toc522938457"/>
      <w:bookmarkStart w:id="1160" w:name="_Ref41902340"/>
      <w:bookmarkStart w:id="1161" w:name="_Ref41903381"/>
      <w:bookmarkStart w:id="1162" w:name="_Toc72049221"/>
      <w:bookmarkStart w:id="1163" w:name="_Ref72641692"/>
      <w:bookmarkStart w:id="1164" w:name="_Ref72642168"/>
      <w:bookmarkStart w:id="1165" w:name="_Toc392234031"/>
      <w:bookmarkStart w:id="1166" w:name="_Ref461525687"/>
      <w:bookmarkStart w:id="1167" w:name="_Toc13244403"/>
      <w:bookmarkStart w:id="1168" w:name="_Toc137746544"/>
      <w:r>
        <w:t>Variation Order</w:t>
      </w:r>
      <w:bookmarkEnd w:id="1159"/>
      <w:bookmarkEnd w:id="1160"/>
      <w:bookmarkEnd w:id="1161"/>
      <w:bookmarkEnd w:id="1162"/>
      <w:bookmarkEnd w:id="1163"/>
      <w:bookmarkEnd w:id="1164"/>
      <w:bookmarkEnd w:id="1165"/>
      <w:bookmarkEnd w:id="1166"/>
      <w:bookmarkEnd w:id="1167"/>
      <w:bookmarkEnd w:id="1168"/>
    </w:p>
    <w:p w14:paraId="1BACCC95" w14:textId="7AB761A0" w:rsidR="00EE3A84" w:rsidRDefault="00FF5BEC" w:rsidP="00081030">
      <w:pPr>
        <w:pStyle w:val="DefenceHeading3"/>
        <w:numPr>
          <w:ilvl w:val="0"/>
          <w:numId w:val="0"/>
        </w:numPr>
      </w:pPr>
      <w:r>
        <w:t xml:space="preserve">Whether or not the </w:t>
      </w:r>
      <w:r w:rsidRPr="006B0FD0">
        <w:t>Contract Administrator</w:t>
      </w:r>
      <w:r>
        <w:t xml:space="preserve"> has issued a "Variation Price Request" under clause </w:t>
      </w:r>
      <w:r>
        <w:fldChar w:fldCharType="begin"/>
      </w:r>
      <w:r>
        <w:instrText xml:space="preserve"> REF _Ref41901823 \w \h  \* MERGEFORMAT </w:instrText>
      </w:r>
      <w:r>
        <w:fldChar w:fldCharType="separate"/>
      </w:r>
      <w:r w:rsidR="003672F0">
        <w:t>10.1</w:t>
      </w:r>
      <w:r>
        <w:fldChar w:fldCharType="end"/>
      </w:r>
      <w:r>
        <w:t>,</w:t>
      </w:r>
      <w:r w:rsidR="00BE2D7B">
        <w:t xml:space="preserve"> the </w:t>
      </w:r>
      <w:r w:rsidR="00BE2D7B" w:rsidRPr="006B0FD0">
        <w:t>Contract Administrator</w:t>
      </w:r>
      <w:r w:rsidR="00BE2D7B">
        <w:t xml:space="preserve"> may,</w:t>
      </w:r>
      <w:r>
        <w:t xml:space="preserve"> at any time </w:t>
      </w:r>
      <w:r w:rsidR="00876640" w:rsidRPr="00876640">
        <w:t xml:space="preserve">prior to </w:t>
      </w:r>
      <w:r w:rsidR="00C85E64">
        <w:t>completion of the Services</w:t>
      </w:r>
      <w:r w:rsidR="00EB3F9C">
        <w:t xml:space="preserve">, </w:t>
      </w:r>
      <w:r>
        <w:t xml:space="preserve">instruct the </w:t>
      </w:r>
      <w:r w:rsidRPr="00FF79C4">
        <w:t>Consultant</w:t>
      </w:r>
      <w:r>
        <w:t xml:space="preserve"> to carry out a </w:t>
      </w:r>
      <w:r w:rsidRPr="006B0FD0">
        <w:t>Variation</w:t>
      </w:r>
      <w:r>
        <w:t xml:space="preserve"> by a written document titled "</w:t>
      </w:r>
      <w:r w:rsidRPr="002B6284">
        <w:rPr>
          <w:b/>
        </w:rPr>
        <w:t>Variation Order</w:t>
      </w:r>
      <w:r>
        <w:t xml:space="preserve">", in which the </w:t>
      </w:r>
      <w:r w:rsidRPr="006B0FD0">
        <w:t>Contract Administrator</w:t>
      </w:r>
      <w:r>
        <w:t xml:space="preserve"> will state one of the following:</w:t>
      </w:r>
    </w:p>
    <w:p w14:paraId="4F313955" w14:textId="0FACA9BB" w:rsidR="00EE3A84" w:rsidRDefault="00FF5BEC" w:rsidP="00081030">
      <w:pPr>
        <w:pStyle w:val="DefenceHeading3"/>
      </w:pPr>
      <w:bookmarkStart w:id="1169" w:name="_Ref41901925"/>
      <w:r>
        <w:t xml:space="preserve">the proposed adjustment to the </w:t>
      </w:r>
      <w:r w:rsidRPr="006B0FD0">
        <w:t>Fee</w:t>
      </w:r>
      <w:r>
        <w:t xml:space="preserve"> set out in the </w:t>
      </w:r>
      <w:r w:rsidRPr="003E1F24">
        <w:t>Consultant</w:t>
      </w:r>
      <w:r w:rsidRPr="007C5990">
        <w:t>'s notice under clause </w:t>
      </w:r>
      <w:r w:rsidRPr="007C5990">
        <w:fldChar w:fldCharType="begin"/>
      </w:r>
      <w:r w:rsidRPr="007C5990">
        <w:instrText xml:space="preserve"> REF _Ref41901835 \w \h  \* MERGEFORMAT </w:instrText>
      </w:r>
      <w:r w:rsidRPr="007C5990">
        <w:fldChar w:fldCharType="separate"/>
      </w:r>
      <w:r w:rsidR="003672F0">
        <w:t>10.1</w:t>
      </w:r>
      <w:r w:rsidRPr="007C5990">
        <w:fldChar w:fldCharType="end"/>
      </w:r>
      <w:r w:rsidRPr="007C5990">
        <w:t xml:space="preserve"> (if any) is agreed and the Fee will be adjusted accordingly; or</w:t>
      </w:r>
      <w:bookmarkEnd w:id="1169"/>
    </w:p>
    <w:p w14:paraId="2E715D7A" w14:textId="61E883B0" w:rsidR="00EE3A84" w:rsidRDefault="00FF5BEC" w:rsidP="00081030">
      <w:pPr>
        <w:pStyle w:val="DefenceHeading3"/>
      </w:pPr>
      <w:r>
        <w:t xml:space="preserve">any adjustment to the </w:t>
      </w:r>
      <w:r w:rsidRPr="006B0FD0">
        <w:t>Fee</w:t>
      </w:r>
      <w:r>
        <w:t xml:space="preserve"> will be determined under clauses </w:t>
      </w:r>
      <w:r>
        <w:fldChar w:fldCharType="begin"/>
      </w:r>
      <w:r>
        <w:instrText xml:space="preserve"> REF _Ref41901850 \w \h  \* MERGEFORMAT </w:instrText>
      </w:r>
      <w:r>
        <w:fldChar w:fldCharType="separate"/>
      </w:r>
      <w:r w:rsidR="003672F0">
        <w:t>10.3(b)</w:t>
      </w:r>
      <w:r>
        <w:fldChar w:fldCharType="end"/>
      </w:r>
      <w:r>
        <w:t xml:space="preserve"> and </w:t>
      </w:r>
      <w:r>
        <w:fldChar w:fldCharType="begin"/>
      </w:r>
      <w:r>
        <w:instrText xml:space="preserve"> REF _Ref461525523 \w \h </w:instrText>
      </w:r>
      <w:r w:rsidR="00BE2D7B">
        <w:instrText xml:space="preserve"> \* MERGEFORMAT </w:instrText>
      </w:r>
      <w:r>
        <w:fldChar w:fldCharType="separate"/>
      </w:r>
      <w:r w:rsidR="003672F0">
        <w:t>10.3(c)</w:t>
      </w:r>
      <w:r>
        <w:fldChar w:fldCharType="end"/>
      </w:r>
      <w:r>
        <w:t>.</w:t>
      </w:r>
    </w:p>
    <w:p w14:paraId="4E1BE4DD" w14:textId="77777777" w:rsidR="00EE3A84" w:rsidRDefault="00FF5BEC" w:rsidP="003E1F24">
      <w:pPr>
        <w:pStyle w:val="DefenceHeading3"/>
        <w:numPr>
          <w:ilvl w:val="0"/>
          <w:numId w:val="0"/>
        </w:numPr>
      </w:pPr>
      <w:r>
        <w:t xml:space="preserve">No </w:t>
      </w:r>
      <w:r w:rsidRPr="006B0FD0">
        <w:t>Variation</w:t>
      </w:r>
      <w:r>
        <w:t xml:space="preserve"> will invalidate the </w:t>
      </w:r>
      <w:r w:rsidRPr="006B0FD0">
        <w:t>Contract</w:t>
      </w:r>
      <w:r>
        <w:t xml:space="preserve"> irrespective of the nature, extent or value of the work the subject of the </w:t>
      </w:r>
      <w:r w:rsidRPr="006B0FD0">
        <w:t>Variation</w:t>
      </w:r>
      <w:r>
        <w:t>.</w:t>
      </w:r>
    </w:p>
    <w:p w14:paraId="1F27E06F" w14:textId="77777777" w:rsidR="00EE3A84" w:rsidRDefault="00FF5BEC">
      <w:pPr>
        <w:pStyle w:val="DefenceHeading2"/>
      </w:pPr>
      <w:bookmarkStart w:id="1170" w:name="_Toc522938458"/>
      <w:bookmarkStart w:id="1171" w:name="_Toc72049222"/>
      <w:bookmarkStart w:id="1172" w:name="_Toc392234032"/>
      <w:bookmarkStart w:id="1173" w:name="_Ref454555579"/>
      <w:bookmarkStart w:id="1174" w:name="_Toc13244404"/>
      <w:bookmarkStart w:id="1175" w:name="_Toc137746545"/>
      <w:r>
        <w:t>Valuation of Variation</w:t>
      </w:r>
      <w:bookmarkEnd w:id="1170"/>
      <w:bookmarkEnd w:id="1171"/>
      <w:bookmarkEnd w:id="1172"/>
      <w:bookmarkEnd w:id="1173"/>
      <w:bookmarkEnd w:id="1174"/>
      <w:bookmarkEnd w:id="1175"/>
    </w:p>
    <w:p w14:paraId="57D9B640" w14:textId="77777777" w:rsidR="00EE3A84" w:rsidRDefault="00FF5BEC">
      <w:pPr>
        <w:pStyle w:val="DefenceNormal"/>
      </w:pPr>
      <w:r>
        <w:t xml:space="preserve">The </w:t>
      </w:r>
      <w:r w:rsidRPr="006B0FD0">
        <w:t>Fee</w:t>
      </w:r>
      <w:r>
        <w:t xml:space="preserve"> will be increased or decreased for all </w:t>
      </w:r>
      <w:r w:rsidRPr="006B0FD0">
        <w:t>Variations</w:t>
      </w:r>
      <w:r>
        <w:t xml:space="preserve"> which have been the subject of a </w:t>
      </w:r>
      <w:r w:rsidRPr="006B0FD0">
        <w:t>direction</w:t>
      </w:r>
      <w:r>
        <w:t xml:space="preserve"> by the </w:t>
      </w:r>
      <w:r w:rsidRPr="006B0FD0">
        <w:t>Contract Administrator</w:t>
      </w:r>
      <w:r>
        <w:t>:</w:t>
      </w:r>
    </w:p>
    <w:p w14:paraId="56318A5E" w14:textId="10BBAD3E" w:rsidR="00EE3A84" w:rsidRDefault="00FF5BEC">
      <w:pPr>
        <w:pStyle w:val="DefenceHeading3"/>
      </w:pPr>
      <w:bookmarkStart w:id="1176" w:name="_Ref114555632"/>
      <w:r>
        <w:t xml:space="preserve">as agreed under clause </w:t>
      </w:r>
      <w:r>
        <w:fldChar w:fldCharType="begin"/>
      </w:r>
      <w:r>
        <w:instrText xml:space="preserve"> REF _Ref41901925 \w \h  \* MERGEFORMAT </w:instrText>
      </w:r>
      <w:r>
        <w:fldChar w:fldCharType="separate"/>
      </w:r>
      <w:r w:rsidR="003672F0">
        <w:t>10.2(a)</w:t>
      </w:r>
      <w:r>
        <w:fldChar w:fldCharType="end"/>
      </w:r>
      <w:r>
        <w:t>;</w:t>
      </w:r>
      <w:bookmarkEnd w:id="1176"/>
    </w:p>
    <w:p w14:paraId="45961F2D" w14:textId="7D221207" w:rsidR="00EE3A84" w:rsidRDefault="00FF5BEC">
      <w:pPr>
        <w:pStyle w:val="DefenceHeading3"/>
      </w:pPr>
      <w:bookmarkStart w:id="1177" w:name="_Ref41901850"/>
      <w:r>
        <w:t xml:space="preserve">if paragraph </w:t>
      </w:r>
      <w:r>
        <w:fldChar w:fldCharType="begin"/>
      </w:r>
      <w:r>
        <w:instrText xml:space="preserve"> REF _Ref114555632 \r \h  \* MERGEFORMAT </w:instrText>
      </w:r>
      <w:r>
        <w:fldChar w:fldCharType="separate"/>
      </w:r>
      <w:r w:rsidR="003672F0">
        <w:t>(a)</w:t>
      </w:r>
      <w:r>
        <w:fldChar w:fldCharType="end"/>
      </w:r>
      <w:r>
        <w:t xml:space="preserve"> does not apply, in accordance with the rates and prices </w:t>
      </w:r>
      <w:r w:rsidR="0041668E">
        <w:t xml:space="preserve">included </w:t>
      </w:r>
      <w:r>
        <w:t xml:space="preserve">in the </w:t>
      </w:r>
      <w:r w:rsidRPr="006B0FD0">
        <w:t>Table of Variation Rates and Prices</w:t>
      </w:r>
      <w:r>
        <w:t xml:space="preserve">, if and insofar as the </w:t>
      </w:r>
      <w:r w:rsidRPr="006B0FD0">
        <w:t>Contract Administrator</w:t>
      </w:r>
      <w:r>
        <w:t xml:space="preserve"> determines that those rates and prices are applicable to or it is reasonable to use them for valuing the </w:t>
      </w:r>
      <w:r w:rsidRPr="006B0FD0">
        <w:t>Variation</w:t>
      </w:r>
      <w:r>
        <w:t>; or</w:t>
      </w:r>
      <w:bookmarkEnd w:id="1177"/>
    </w:p>
    <w:p w14:paraId="2B36D1D2" w14:textId="6BB4409F" w:rsidR="00EE3A84" w:rsidRDefault="00FF5BEC">
      <w:pPr>
        <w:pStyle w:val="DefenceHeading3"/>
      </w:pPr>
      <w:bookmarkStart w:id="1178" w:name="_Ref41901865"/>
      <w:bookmarkStart w:id="1179" w:name="_Ref114896698"/>
      <w:bookmarkStart w:id="1180" w:name="_Ref461525523"/>
      <w:r>
        <w:t xml:space="preserve">to the extent paragraphs </w:t>
      </w:r>
      <w:r>
        <w:fldChar w:fldCharType="begin"/>
      </w:r>
      <w:r>
        <w:instrText xml:space="preserve"> REF _Ref114555632 \r \h  \* MERGEFORMAT </w:instrText>
      </w:r>
      <w:r>
        <w:fldChar w:fldCharType="separate"/>
      </w:r>
      <w:r w:rsidR="003672F0">
        <w:t>(a)</w:t>
      </w:r>
      <w:r>
        <w:fldChar w:fldCharType="end"/>
      </w:r>
      <w:r>
        <w:t xml:space="preserve"> and </w:t>
      </w:r>
      <w:r>
        <w:fldChar w:fldCharType="begin"/>
      </w:r>
      <w:r>
        <w:instrText xml:space="preserve"> REF _Ref41901850 \r \h  \* MERGEFORMAT </w:instrText>
      </w:r>
      <w:r>
        <w:fldChar w:fldCharType="separate"/>
      </w:r>
      <w:r w:rsidR="003672F0">
        <w:t>(b)</w:t>
      </w:r>
      <w:r>
        <w:fldChar w:fldCharType="end"/>
      </w:r>
      <w:r>
        <w:t xml:space="preserve"> do not apply, by a reasonable amount</w:t>
      </w:r>
      <w:bookmarkEnd w:id="1178"/>
      <w:bookmarkEnd w:id="1179"/>
      <w:r>
        <w:t>:</w:t>
      </w:r>
      <w:bookmarkEnd w:id="1180"/>
    </w:p>
    <w:p w14:paraId="711C4246" w14:textId="77777777" w:rsidR="00EE3A84" w:rsidRDefault="00FF5BEC">
      <w:pPr>
        <w:pStyle w:val="DefenceHeading4"/>
      </w:pPr>
      <w:r>
        <w:t>agreed between the parties; or</w:t>
      </w:r>
    </w:p>
    <w:p w14:paraId="6427613A" w14:textId="77777777" w:rsidR="00EE3A84" w:rsidRDefault="00FF5BEC">
      <w:pPr>
        <w:pStyle w:val="DefenceHeading4"/>
      </w:pPr>
      <w:bookmarkStart w:id="1181" w:name="_Ref47167100"/>
      <w:r>
        <w:t xml:space="preserve">failing agreement, determined by the </w:t>
      </w:r>
      <w:r w:rsidRPr="006B0FD0">
        <w:t>Contract Administrator</w:t>
      </w:r>
      <w:r>
        <w:t>.</w:t>
      </w:r>
      <w:bookmarkEnd w:id="1181"/>
    </w:p>
    <w:p w14:paraId="55C9DA31" w14:textId="77777777" w:rsidR="00EE3A84" w:rsidRDefault="00FF5BEC">
      <w:pPr>
        <w:pStyle w:val="DefenceHeading2"/>
      </w:pPr>
      <w:bookmarkStart w:id="1182" w:name="_Toc522938459"/>
      <w:bookmarkStart w:id="1183" w:name="_Toc72049223"/>
      <w:bookmarkStart w:id="1184" w:name="_Toc392234033"/>
      <w:bookmarkStart w:id="1185" w:name="_Toc13244405"/>
      <w:bookmarkStart w:id="1186" w:name="_Toc137746546"/>
      <w:r>
        <w:t>Table of Variation Rates and Prices</w:t>
      </w:r>
      <w:bookmarkEnd w:id="1182"/>
      <w:bookmarkEnd w:id="1183"/>
      <w:bookmarkEnd w:id="1184"/>
      <w:bookmarkEnd w:id="1185"/>
      <w:bookmarkEnd w:id="1186"/>
    </w:p>
    <w:p w14:paraId="3BC467C3" w14:textId="4E5DCDEF" w:rsidR="00EE3A84" w:rsidRDefault="00FF5BEC">
      <w:pPr>
        <w:pStyle w:val="DefenceNormal"/>
      </w:pPr>
      <w:r>
        <w:t xml:space="preserve">Where the rates and prices in the </w:t>
      </w:r>
      <w:r w:rsidRPr="006B0FD0">
        <w:t>Table of Variation Rates and Prices</w:t>
      </w:r>
      <w:r>
        <w:t xml:space="preserve"> are used under clause </w:t>
      </w:r>
      <w:r>
        <w:fldChar w:fldCharType="begin"/>
      </w:r>
      <w:r>
        <w:instrText xml:space="preserve"> REF _Ref41901850 \w \h  \* MERGEFORMAT </w:instrText>
      </w:r>
      <w:r>
        <w:fldChar w:fldCharType="separate"/>
      </w:r>
      <w:r w:rsidR="003672F0">
        <w:t>10.3(b)</w:t>
      </w:r>
      <w:r>
        <w:fldChar w:fldCharType="end"/>
      </w:r>
      <w:r>
        <w:t>, the rates and prices will be deemed to cover:</w:t>
      </w:r>
    </w:p>
    <w:p w14:paraId="78CD7522" w14:textId="77777777" w:rsidR="00EE3A84" w:rsidRDefault="00FF5BEC">
      <w:pPr>
        <w:pStyle w:val="DefenceHeading3"/>
      </w:pPr>
      <w:r>
        <w:t xml:space="preserve">all labour, materials, overheads and profit related to the work the subject of the </w:t>
      </w:r>
      <w:r w:rsidRPr="006B0FD0">
        <w:t>Variation</w:t>
      </w:r>
      <w:r>
        <w:t xml:space="preserve"> and compliance with the </w:t>
      </w:r>
      <w:r w:rsidRPr="007C5990">
        <w:rPr>
          <w:szCs w:val="22"/>
        </w:rPr>
        <w:t>Consultant</w:t>
      </w:r>
      <w:r w:rsidRPr="007C5990">
        <w:t>'s obligations</w:t>
      </w:r>
      <w:r>
        <w:t xml:space="preserve"> under the </w:t>
      </w:r>
      <w:r w:rsidRPr="006B0FD0">
        <w:t>Contract</w:t>
      </w:r>
      <w:r>
        <w:t>; and</w:t>
      </w:r>
    </w:p>
    <w:p w14:paraId="7D139C9F" w14:textId="77777777" w:rsidR="00EE3A84" w:rsidRDefault="00FF5BEC">
      <w:pPr>
        <w:pStyle w:val="DefenceHeading3"/>
      </w:pPr>
      <w:r>
        <w:t xml:space="preserve">all costs which will be incurred by the </w:t>
      </w:r>
      <w:r w:rsidRPr="006B0FD0">
        <w:rPr>
          <w:szCs w:val="22"/>
        </w:rPr>
        <w:t>Consultant</w:t>
      </w:r>
      <w:r>
        <w:t xml:space="preserve"> arising out of or in connection with the </w:t>
      </w:r>
      <w:r w:rsidRPr="006B0FD0">
        <w:t>Variation</w:t>
      </w:r>
      <w:r>
        <w:t>.</w:t>
      </w:r>
    </w:p>
    <w:p w14:paraId="746C88F4" w14:textId="77777777" w:rsidR="00EE3A84" w:rsidRDefault="00FF5BEC">
      <w:pPr>
        <w:pStyle w:val="DefenceHeading2"/>
      </w:pPr>
      <w:bookmarkStart w:id="1187" w:name="_Toc522938460"/>
      <w:bookmarkStart w:id="1188" w:name="_Toc72049224"/>
      <w:bookmarkStart w:id="1189" w:name="_Toc392234034"/>
      <w:bookmarkStart w:id="1190" w:name="_Toc13244406"/>
      <w:bookmarkStart w:id="1191" w:name="_Toc137746547"/>
      <w:r>
        <w:lastRenderedPageBreak/>
        <w:t>Omissions</w:t>
      </w:r>
      <w:bookmarkEnd w:id="1187"/>
      <w:bookmarkEnd w:id="1188"/>
      <w:bookmarkEnd w:id="1189"/>
      <w:bookmarkEnd w:id="1190"/>
      <w:bookmarkEnd w:id="1191"/>
    </w:p>
    <w:p w14:paraId="02CEE8F6" w14:textId="77777777" w:rsidR="00EE3A84" w:rsidRDefault="00FF5BEC">
      <w:pPr>
        <w:pStyle w:val="DefenceNormal"/>
      </w:pPr>
      <w:r>
        <w:t xml:space="preserve">If a </w:t>
      </w:r>
      <w:r w:rsidRPr="006B0FD0">
        <w:t>Variation</w:t>
      </w:r>
      <w:r>
        <w:t xml:space="preserve"> the subject of a </w:t>
      </w:r>
      <w:r w:rsidRPr="006B0FD0">
        <w:t>direction</w:t>
      </w:r>
      <w:r>
        <w:t xml:space="preserve"> by the </w:t>
      </w:r>
      <w:r w:rsidRPr="006B0FD0">
        <w:t>Contract Administrator</w:t>
      </w:r>
      <w:r>
        <w:t xml:space="preserve"> omits any part of the </w:t>
      </w:r>
      <w:r w:rsidRPr="006B0FD0">
        <w:t>Services</w:t>
      </w:r>
      <w:r>
        <w:t xml:space="preserve">, the </w:t>
      </w:r>
      <w:r w:rsidRPr="006B0FD0">
        <w:t>Commonwealth</w:t>
      </w:r>
      <w:r>
        <w:t xml:space="preserve"> may thereafter carry out this omitted work either itself or by engaging </w:t>
      </w:r>
      <w:r w:rsidRPr="006B0FD0">
        <w:t>Other Contractors</w:t>
      </w:r>
      <w:r>
        <w:t>.</w:t>
      </w:r>
    </w:p>
    <w:p w14:paraId="56CBE3A2" w14:textId="77777777" w:rsidR="00EE3A84" w:rsidRDefault="00FF5BEC">
      <w:pPr>
        <w:pStyle w:val="DefenceHeading1"/>
        <w:keepLines/>
      </w:pPr>
      <w:r>
        <w:br w:type="page"/>
      </w:r>
      <w:bookmarkStart w:id="1192" w:name="_Toc522938461"/>
      <w:bookmarkStart w:id="1193" w:name="_Ref41902088"/>
      <w:bookmarkStart w:id="1194" w:name="_Ref41903461"/>
      <w:bookmarkStart w:id="1195" w:name="_Toc72049225"/>
      <w:bookmarkStart w:id="1196" w:name="_Ref72641645"/>
      <w:bookmarkStart w:id="1197" w:name="_Ref106513129"/>
      <w:bookmarkStart w:id="1198" w:name="_Ref122240667"/>
      <w:bookmarkStart w:id="1199" w:name="_Ref122515784"/>
      <w:bookmarkStart w:id="1200" w:name="_Toc392234035"/>
      <w:bookmarkStart w:id="1201" w:name="_Ref449019216"/>
      <w:bookmarkStart w:id="1202" w:name="_Ref449020034"/>
      <w:bookmarkStart w:id="1203" w:name="_Toc13244407"/>
      <w:bookmarkStart w:id="1204" w:name="_Toc137746548"/>
      <w:r>
        <w:lastRenderedPageBreak/>
        <w:t>Payment</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66E89585" w14:textId="77777777" w:rsidR="00EE3A84" w:rsidRDefault="00FF5BEC">
      <w:pPr>
        <w:pStyle w:val="DefenceHeading2"/>
      </w:pPr>
      <w:bookmarkStart w:id="1205" w:name="_Toc522938462"/>
      <w:bookmarkStart w:id="1206" w:name="_Ref41901992"/>
      <w:bookmarkStart w:id="1207" w:name="_Toc72049226"/>
      <w:bookmarkStart w:id="1208" w:name="_Toc392234036"/>
      <w:bookmarkStart w:id="1209" w:name="_Ref461525697"/>
      <w:bookmarkStart w:id="1210" w:name="_Toc13244408"/>
      <w:bookmarkStart w:id="1211" w:name="_Toc137746549"/>
      <w:r>
        <w:t>Payment Obligation</w:t>
      </w:r>
      <w:bookmarkEnd w:id="1205"/>
      <w:bookmarkEnd w:id="1206"/>
      <w:bookmarkEnd w:id="1207"/>
      <w:bookmarkEnd w:id="1208"/>
      <w:bookmarkEnd w:id="1209"/>
      <w:bookmarkEnd w:id="1210"/>
      <w:bookmarkEnd w:id="1211"/>
    </w:p>
    <w:p w14:paraId="03BCEDBB" w14:textId="70D279A2" w:rsidR="00EE3A84" w:rsidRDefault="00FF5BEC">
      <w:pPr>
        <w:pStyle w:val="DefenceNormal"/>
      </w:pPr>
      <w:r>
        <w:t xml:space="preserve">Subject to clause </w:t>
      </w:r>
      <w:r>
        <w:fldChar w:fldCharType="begin"/>
      </w:r>
      <w:r>
        <w:instrText xml:space="preserve"> REF _Ref122338662 \w \h  \* MERGEFORMAT </w:instrText>
      </w:r>
      <w:r>
        <w:fldChar w:fldCharType="separate"/>
      </w:r>
      <w:r w:rsidR="003672F0">
        <w:t>11.11</w:t>
      </w:r>
      <w:r>
        <w:fldChar w:fldCharType="end"/>
      </w:r>
      <w:r>
        <w:t xml:space="preserve"> and to any other right to set</w:t>
      </w:r>
      <w:r>
        <w:noBreakHyphen/>
        <w:t xml:space="preserve">off which the </w:t>
      </w:r>
      <w:r w:rsidRPr="006B0FD0">
        <w:t>Commonwealth</w:t>
      </w:r>
      <w:r>
        <w:t xml:space="preserve"> may have, the </w:t>
      </w:r>
      <w:r w:rsidRPr="006B0FD0">
        <w:t>Commonwealth</w:t>
      </w:r>
      <w:r>
        <w:t xml:space="preserve"> will pay the </w:t>
      </w:r>
      <w:r w:rsidRPr="006B0FD0">
        <w:rPr>
          <w:szCs w:val="22"/>
        </w:rPr>
        <w:t>Consultant</w:t>
      </w:r>
      <w:r>
        <w:t>:</w:t>
      </w:r>
    </w:p>
    <w:p w14:paraId="01F8CD51" w14:textId="77777777" w:rsidR="00EE3A84" w:rsidRDefault="00FF5BEC">
      <w:pPr>
        <w:pStyle w:val="DefenceHeading3"/>
      </w:pPr>
      <w:r>
        <w:t xml:space="preserve">the </w:t>
      </w:r>
      <w:r w:rsidRPr="006B0FD0">
        <w:t>Fee</w:t>
      </w:r>
      <w:r>
        <w:t>; and</w:t>
      </w:r>
    </w:p>
    <w:p w14:paraId="40E9609C" w14:textId="77777777" w:rsidR="00EE3A84" w:rsidRDefault="00FF5BEC">
      <w:pPr>
        <w:pStyle w:val="DefenceHeading3"/>
      </w:pPr>
      <w:bookmarkStart w:id="1212" w:name="_Ref455662221"/>
      <w:r>
        <w:t xml:space="preserve">any other amounts which are payable by the </w:t>
      </w:r>
      <w:r w:rsidRPr="006B0FD0">
        <w:t>Commonwealth</w:t>
      </w:r>
      <w:r>
        <w:rPr>
          <w:szCs w:val="22"/>
        </w:rPr>
        <w:t xml:space="preserve"> </w:t>
      </w:r>
      <w:r>
        <w:t xml:space="preserve">to the </w:t>
      </w:r>
      <w:r w:rsidRPr="006B0FD0">
        <w:rPr>
          <w:szCs w:val="22"/>
        </w:rPr>
        <w:t>Consultant</w:t>
      </w:r>
      <w:r>
        <w:t xml:space="preserve"> under the </w:t>
      </w:r>
      <w:r w:rsidRPr="006B0FD0">
        <w:t>Contract</w:t>
      </w:r>
      <w:r>
        <w:t>.</w:t>
      </w:r>
      <w:bookmarkEnd w:id="1212"/>
    </w:p>
    <w:p w14:paraId="542C25C0" w14:textId="77777777" w:rsidR="00EE3A84" w:rsidRDefault="00FF5BEC">
      <w:pPr>
        <w:pStyle w:val="DefenceHeading2"/>
      </w:pPr>
      <w:bookmarkStart w:id="1213" w:name="_Toc522938463"/>
      <w:bookmarkStart w:id="1214" w:name="_Ref41902021"/>
      <w:bookmarkStart w:id="1215" w:name="_Ref41902070"/>
      <w:bookmarkStart w:id="1216" w:name="_Ref41902358"/>
      <w:bookmarkStart w:id="1217" w:name="_Ref46708764"/>
      <w:bookmarkStart w:id="1218" w:name="_Ref46709204"/>
      <w:bookmarkStart w:id="1219" w:name="_Ref51596784"/>
      <w:bookmarkStart w:id="1220" w:name="_Toc72049227"/>
      <w:bookmarkStart w:id="1221" w:name="_Ref72641995"/>
      <w:bookmarkStart w:id="1222" w:name="_Ref106513078"/>
      <w:bookmarkStart w:id="1223" w:name="_Ref385509928"/>
      <w:bookmarkStart w:id="1224" w:name="_Toc392234037"/>
      <w:bookmarkStart w:id="1225" w:name="_Ref422396064"/>
      <w:bookmarkStart w:id="1226" w:name="_Ref446493352"/>
      <w:bookmarkStart w:id="1227" w:name="_Ref446495728"/>
      <w:bookmarkStart w:id="1228" w:name="_Ref447031924"/>
      <w:bookmarkStart w:id="1229" w:name="_Ref449019933"/>
      <w:bookmarkStart w:id="1230" w:name="_Ref455662185"/>
      <w:bookmarkStart w:id="1231" w:name="_Ref461525705"/>
      <w:bookmarkStart w:id="1232" w:name="_Ref461617585"/>
      <w:bookmarkStart w:id="1233" w:name="_Toc13244409"/>
      <w:bookmarkStart w:id="1234" w:name="_Ref100851724"/>
      <w:bookmarkStart w:id="1235" w:name="_Toc137746550"/>
      <w:r>
        <w:t>Payment Claims</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p w14:paraId="3CB128DE" w14:textId="77777777" w:rsidR="00EE3A84" w:rsidRDefault="00291442">
      <w:pPr>
        <w:pStyle w:val="DefenceNormal"/>
      </w:pPr>
      <w:r>
        <w:t>T</w:t>
      </w:r>
      <w:r w:rsidR="00FF5BEC">
        <w:t xml:space="preserve">he </w:t>
      </w:r>
      <w:r w:rsidR="00FF5BEC" w:rsidRPr="006B0FD0">
        <w:rPr>
          <w:szCs w:val="22"/>
        </w:rPr>
        <w:t>Consultant</w:t>
      </w:r>
      <w:r w:rsidR="00FF5BEC">
        <w:t xml:space="preserve"> must give the </w:t>
      </w:r>
      <w:r w:rsidR="00FF5BEC" w:rsidRPr="006B0FD0">
        <w:t>Contract Administrator</w:t>
      </w:r>
      <w:r w:rsidR="00FF5BEC">
        <w:t xml:space="preserve"> claims for payment on account of the </w:t>
      </w:r>
      <w:r w:rsidR="00FF5BEC" w:rsidRPr="006B0FD0">
        <w:t>Fee</w:t>
      </w:r>
      <w:r w:rsidR="00FF5BEC">
        <w:t xml:space="preserve"> and all other amounts then payable by the </w:t>
      </w:r>
      <w:r w:rsidR="00FF5BEC" w:rsidRPr="006B0FD0">
        <w:t>Commonwealth</w:t>
      </w:r>
      <w:r w:rsidR="00FF5BEC">
        <w:t xml:space="preserve"> to the </w:t>
      </w:r>
      <w:r w:rsidR="00FF5BEC" w:rsidRPr="006B0FD0">
        <w:rPr>
          <w:szCs w:val="22"/>
        </w:rPr>
        <w:t>Consultant</w:t>
      </w:r>
      <w:r w:rsidR="00FF5BEC">
        <w:t xml:space="preserve"> under the </w:t>
      </w:r>
      <w:r w:rsidR="00FF5BEC" w:rsidRPr="006B0FD0">
        <w:t>Contract</w:t>
      </w:r>
      <w:r w:rsidR="00FF5BEC">
        <w:t>:</w:t>
      </w:r>
    </w:p>
    <w:p w14:paraId="7379989F" w14:textId="77777777" w:rsidR="00EE3A84" w:rsidRDefault="00FF5BEC">
      <w:pPr>
        <w:pStyle w:val="DefenceHeading3"/>
      </w:pPr>
      <w:bookmarkStart w:id="1236" w:name="_Ref114550049"/>
      <w:r>
        <w:t xml:space="preserve">at the times specified in the </w:t>
      </w:r>
      <w:r w:rsidRPr="006B0FD0">
        <w:t>Contract Particulars</w:t>
      </w:r>
      <w:r>
        <w:t xml:space="preserve"> until completion of the </w:t>
      </w:r>
      <w:r w:rsidRPr="006B0FD0">
        <w:t>Services</w:t>
      </w:r>
      <w:r>
        <w:t xml:space="preserve"> or termination of the </w:t>
      </w:r>
      <w:r w:rsidRPr="006B0FD0">
        <w:t>Contract</w:t>
      </w:r>
      <w:r>
        <w:t xml:space="preserve"> (whichever is earlier);</w:t>
      </w:r>
      <w:bookmarkEnd w:id="1236"/>
    </w:p>
    <w:p w14:paraId="1AE11303" w14:textId="3DEDCB86" w:rsidR="00EE3A84" w:rsidRDefault="00FF5BEC">
      <w:pPr>
        <w:pStyle w:val="DefenceHeading3"/>
      </w:pPr>
      <w:bookmarkStart w:id="1237" w:name="_Ref114550070"/>
      <w:bookmarkStart w:id="1238" w:name="_Ref454917486"/>
      <w:r>
        <w:t xml:space="preserve">unless terminated earlier, after completion of the </w:t>
      </w:r>
      <w:r w:rsidRPr="006B0FD0">
        <w:t>Services</w:t>
      </w:r>
      <w:r>
        <w:t>, within the time required by clause</w:t>
      </w:r>
      <w:bookmarkEnd w:id="1237"/>
      <w:r>
        <w:t> </w:t>
      </w:r>
      <w:r>
        <w:fldChar w:fldCharType="begin"/>
      </w:r>
      <w:r>
        <w:instrText xml:space="preserve"> REF _Ref114548730 \n \h  \* MERGEFORMAT </w:instrText>
      </w:r>
      <w:r>
        <w:fldChar w:fldCharType="separate"/>
      </w:r>
      <w:r w:rsidR="003672F0">
        <w:t>11.7</w:t>
      </w:r>
      <w:r>
        <w:fldChar w:fldCharType="end"/>
      </w:r>
      <w:r>
        <w:t>;</w:t>
      </w:r>
      <w:bookmarkEnd w:id="1238"/>
    </w:p>
    <w:p w14:paraId="47A30852" w14:textId="77777777" w:rsidR="00EE3A84" w:rsidRDefault="00FF5BEC">
      <w:pPr>
        <w:pStyle w:val="DefenceHeading3"/>
      </w:pPr>
      <w:r>
        <w:t xml:space="preserve">in the format set out in the </w:t>
      </w:r>
      <w:r w:rsidRPr="006B0FD0">
        <w:t>Schedule of Collateral Documents</w:t>
      </w:r>
      <w:r>
        <w:t xml:space="preserve"> or in any other format which the </w:t>
      </w:r>
      <w:r w:rsidRPr="006B0FD0">
        <w:t>Contract Administrator</w:t>
      </w:r>
      <w:r>
        <w:t xml:space="preserve"> reasonably requires;</w:t>
      </w:r>
    </w:p>
    <w:p w14:paraId="54830E66" w14:textId="77777777" w:rsidR="00EE3A84" w:rsidRDefault="00FF5BEC">
      <w:pPr>
        <w:pStyle w:val="DefenceHeading3"/>
      </w:pPr>
      <w:r>
        <w:t xml:space="preserve">which are based on the </w:t>
      </w:r>
      <w:r w:rsidRPr="006B0FD0">
        <w:t>Table of Variation Rates and Prices</w:t>
      </w:r>
      <w:r>
        <w:t xml:space="preserve"> to the extent it is relevant;</w:t>
      </w:r>
    </w:p>
    <w:p w14:paraId="42CC4C60" w14:textId="77777777" w:rsidR="00EE3A84" w:rsidRDefault="00FF5BEC">
      <w:pPr>
        <w:pStyle w:val="DefenceHeading3"/>
      </w:pPr>
      <w:r>
        <w:t>which show separately the amounts (if any) claimed on account of:</w:t>
      </w:r>
    </w:p>
    <w:p w14:paraId="329AD93D" w14:textId="1980D263" w:rsidR="00EE3A84" w:rsidRDefault="00FF5BEC">
      <w:pPr>
        <w:pStyle w:val="DefenceHeading4"/>
      </w:pPr>
      <w:r>
        <w:t xml:space="preserve">the </w:t>
      </w:r>
      <w:r w:rsidRPr="006B0FD0">
        <w:t>Fee</w:t>
      </w:r>
      <w:r w:rsidR="00671DE9">
        <w:t xml:space="preserve">, including the currency or currencies </w:t>
      </w:r>
      <w:r w:rsidR="003405E9">
        <w:t xml:space="preserve">(as applicable) </w:t>
      </w:r>
      <w:r w:rsidR="00671DE9">
        <w:t xml:space="preserve">in which it is claimed (which currencies must be in accordance with the breakdown in </w:t>
      </w:r>
      <w:r w:rsidR="001F4666">
        <w:fldChar w:fldCharType="begin"/>
      </w:r>
      <w:r w:rsidR="001F4666">
        <w:instrText xml:space="preserve"> REF _Ref134464725 \w \h </w:instrText>
      </w:r>
      <w:r w:rsidR="001F4666">
        <w:fldChar w:fldCharType="separate"/>
      </w:r>
      <w:r w:rsidR="001F4666">
        <w:t>Annexure 3</w:t>
      </w:r>
      <w:r w:rsidR="001F4666">
        <w:fldChar w:fldCharType="end"/>
      </w:r>
      <w:r w:rsidR="00671DE9">
        <w:t xml:space="preserve"> (if any))</w:t>
      </w:r>
      <w:r>
        <w:t>; and</w:t>
      </w:r>
      <w:r w:rsidR="00671DE9">
        <w:t xml:space="preserve"> </w:t>
      </w:r>
    </w:p>
    <w:p w14:paraId="798CD53E" w14:textId="77777777" w:rsidR="00EE3A84" w:rsidRDefault="00FF5BEC">
      <w:pPr>
        <w:pStyle w:val="DefenceHeading4"/>
      </w:pPr>
      <w:r>
        <w:t xml:space="preserve">all other amounts then payable by the </w:t>
      </w:r>
      <w:r w:rsidRPr="006B0FD0">
        <w:t>Commonwealth</w:t>
      </w:r>
      <w:r>
        <w:t xml:space="preserve"> to the </w:t>
      </w:r>
      <w:r w:rsidRPr="006B0FD0">
        <w:rPr>
          <w:szCs w:val="22"/>
        </w:rPr>
        <w:t>Consultant</w:t>
      </w:r>
      <w:r>
        <w:t xml:space="preserve"> under the </w:t>
      </w:r>
      <w:r w:rsidRPr="006B0FD0">
        <w:t>Contract</w:t>
      </w:r>
      <w:r>
        <w:t>; and</w:t>
      </w:r>
    </w:p>
    <w:p w14:paraId="2ADDB4CB" w14:textId="77777777" w:rsidR="00EE3A84" w:rsidRDefault="00FF5BEC">
      <w:pPr>
        <w:pStyle w:val="DefenceHeading3"/>
      </w:pPr>
      <w:bookmarkStart w:id="1239" w:name="_Ref114548185"/>
      <w:bookmarkStart w:id="1240" w:name="_Ref98729286"/>
      <w:r>
        <w:t xml:space="preserve">which set out or attach sufficient details, calculations, supporting documentation and other information in respect of all amounts claimed by the </w:t>
      </w:r>
      <w:r w:rsidRPr="006B0FD0">
        <w:rPr>
          <w:szCs w:val="22"/>
        </w:rPr>
        <w:t>Consultant</w:t>
      </w:r>
      <w:r>
        <w:t>:</w:t>
      </w:r>
      <w:bookmarkEnd w:id="1239"/>
    </w:p>
    <w:p w14:paraId="166DA099" w14:textId="77777777" w:rsidR="00EE3A84" w:rsidRDefault="00FF5BEC">
      <w:pPr>
        <w:pStyle w:val="DefenceHeading4"/>
      </w:pPr>
      <w:r>
        <w:t xml:space="preserve">to enable the </w:t>
      </w:r>
      <w:r w:rsidRPr="006B0FD0">
        <w:t>Contract Administrator</w:t>
      </w:r>
      <w:r>
        <w:t xml:space="preserve"> to fully and accurately determine (without needing to refer to any other documentation or information) the amounts then payable by the </w:t>
      </w:r>
      <w:r w:rsidRPr="006B0FD0">
        <w:t>Commonwealth</w:t>
      </w:r>
      <w:r>
        <w:t xml:space="preserve"> to the </w:t>
      </w:r>
      <w:r w:rsidRPr="006B0FD0">
        <w:rPr>
          <w:szCs w:val="22"/>
        </w:rPr>
        <w:t>Consultant</w:t>
      </w:r>
      <w:r>
        <w:t xml:space="preserve"> under the </w:t>
      </w:r>
      <w:r w:rsidRPr="006B0FD0">
        <w:t>Contract</w:t>
      </w:r>
      <w:r>
        <w:t>; and</w:t>
      </w:r>
    </w:p>
    <w:p w14:paraId="06B6C0B0" w14:textId="77777777" w:rsidR="00EE3A84" w:rsidRDefault="00FF5BEC">
      <w:pPr>
        <w:pStyle w:val="DefenceHeading4"/>
      </w:pPr>
      <w:r>
        <w:rPr>
          <w:szCs w:val="22"/>
        </w:rPr>
        <w:t xml:space="preserve">including any such documentation or information which the </w:t>
      </w:r>
      <w:r w:rsidRPr="006B0FD0">
        <w:t>Contract Administrator</w:t>
      </w:r>
      <w:r>
        <w:t xml:space="preserve"> may by written notice from time to time require the </w:t>
      </w:r>
      <w:r w:rsidRPr="006B0FD0">
        <w:rPr>
          <w:szCs w:val="22"/>
        </w:rPr>
        <w:t>Consultant</w:t>
      </w:r>
      <w:r>
        <w:t xml:space="preserve"> to set out or attach, whether in relation to a specific payment claim or all payment claims generally</w:t>
      </w:r>
      <w:bookmarkEnd w:id="1240"/>
      <w:r>
        <w:t>.</w:t>
      </w:r>
    </w:p>
    <w:p w14:paraId="2C0ACEC5" w14:textId="77777777" w:rsidR="00EE3A84" w:rsidRPr="0024640D" w:rsidRDefault="0024640D">
      <w:pPr>
        <w:pStyle w:val="DefenceHeading2"/>
      </w:pPr>
      <w:bookmarkStart w:id="1241" w:name="_Ref99936356"/>
      <w:bookmarkStart w:id="1242" w:name="_Toc106180025"/>
      <w:bookmarkStart w:id="1243" w:name="_Toc392234038"/>
      <w:bookmarkStart w:id="1244" w:name="_Ref461121166"/>
      <w:bookmarkStart w:id="1245" w:name="_Toc13244410"/>
      <w:bookmarkStart w:id="1246" w:name="_Toc137746551"/>
      <w:r>
        <w:t>Certification</w:t>
      </w:r>
      <w:r w:rsidR="0041668E" w:rsidRPr="003E1F24">
        <w:t xml:space="preserve"> </w:t>
      </w:r>
      <w:bookmarkEnd w:id="1241"/>
      <w:bookmarkEnd w:id="1242"/>
      <w:bookmarkEnd w:id="1243"/>
      <w:r w:rsidR="00FF5BEC" w:rsidRPr="0024640D">
        <w:t xml:space="preserve">to </w:t>
      </w:r>
      <w:r w:rsidR="0041668E" w:rsidRPr="003E1F24">
        <w:t xml:space="preserve">Accompany </w:t>
      </w:r>
      <w:r w:rsidR="00FF5BEC" w:rsidRPr="0024640D">
        <w:t>Submission of Payment Claim</w:t>
      </w:r>
      <w:bookmarkEnd w:id="1244"/>
      <w:bookmarkEnd w:id="1245"/>
      <w:bookmarkEnd w:id="1246"/>
    </w:p>
    <w:p w14:paraId="35AB2333" w14:textId="7F0CA151" w:rsidR="00EE3A84" w:rsidRDefault="00FF5BEC" w:rsidP="00497CFE">
      <w:pPr>
        <w:pStyle w:val="DefenceHeading3"/>
        <w:numPr>
          <w:ilvl w:val="0"/>
          <w:numId w:val="0"/>
        </w:numPr>
      </w:pPr>
      <w:bookmarkStart w:id="1247" w:name="_Ref98729061"/>
      <w:r>
        <w:rPr>
          <w:szCs w:val="22"/>
        </w:rPr>
        <w:t xml:space="preserve">The </w:t>
      </w:r>
      <w:r w:rsidRPr="007C5990">
        <w:rPr>
          <w:szCs w:val="22"/>
        </w:rPr>
        <w:t>Consultant</w:t>
      </w:r>
      <w:r w:rsidR="0041668E">
        <w:t xml:space="preserve"> must, with each </w:t>
      </w:r>
      <w:r>
        <w:rPr>
          <w:szCs w:val="22"/>
        </w:rPr>
        <w:t xml:space="preserve">payment claim </w:t>
      </w:r>
      <w:r w:rsidR="00316105">
        <w:rPr>
          <w:szCs w:val="22"/>
        </w:rPr>
        <w:t xml:space="preserve">submitted </w:t>
      </w:r>
      <w:r>
        <w:rPr>
          <w:szCs w:val="22"/>
        </w:rPr>
        <w:t xml:space="preserve">under clause </w:t>
      </w:r>
      <w:r>
        <w:rPr>
          <w:szCs w:val="22"/>
        </w:rPr>
        <w:fldChar w:fldCharType="begin"/>
      </w:r>
      <w:r>
        <w:rPr>
          <w:szCs w:val="22"/>
        </w:rPr>
        <w:instrText xml:space="preserve"> REF _Ref106513078 \r \h  \* MERGEFORMAT </w:instrText>
      </w:r>
      <w:r>
        <w:rPr>
          <w:szCs w:val="22"/>
        </w:rPr>
      </w:r>
      <w:r>
        <w:rPr>
          <w:szCs w:val="22"/>
        </w:rPr>
        <w:fldChar w:fldCharType="separate"/>
      </w:r>
      <w:r w:rsidR="003672F0">
        <w:rPr>
          <w:szCs w:val="22"/>
        </w:rPr>
        <w:t>11.2</w:t>
      </w:r>
      <w:r>
        <w:rPr>
          <w:szCs w:val="22"/>
        </w:rPr>
        <w:fldChar w:fldCharType="end"/>
      </w:r>
      <w:r w:rsidR="0041668E">
        <w:rPr>
          <w:szCs w:val="22"/>
        </w:rPr>
        <w:t>, certify to the Contract Administrator that it has</w:t>
      </w:r>
      <w:r w:rsidR="00CB614F">
        <w:rPr>
          <w:szCs w:val="22"/>
        </w:rPr>
        <w:t xml:space="preserve"> </w:t>
      </w:r>
      <w:r w:rsidR="00CB614F" w:rsidRPr="003E1F24">
        <w:rPr>
          <w:szCs w:val="22"/>
        </w:rPr>
        <w:t>complied with</w:t>
      </w:r>
      <w:r>
        <w:rPr>
          <w:szCs w:val="22"/>
        </w:rPr>
        <w:t>:</w:t>
      </w:r>
      <w:bookmarkEnd w:id="1247"/>
    </w:p>
    <w:p w14:paraId="017227E2" w14:textId="06AB1904" w:rsidR="00EE3A84" w:rsidRPr="004F58C9" w:rsidRDefault="00FF5BEC" w:rsidP="003E1F24">
      <w:pPr>
        <w:pStyle w:val="DefenceHeading3"/>
        <w:rPr>
          <w:szCs w:val="22"/>
        </w:rPr>
      </w:pPr>
      <w:r w:rsidRPr="00DB7400">
        <w:rPr>
          <w:szCs w:val="22"/>
        </w:rPr>
        <w:t xml:space="preserve">if a request has been made under clause </w:t>
      </w:r>
      <w:r w:rsidRPr="004F58C9">
        <w:rPr>
          <w:szCs w:val="22"/>
        </w:rPr>
        <w:fldChar w:fldCharType="begin"/>
      </w:r>
      <w:r w:rsidRPr="003E1F24">
        <w:rPr>
          <w:szCs w:val="22"/>
        </w:rPr>
        <w:instrText xml:space="preserve"> REF _Ref454914107 \w \h  \* MERGEFORMAT </w:instrText>
      </w:r>
      <w:r w:rsidRPr="004F58C9">
        <w:rPr>
          <w:szCs w:val="22"/>
        </w:rPr>
      </w:r>
      <w:r w:rsidRPr="004F58C9">
        <w:rPr>
          <w:szCs w:val="22"/>
        </w:rPr>
        <w:fldChar w:fldCharType="separate"/>
      </w:r>
      <w:r w:rsidR="003672F0">
        <w:rPr>
          <w:szCs w:val="22"/>
        </w:rPr>
        <w:t>2.9(a)(v)</w:t>
      </w:r>
      <w:r w:rsidRPr="004F58C9">
        <w:rPr>
          <w:szCs w:val="22"/>
        </w:rPr>
        <w:fldChar w:fldCharType="end"/>
      </w:r>
      <w:r w:rsidRPr="004F58C9">
        <w:rPr>
          <w:szCs w:val="22"/>
        </w:rPr>
        <w:t xml:space="preserve">, clause </w:t>
      </w:r>
      <w:r w:rsidRPr="004F58C9">
        <w:rPr>
          <w:szCs w:val="22"/>
        </w:rPr>
        <w:fldChar w:fldCharType="begin"/>
      </w:r>
      <w:r w:rsidRPr="003E1F24">
        <w:rPr>
          <w:szCs w:val="22"/>
        </w:rPr>
        <w:instrText xml:space="preserve"> REF _Ref454914107 \w \h  \* MERGEFORMAT </w:instrText>
      </w:r>
      <w:r w:rsidRPr="004F58C9">
        <w:rPr>
          <w:szCs w:val="22"/>
        </w:rPr>
      </w:r>
      <w:r w:rsidRPr="004F58C9">
        <w:rPr>
          <w:szCs w:val="22"/>
        </w:rPr>
        <w:fldChar w:fldCharType="separate"/>
      </w:r>
      <w:r w:rsidR="003672F0">
        <w:rPr>
          <w:szCs w:val="22"/>
        </w:rPr>
        <w:t>2.9(a)(v)</w:t>
      </w:r>
      <w:r w:rsidRPr="004F58C9">
        <w:rPr>
          <w:szCs w:val="22"/>
        </w:rPr>
        <w:fldChar w:fldCharType="end"/>
      </w:r>
      <w:r w:rsidRPr="004F58C9">
        <w:rPr>
          <w:szCs w:val="22"/>
        </w:rPr>
        <w:t>;</w:t>
      </w:r>
    </w:p>
    <w:p w14:paraId="1370C01A" w14:textId="03A4117E" w:rsidR="00EE3A84" w:rsidRPr="007E5D1C" w:rsidRDefault="00FF5BEC" w:rsidP="003E1F24">
      <w:pPr>
        <w:pStyle w:val="DefenceHeading3"/>
        <w:rPr>
          <w:szCs w:val="22"/>
        </w:rPr>
      </w:pPr>
      <w:r w:rsidRPr="00F3745A">
        <w:rPr>
          <w:szCs w:val="22"/>
        </w:rPr>
        <w:t xml:space="preserve">if an election or request has been made </w:t>
      </w:r>
      <w:r w:rsidRPr="00EF28D9">
        <w:rPr>
          <w:szCs w:val="22"/>
        </w:rPr>
        <w:t xml:space="preserve">under clause </w:t>
      </w:r>
      <w:r w:rsidRPr="00EF28D9">
        <w:rPr>
          <w:szCs w:val="22"/>
        </w:rPr>
        <w:fldChar w:fldCharType="begin"/>
      </w:r>
      <w:r w:rsidRPr="003E1F24">
        <w:rPr>
          <w:szCs w:val="22"/>
        </w:rPr>
        <w:instrText xml:space="preserve"> REF _Ref454914057 \w \h  \* MERGEFORMAT </w:instrText>
      </w:r>
      <w:r w:rsidRPr="00EF28D9">
        <w:rPr>
          <w:szCs w:val="22"/>
        </w:rPr>
      </w:r>
      <w:r w:rsidRPr="00EF28D9">
        <w:rPr>
          <w:szCs w:val="22"/>
        </w:rPr>
        <w:fldChar w:fldCharType="separate"/>
      </w:r>
      <w:r w:rsidR="003672F0">
        <w:rPr>
          <w:szCs w:val="22"/>
        </w:rPr>
        <w:t>2.12</w:t>
      </w:r>
      <w:r w:rsidRPr="00EF28D9">
        <w:rPr>
          <w:szCs w:val="22"/>
        </w:rPr>
        <w:fldChar w:fldCharType="end"/>
      </w:r>
      <w:r w:rsidRPr="00EF28D9">
        <w:rPr>
          <w:szCs w:val="22"/>
        </w:rPr>
        <w:t xml:space="preserve">, clause </w:t>
      </w:r>
      <w:r w:rsidRPr="00BA2663">
        <w:rPr>
          <w:szCs w:val="22"/>
        </w:rPr>
        <w:fldChar w:fldCharType="begin"/>
      </w:r>
      <w:r w:rsidRPr="003E1F24">
        <w:rPr>
          <w:szCs w:val="22"/>
        </w:rPr>
        <w:instrText xml:space="preserve"> REF _Ref454914057 \w \h  \* MERGEFORMAT </w:instrText>
      </w:r>
      <w:r w:rsidRPr="00BA2663">
        <w:rPr>
          <w:szCs w:val="22"/>
        </w:rPr>
      </w:r>
      <w:r w:rsidRPr="00BA2663">
        <w:rPr>
          <w:szCs w:val="22"/>
        </w:rPr>
        <w:fldChar w:fldCharType="separate"/>
      </w:r>
      <w:r w:rsidR="003672F0">
        <w:rPr>
          <w:szCs w:val="22"/>
        </w:rPr>
        <w:t>2.12</w:t>
      </w:r>
      <w:r w:rsidRPr="00BA2663">
        <w:rPr>
          <w:szCs w:val="22"/>
        </w:rPr>
        <w:fldChar w:fldCharType="end"/>
      </w:r>
      <w:r w:rsidRPr="007E5D1C">
        <w:rPr>
          <w:szCs w:val="22"/>
        </w:rPr>
        <w:t>;</w:t>
      </w:r>
    </w:p>
    <w:p w14:paraId="6786655C" w14:textId="509EA7D6" w:rsidR="00EE3A84" w:rsidRPr="003E1F24" w:rsidRDefault="00FF5BEC" w:rsidP="003E1F24">
      <w:pPr>
        <w:pStyle w:val="DefenceHeading3"/>
        <w:rPr>
          <w:szCs w:val="22"/>
        </w:rPr>
      </w:pPr>
      <w:r w:rsidRPr="003E1F24">
        <w:rPr>
          <w:szCs w:val="22"/>
        </w:rPr>
        <w:t>clause </w:t>
      </w:r>
      <w:r w:rsidRPr="003E1F24">
        <w:rPr>
          <w:szCs w:val="22"/>
        </w:rPr>
        <w:fldChar w:fldCharType="begin"/>
      </w:r>
      <w:r w:rsidRPr="003E1F24">
        <w:rPr>
          <w:szCs w:val="22"/>
        </w:rPr>
        <w:instrText xml:space="preserve"> REF _Ref114575889 \n \h  \* MERGEFORMAT </w:instrText>
      </w:r>
      <w:r w:rsidRPr="003E1F24">
        <w:rPr>
          <w:szCs w:val="22"/>
        </w:rPr>
      </w:r>
      <w:r w:rsidRPr="003E1F24">
        <w:rPr>
          <w:szCs w:val="22"/>
        </w:rPr>
        <w:fldChar w:fldCharType="separate"/>
      </w:r>
      <w:r w:rsidR="003672F0">
        <w:rPr>
          <w:szCs w:val="22"/>
        </w:rPr>
        <w:t>5.1</w:t>
      </w:r>
      <w:r w:rsidRPr="003E1F24">
        <w:rPr>
          <w:szCs w:val="22"/>
        </w:rPr>
        <w:fldChar w:fldCharType="end"/>
      </w:r>
      <w:r w:rsidRPr="003E1F24">
        <w:rPr>
          <w:szCs w:val="22"/>
        </w:rPr>
        <w:t>;</w:t>
      </w:r>
    </w:p>
    <w:p w14:paraId="29EB5D71" w14:textId="2C9A1F26" w:rsidR="00EE3A84" w:rsidRPr="003E1F24" w:rsidRDefault="00FF5BEC" w:rsidP="003E1F24">
      <w:pPr>
        <w:pStyle w:val="DefenceHeading3"/>
        <w:rPr>
          <w:szCs w:val="22"/>
        </w:rPr>
      </w:pPr>
      <w:r w:rsidRPr="003E1F24">
        <w:rPr>
          <w:szCs w:val="22"/>
        </w:rPr>
        <w:t xml:space="preserve">clause </w:t>
      </w:r>
      <w:r w:rsidRPr="003E1F24">
        <w:rPr>
          <w:szCs w:val="22"/>
        </w:rPr>
        <w:fldChar w:fldCharType="begin"/>
      </w:r>
      <w:r w:rsidRPr="003E1F24">
        <w:rPr>
          <w:szCs w:val="22"/>
        </w:rPr>
        <w:instrText xml:space="preserve"> REF _Ref122243534 \n \h  \* MERGEFORMAT </w:instrText>
      </w:r>
      <w:r w:rsidRPr="003E1F24">
        <w:rPr>
          <w:szCs w:val="22"/>
        </w:rPr>
      </w:r>
      <w:r w:rsidRPr="003E1F24">
        <w:rPr>
          <w:szCs w:val="22"/>
        </w:rPr>
        <w:fldChar w:fldCharType="separate"/>
      </w:r>
      <w:r w:rsidR="003672F0">
        <w:rPr>
          <w:szCs w:val="22"/>
        </w:rPr>
        <w:t>6.14</w:t>
      </w:r>
      <w:r w:rsidRPr="003E1F24">
        <w:rPr>
          <w:szCs w:val="22"/>
        </w:rPr>
        <w:fldChar w:fldCharType="end"/>
      </w:r>
      <w:r w:rsidRPr="003E1F24">
        <w:rPr>
          <w:szCs w:val="22"/>
        </w:rPr>
        <w:t>;</w:t>
      </w:r>
    </w:p>
    <w:p w14:paraId="456C8022" w14:textId="1B619B8E" w:rsidR="00EE3A84" w:rsidRPr="003E1F24" w:rsidRDefault="00FF5BEC" w:rsidP="003E1F24">
      <w:pPr>
        <w:pStyle w:val="DefenceHeading3"/>
        <w:rPr>
          <w:szCs w:val="22"/>
        </w:rPr>
      </w:pPr>
      <w:r w:rsidRPr="003E1F24">
        <w:rPr>
          <w:szCs w:val="22"/>
        </w:rPr>
        <w:t xml:space="preserve">clause </w:t>
      </w:r>
      <w:r w:rsidRPr="003E1F24">
        <w:rPr>
          <w:szCs w:val="22"/>
        </w:rPr>
        <w:fldChar w:fldCharType="begin"/>
      </w:r>
      <w:r w:rsidRPr="003E1F24">
        <w:rPr>
          <w:szCs w:val="22"/>
        </w:rPr>
        <w:instrText xml:space="preserve"> REF _Ref452660442 \n \h  \* MERGEFORMAT </w:instrText>
      </w:r>
      <w:r w:rsidRPr="003E1F24">
        <w:rPr>
          <w:szCs w:val="22"/>
        </w:rPr>
      </w:r>
      <w:r w:rsidRPr="003E1F24">
        <w:rPr>
          <w:szCs w:val="22"/>
        </w:rPr>
        <w:fldChar w:fldCharType="separate"/>
      </w:r>
      <w:r w:rsidR="003672F0">
        <w:rPr>
          <w:szCs w:val="22"/>
        </w:rPr>
        <w:t>6.16</w:t>
      </w:r>
      <w:r w:rsidRPr="003E1F24">
        <w:rPr>
          <w:szCs w:val="22"/>
        </w:rPr>
        <w:fldChar w:fldCharType="end"/>
      </w:r>
      <w:r w:rsidRPr="003E1F24">
        <w:rPr>
          <w:szCs w:val="22"/>
        </w:rPr>
        <w:t>;</w:t>
      </w:r>
    </w:p>
    <w:p w14:paraId="6E7C6826" w14:textId="3661D1FC" w:rsidR="00EE3A84" w:rsidRPr="003E1F24" w:rsidRDefault="00FF5BEC" w:rsidP="003E1F24">
      <w:pPr>
        <w:pStyle w:val="DefenceHeading3"/>
        <w:rPr>
          <w:szCs w:val="22"/>
        </w:rPr>
      </w:pPr>
      <w:r w:rsidRPr="003E1F24">
        <w:rPr>
          <w:szCs w:val="22"/>
        </w:rPr>
        <w:t>clause </w:t>
      </w:r>
      <w:r w:rsidRPr="003E1F24">
        <w:rPr>
          <w:szCs w:val="22"/>
        </w:rPr>
        <w:fldChar w:fldCharType="begin"/>
      </w:r>
      <w:r w:rsidRPr="003E1F24">
        <w:rPr>
          <w:szCs w:val="22"/>
        </w:rPr>
        <w:instrText xml:space="preserve"> REF _Ref114547941 \w \h  \* MERGEFORMAT </w:instrText>
      </w:r>
      <w:r w:rsidRPr="003E1F24">
        <w:rPr>
          <w:szCs w:val="22"/>
        </w:rPr>
      </w:r>
      <w:r w:rsidRPr="003E1F24">
        <w:rPr>
          <w:szCs w:val="22"/>
        </w:rPr>
        <w:fldChar w:fldCharType="separate"/>
      </w:r>
      <w:r w:rsidR="003672F0">
        <w:rPr>
          <w:szCs w:val="22"/>
        </w:rPr>
        <w:t>8.2</w:t>
      </w:r>
      <w:r w:rsidRPr="003E1F24">
        <w:rPr>
          <w:szCs w:val="22"/>
        </w:rPr>
        <w:fldChar w:fldCharType="end"/>
      </w:r>
      <w:r w:rsidRPr="003E1F24">
        <w:rPr>
          <w:szCs w:val="22"/>
        </w:rPr>
        <w:t>;</w:t>
      </w:r>
    </w:p>
    <w:p w14:paraId="35B464CE" w14:textId="578259AC" w:rsidR="00EE3A84" w:rsidRPr="003E1F24" w:rsidRDefault="00FF5BEC" w:rsidP="003E1F24">
      <w:pPr>
        <w:pStyle w:val="DefenceHeading3"/>
        <w:rPr>
          <w:szCs w:val="22"/>
        </w:rPr>
      </w:pPr>
      <w:r w:rsidRPr="003E1F24">
        <w:rPr>
          <w:szCs w:val="22"/>
        </w:rPr>
        <w:t xml:space="preserve">clause </w:t>
      </w:r>
      <w:r w:rsidRPr="003E1F24">
        <w:rPr>
          <w:szCs w:val="22"/>
        </w:rPr>
        <w:fldChar w:fldCharType="begin"/>
      </w:r>
      <w:r w:rsidRPr="003E1F24">
        <w:rPr>
          <w:szCs w:val="22"/>
        </w:rPr>
        <w:instrText xml:space="preserve"> REF _Ref461525749 \r \h </w:instrText>
      </w:r>
      <w:r w:rsidR="00EB3F9C">
        <w:rPr>
          <w:szCs w:val="22"/>
        </w:rPr>
        <w:instrText xml:space="preserve"> \* MERGEFORMAT </w:instrText>
      </w:r>
      <w:r w:rsidRPr="003E1F24">
        <w:rPr>
          <w:szCs w:val="22"/>
        </w:rPr>
      </w:r>
      <w:r w:rsidRPr="003E1F24">
        <w:rPr>
          <w:szCs w:val="22"/>
        </w:rPr>
        <w:fldChar w:fldCharType="separate"/>
      </w:r>
      <w:r w:rsidR="003672F0">
        <w:rPr>
          <w:szCs w:val="22"/>
        </w:rPr>
        <w:t>11.12</w:t>
      </w:r>
      <w:r w:rsidRPr="003E1F24">
        <w:rPr>
          <w:szCs w:val="22"/>
        </w:rPr>
        <w:fldChar w:fldCharType="end"/>
      </w:r>
      <w:r w:rsidRPr="003E1F24">
        <w:rPr>
          <w:szCs w:val="22"/>
        </w:rPr>
        <w:t>;</w:t>
      </w:r>
      <w:r w:rsidR="00922EB4">
        <w:rPr>
          <w:szCs w:val="22"/>
        </w:rPr>
        <w:t xml:space="preserve"> and</w:t>
      </w:r>
    </w:p>
    <w:p w14:paraId="648BF4FF" w14:textId="0DB46E65" w:rsidR="00EE3A84" w:rsidRPr="00DB7400" w:rsidRDefault="00FF5BEC" w:rsidP="003E1F24">
      <w:pPr>
        <w:pStyle w:val="DefenceHeading3"/>
        <w:rPr>
          <w:szCs w:val="22"/>
        </w:rPr>
      </w:pPr>
      <w:r w:rsidRPr="003E1F24">
        <w:rPr>
          <w:szCs w:val="22"/>
        </w:rPr>
        <w:lastRenderedPageBreak/>
        <w:t xml:space="preserve">clause </w:t>
      </w:r>
      <w:r w:rsidRPr="003E1F24">
        <w:rPr>
          <w:szCs w:val="22"/>
        </w:rPr>
        <w:fldChar w:fldCharType="begin"/>
      </w:r>
      <w:r w:rsidRPr="003E1F24">
        <w:rPr>
          <w:szCs w:val="22"/>
        </w:rPr>
        <w:instrText xml:space="preserve"> REF _Ref122243007 \r \h  \* MERGEFORMAT </w:instrText>
      </w:r>
      <w:r w:rsidRPr="003E1F24">
        <w:rPr>
          <w:szCs w:val="22"/>
        </w:rPr>
      </w:r>
      <w:r w:rsidRPr="003E1F24">
        <w:rPr>
          <w:szCs w:val="22"/>
        </w:rPr>
        <w:fldChar w:fldCharType="separate"/>
      </w:r>
      <w:r w:rsidR="003672F0">
        <w:rPr>
          <w:szCs w:val="22"/>
        </w:rPr>
        <w:t>11.16</w:t>
      </w:r>
      <w:r w:rsidRPr="003E1F24">
        <w:rPr>
          <w:szCs w:val="22"/>
        </w:rPr>
        <w:fldChar w:fldCharType="end"/>
      </w:r>
      <w:r w:rsidR="00922EB4">
        <w:rPr>
          <w:szCs w:val="22"/>
        </w:rPr>
        <w:t>.</w:t>
      </w:r>
      <w:r w:rsidR="00EB3F9C">
        <w:rPr>
          <w:szCs w:val="22"/>
        </w:rPr>
        <w:t xml:space="preserve"> </w:t>
      </w:r>
    </w:p>
    <w:p w14:paraId="6842C362" w14:textId="77777777" w:rsidR="00EE3A84" w:rsidRDefault="00FF5BEC">
      <w:pPr>
        <w:pStyle w:val="DefenceHeading2"/>
      </w:pPr>
      <w:bookmarkStart w:id="1248" w:name="_Toc69224587"/>
      <w:bookmarkStart w:id="1249" w:name="_Toc69296577"/>
      <w:bookmarkStart w:id="1250" w:name="_Toc69302555"/>
      <w:bookmarkStart w:id="1251" w:name="_Toc69302828"/>
      <w:bookmarkStart w:id="1252" w:name="_Toc69306989"/>
      <w:bookmarkStart w:id="1253" w:name="_Toc69997054"/>
      <w:bookmarkStart w:id="1254" w:name="_Toc72761375"/>
      <w:bookmarkStart w:id="1255" w:name="_Toc77073261"/>
      <w:bookmarkStart w:id="1256" w:name="_Toc77079003"/>
      <w:bookmarkStart w:id="1257" w:name="_Toc77080259"/>
      <w:bookmarkStart w:id="1258" w:name="_Toc81385768"/>
      <w:bookmarkStart w:id="1259" w:name="_Toc81831558"/>
      <w:bookmarkStart w:id="1260" w:name="_Toc81832270"/>
      <w:bookmarkStart w:id="1261" w:name="_Toc82591537"/>
      <w:bookmarkStart w:id="1262" w:name="_Toc82770225"/>
      <w:bookmarkStart w:id="1263" w:name="_Toc83019491"/>
      <w:bookmarkStart w:id="1264" w:name="_Toc69224588"/>
      <w:bookmarkStart w:id="1265" w:name="_Toc69296578"/>
      <w:bookmarkStart w:id="1266" w:name="_Toc69302556"/>
      <w:bookmarkStart w:id="1267" w:name="_Toc69302829"/>
      <w:bookmarkStart w:id="1268" w:name="_Toc69306990"/>
      <w:bookmarkStart w:id="1269" w:name="_Toc69997055"/>
      <w:bookmarkStart w:id="1270" w:name="_Toc72761376"/>
      <w:bookmarkStart w:id="1271" w:name="_Toc77073262"/>
      <w:bookmarkStart w:id="1272" w:name="_Toc77079004"/>
      <w:bookmarkStart w:id="1273" w:name="_Toc77080260"/>
      <w:bookmarkStart w:id="1274" w:name="_Toc81385769"/>
      <w:bookmarkStart w:id="1275" w:name="_Toc81831559"/>
      <w:bookmarkStart w:id="1276" w:name="_Toc81832271"/>
      <w:bookmarkStart w:id="1277" w:name="_Toc82591538"/>
      <w:bookmarkStart w:id="1278" w:name="_Toc82770226"/>
      <w:bookmarkStart w:id="1279" w:name="_Toc83019492"/>
      <w:bookmarkStart w:id="1280" w:name="_Toc69224589"/>
      <w:bookmarkStart w:id="1281" w:name="_Toc69296579"/>
      <w:bookmarkStart w:id="1282" w:name="_Toc69302557"/>
      <w:bookmarkStart w:id="1283" w:name="_Toc69302830"/>
      <w:bookmarkStart w:id="1284" w:name="_Toc69306991"/>
      <w:bookmarkStart w:id="1285" w:name="_Toc69997056"/>
      <w:bookmarkStart w:id="1286" w:name="_Toc72761377"/>
      <w:bookmarkStart w:id="1287" w:name="_Toc77073263"/>
      <w:bookmarkStart w:id="1288" w:name="_Toc77079005"/>
      <w:bookmarkStart w:id="1289" w:name="_Toc77080261"/>
      <w:bookmarkStart w:id="1290" w:name="_Toc81385770"/>
      <w:bookmarkStart w:id="1291" w:name="_Toc81831560"/>
      <w:bookmarkStart w:id="1292" w:name="_Toc81832272"/>
      <w:bookmarkStart w:id="1293" w:name="_Toc82591539"/>
      <w:bookmarkStart w:id="1294" w:name="_Toc82770227"/>
      <w:bookmarkStart w:id="1295" w:name="_Toc83019493"/>
      <w:bookmarkStart w:id="1296" w:name="_Toc69224590"/>
      <w:bookmarkStart w:id="1297" w:name="_Toc69296580"/>
      <w:bookmarkStart w:id="1298" w:name="_Toc69302558"/>
      <w:bookmarkStart w:id="1299" w:name="_Toc69302831"/>
      <w:bookmarkStart w:id="1300" w:name="_Toc69306992"/>
      <w:bookmarkStart w:id="1301" w:name="_Toc69997057"/>
      <w:bookmarkStart w:id="1302" w:name="_Toc72761378"/>
      <w:bookmarkStart w:id="1303" w:name="_Toc77073264"/>
      <w:bookmarkStart w:id="1304" w:name="_Toc77079006"/>
      <w:bookmarkStart w:id="1305" w:name="_Toc77080262"/>
      <w:bookmarkStart w:id="1306" w:name="_Toc81385771"/>
      <w:bookmarkStart w:id="1307" w:name="_Toc81831561"/>
      <w:bookmarkStart w:id="1308" w:name="_Toc81832273"/>
      <w:bookmarkStart w:id="1309" w:name="_Toc82591540"/>
      <w:bookmarkStart w:id="1310" w:name="_Toc82770228"/>
      <w:bookmarkStart w:id="1311" w:name="_Toc83019494"/>
      <w:bookmarkStart w:id="1312" w:name="_Toc69224591"/>
      <w:bookmarkStart w:id="1313" w:name="_Toc69296581"/>
      <w:bookmarkStart w:id="1314" w:name="_Toc69302559"/>
      <w:bookmarkStart w:id="1315" w:name="_Toc69302832"/>
      <w:bookmarkStart w:id="1316" w:name="_Toc69306993"/>
      <w:bookmarkStart w:id="1317" w:name="_Toc69997058"/>
      <w:bookmarkStart w:id="1318" w:name="_Toc72761379"/>
      <w:bookmarkStart w:id="1319" w:name="_Toc77073265"/>
      <w:bookmarkStart w:id="1320" w:name="_Toc77079007"/>
      <w:bookmarkStart w:id="1321" w:name="_Toc77080263"/>
      <w:bookmarkStart w:id="1322" w:name="_Toc81385772"/>
      <w:bookmarkStart w:id="1323" w:name="_Toc81831562"/>
      <w:bookmarkStart w:id="1324" w:name="_Toc81832274"/>
      <w:bookmarkStart w:id="1325" w:name="_Toc82591541"/>
      <w:bookmarkStart w:id="1326" w:name="_Toc82770229"/>
      <w:bookmarkStart w:id="1327" w:name="_Toc83019495"/>
      <w:bookmarkStart w:id="1328" w:name="_Toc69224592"/>
      <w:bookmarkStart w:id="1329" w:name="_Toc69296582"/>
      <w:bookmarkStart w:id="1330" w:name="_Toc69302560"/>
      <w:bookmarkStart w:id="1331" w:name="_Toc69302833"/>
      <w:bookmarkStart w:id="1332" w:name="_Toc69306994"/>
      <w:bookmarkStart w:id="1333" w:name="_Toc69997059"/>
      <w:bookmarkStart w:id="1334" w:name="_Toc72761380"/>
      <w:bookmarkStart w:id="1335" w:name="_Toc77073266"/>
      <w:bookmarkStart w:id="1336" w:name="_Toc77079008"/>
      <w:bookmarkStart w:id="1337" w:name="_Toc77080264"/>
      <w:bookmarkStart w:id="1338" w:name="_Toc81385773"/>
      <w:bookmarkStart w:id="1339" w:name="_Toc81831563"/>
      <w:bookmarkStart w:id="1340" w:name="_Toc81832275"/>
      <w:bookmarkStart w:id="1341" w:name="_Toc82591542"/>
      <w:bookmarkStart w:id="1342" w:name="_Toc82770230"/>
      <w:bookmarkStart w:id="1343" w:name="_Toc83019496"/>
      <w:bookmarkStart w:id="1344" w:name="_Toc69224593"/>
      <w:bookmarkStart w:id="1345" w:name="_Toc69296583"/>
      <w:bookmarkStart w:id="1346" w:name="_Toc69302561"/>
      <w:bookmarkStart w:id="1347" w:name="_Toc69302834"/>
      <w:bookmarkStart w:id="1348" w:name="_Toc69306995"/>
      <w:bookmarkStart w:id="1349" w:name="_Toc69997060"/>
      <w:bookmarkStart w:id="1350" w:name="_Toc72761381"/>
      <w:bookmarkStart w:id="1351" w:name="_Toc77073267"/>
      <w:bookmarkStart w:id="1352" w:name="_Toc77079009"/>
      <w:bookmarkStart w:id="1353" w:name="_Toc77080265"/>
      <w:bookmarkStart w:id="1354" w:name="_Toc81385774"/>
      <w:bookmarkStart w:id="1355" w:name="_Toc81831564"/>
      <w:bookmarkStart w:id="1356" w:name="_Toc81832276"/>
      <w:bookmarkStart w:id="1357" w:name="_Toc82591543"/>
      <w:bookmarkStart w:id="1358" w:name="_Toc82770231"/>
      <w:bookmarkStart w:id="1359" w:name="_Toc83019497"/>
      <w:bookmarkStart w:id="1360" w:name="_Toc69224594"/>
      <w:bookmarkStart w:id="1361" w:name="_Toc69296584"/>
      <w:bookmarkStart w:id="1362" w:name="_Toc69302562"/>
      <w:bookmarkStart w:id="1363" w:name="_Toc69302835"/>
      <w:bookmarkStart w:id="1364" w:name="_Toc69306996"/>
      <w:bookmarkStart w:id="1365" w:name="_Toc69997061"/>
      <w:bookmarkStart w:id="1366" w:name="_Toc72761382"/>
      <w:bookmarkStart w:id="1367" w:name="_Toc77073268"/>
      <w:bookmarkStart w:id="1368" w:name="_Toc77079010"/>
      <w:bookmarkStart w:id="1369" w:name="_Toc77080266"/>
      <w:bookmarkStart w:id="1370" w:name="_Toc81385775"/>
      <w:bookmarkStart w:id="1371" w:name="_Toc81831565"/>
      <w:bookmarkStart w:id="1372" w:name="_Toc81832277"/>
      <w:bookmarkStart w:id="1373" w:name="_Toc82591544"/>
      <w:bookmarkStart w:id="1374" w:name="_Toc82770232"/>
      <w:bookmarkStart w:id="1375" w:name="_Toc83019498"/>
      <w:bookmarkStart w:id="1376" w:name="_Toc69224595"/>
      <w:bookmarkStart w:id="1377" w:name="_Toc69296585"/>
      <w:bookmarkStart w:id="1378" w:name="_Toc69302563"/>
      <w:bookmarkStart w:id="1379" w:name="_Toc69302836"/>
      <w:bookmarkStart w:id="1380" w:name="_Toc69306997"/>
      <w:bookmarkStart w:id="1381" w:name="_Toc69997062"/>
      <w:bookmarkStart w:id="1382" w:name="_Toc72761383"/>
      <w:bookmarkStart w:id="1383" w:name="_Toc77073269"/>
      <w:bookmarkStart w:id="1384" w:name="_Toc77079011"/>
      <w:bookmarkStart w:id="1385" w:name="_Toc77080267"/>
      <w:bookmarkStart w:id="1386" w:name="_Toc81385776"/>
      <w:bookmarkStart w:id="1387" w:name="_Toc81831566"/>
      <w:bookmarkStart w:id="1388" w:name="_Toc81832278"/>
      <w:bookmarkStart w:id="1389" w:name="_Toc82591545"/>
      <w:bookmarkStart w:id="1390" w:name="_Toc82770233"/>
      <w:bookmarkStart w:id="1391" w:name="_Toc83019499"/>
      <w:bookmarkStart w:id="1392" w:name="_Toc69224596"/>
      <w:bookmarkStart w:id="1393" w:name="_Toc69296586"/>
      <w:bookmarkStart w:id="1394" w:name="_Toc69302564"/>
      <w:bookmarkStart w:id="1395" w:name="_Toc69302837"/>
      <w:bookmarkStart w:id="1396" w:name="_Toc69306998"/>
      <w:bookmarkStart w:id="1397" w:name="_Toc69997063"/>
      <w:bookmarkStart w:id="1398" w:name="_Toc72761384"/>
      <w:bookmarkStart w:id="1399" w:name="_Toc77073270"/>
      <w:bookmarkStart w:id="1400" w:name="_Toc77079012"/>
      <w:bookmarkStart w:id="1401" w:name="_Toc77080268"/>
      <w:bookmarkStart w:id="1402" w:name="_Toc81385777"/>
      <w:bookmarkStart w:id="1403" w:name="_Toc81831567"/>
      <w:bookmarkStart w:id="1404" w:name="_Toc81832279"/>
      <w:bookmarkStart w:id="1405" w:name="_Toc82591546"/>
      <w:bookmarkStart w:id="1406" w:name="_Toc82770234"/>
      <w:bookmarkStart w:id="1407" w:name="_Toc83019500"/>
      <w:bookmarkStart w:id="1408" w:name="_Toc69224597"/>
      <w:bookmarkStart w:id="1409" w:name="_Toc69296587"/>
      <w:bookmarkStart w:id="1410" w:name="_Toc69302565"/>
      <w:bookmarkStart w:id="1411" w:name="_Toc69302838"/>
      <w:bookmarkStart w:id="1412" w:name="_Toc69306999"/>
      <w:bookmarkStart w:id="1413" w:name="_Toc69997064"/>
      <w:bookmarkStart w:id="1414" w:name="_Toc72761385"/>
      <w:bookmarkStart w:id="1415" w:name="_Toc77073271"/>
      <w:bookmarkStart w:id="1416" w:name="_Toc77079013"/>
      <w:bookmarkStart w:id="1417" w:name="_Toc77080269"/>
      <w:bookmarkStart w:id="1418" w:name="_Toc81385778"/>
      <w:bookmarkStart w:id="1419" w:name="_Toc81831568"/>
      <w:bookmarkStart w:id="1420" w:name="_Toc81832280"/>
      <w:bookmarkStart w:id="1421" w:name="_Toc82591547"/>
      <w:bookmarkStart w:id="1422" w:name="_Toc82770235"/>
      <w:bookmarkStart w:id="1423" w:name="_Toc83019501"/>
      <w:bookmarkStart w:id="1424" w:name="_Toc69224598"/>
      <w:bookmarkStart w:id="1425" w:name="_Toc69296588"/>
      <w:bookmarkStart w:id="1426" w:name="_Toc69302566"/>
      <w:bookmarkStart w:id="1427" w:name="_Toc69302839"/>
      <w:bookmarkStart w:id="1428" w:name="_Toc69307000"/>
      <w:bookmarkStart w:id="1429" w:name="_Toc69997065"/>
      <w:bookmarkStart w:id="1430" w:name="_Toc72761386"/>
      <w:bookmarkStart w:id="1431" w:name="_Toc77073272"/>
      <w:bookmarkStart w:id="1432" w:name="_Toc77079014"/>
      <w:bookmarkStart w:id="1433" w:name="_Toc77080270"/>
      <w:bookmarkStart w:id="1434" w:name="_Toc81385779"/>
      <w:bookmarkStart w:id="1435" w:name="_Toc81831569"/>
      <w:bookmarkStart w:id="1436" w:name="_Toc81832281"/>
      <w:bookmarkStart w:id="1437" w:name="_Toc82591548"/>
      <w:bookmarkStart w:id="1438" w:name="_Toc82770236"/>
      <w:bookmarkStart w:id="1439" w:name="_Toc83019502"/>
      <w:bookmarkStart w:id="1440" w:name="_Toc69224599"/>
      <w:bookmarkStart w:id="1441" w:name="_Toc69296589"/>
      <w:bookmarkStart w:id="1442" w:name="_Toc69302567"/>
      <w:bookmarkStart w:id="1443" w:name="_Toc69302840"/>
      <w:bookmarkStart w:id="1444" w:name="_Toc69307001"/>
      <w:bookmarkStart w:id="1445" w:name="_Toc69997066"/>
      <w:bookmarkStart w:id="1446" w:name="_Toc72761387"/>
      <w:bookmarkStart w:id="1447" w:name="_Toc77073273"/>
      <w:bookmarkStart w:id="1448" w:name="_Toc77079015"/>
      <w:bookmarkStart w:id="1449" w:name="_Toc77080271"/>
      <w:bookmarkStart w:id="1450" w:name="_Toc81385780"/>
      <w:bookmarkStart w:id="1451" w:name="_Toc81831570"/>
      <w:bookmarkStart w:id="1452" w:name="_Toc81832282"/>
      <w:bookmarkStart w:id="1453" w:name="_Toc82591549"/>
      <w:bookmarkStart w:id="1454" w:name="_Toc82770237"/>
      <w:bookmarkStart w:id="1455" w:name="_Toc83019503"/>
      <w:bookmarkStart w:id="1456" w:name="_Toc69224600"/>
      <w:bookmarkStart w:id="1457" w:name="_Toc69296590"/>
      <w:bookmarkStart w:id="1458" w:name="_Toc69302568"/>
      <w:bookmarkStart w:id="1459" w:name="_Toc69302841"/>
      <w:bookmarkStart w:id="1460" w:name="_Toc69307002"/>
      <w:bookmarkStart w:id="1461" w:name="_Toc69997067"/>
      <w:bookmarkStart w:id="1462" w:name="_Toc72761388"/>
      <w:bookmarkStart w:id="1463" w:name="_Toc77073274"/>
      <w:bookmarkStart w:id="1464" w:name="_Toc77079016"/>
      <w:bookmarkStart w:id="1465" w:name="_Toc77080272"/>
      <w:bookmarkStart w:id="1466" w:name="_Toc81385781"/>
      <w:bookmarkStart w:id="1467" w:name="_Toc81831571"/>
      <w:bookmarkStart w:id="1468" w:name="_Toc81832283"/>
      <w:bookmarkStart w:id="1469" w:name="_Toc82591550"/>
      <w:bookmarkStart w:id="1470" w:name="_Toc82770238"/>
      <w:bookmarkStart w:id="1471" w:name="_Toc83019504"/>
      <w:bookmarkStart w:id="1472" w:name="_Toc522938464"/>
      <w:bookmarkStart w:id="1473" w:name="_Ref41820038"/>
      <w:bookmarkStart w:id="1474" w:name="_Ref41900706"/>
      <w:bookmarkStart w:id="1475" w:name="_Ref41902138"/>
      <w:bookmarkStart w:id="1476" w:name="_Ref41902299"/>
      <w:bookmarkStart w:id="1477" w:name="_Ref46708915"/>
      <w:bookmarkStart w:id="1478" w:name="_Ref47167124"/>
      <w:bookmarkStart w:id="1479" w:name="_Toc72049228"/>
      <w:bookmarkStart w:id="1480" w:name="_Ref72642108"/>
      <w:bookmarkStart w:id="1481" w:name="_Ref106513321"/>
      <w:bookmarkStart w:id="1482" w:name="_Ref106513411"/>
      <w:bookmarkStart w:id="1483" w:name="_Ref114543182"/>
      <w:bookmarkStart w:id="1484" w:name="_Ref257887076"/>
      <w:bookmarkStart w:id="1485" w:name="_Toc392234039"/>
      <w:bookmarkStart w:id="1486" w:name="_Ref445988745"/>
      <w:bookmarkStart w:id="1487" w:name="_Ref445988900"/>
      <w:bookmarkStart w:id="1488" w:name="_Ref455138547"/>
      <w:bookmarkStart w:id="1489" w:name="_Ref461525718"/>
      <w:bookmarkStart w:id="1490" w:name="_Toc13244411"/>
      <w:bookmarkStart w:id="1491" w:name="_Ref83123068"/>
      <w:bookmarkStart w:id="1492" w:name="_Toc137746552"/>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r>
        <w:t>Payment Statement</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14:paraId="644E8441" w14:textId="77777777" w:rsidR="00EE3A84" w:rsidRDefault="00FF5BEC">
      <w:pPr>
        <w:pStyle w:val="DefenceNormal"/>
      </w:pPr>
      <w:r>
        <w:t xml:space="preserve">The </w:t>
      </w:r>
      <w:r w:rsidRPr="006B0FD0">
        <w:t>Contract Administrator</w:t>
      </w:r>
      <w:r>
        <w:t>:</w:t>
      </w:r>
    </w:p>
    <w:p w14:paraId="3334A2E8" w14:textId="1FEB5E43" w:rsidR="00EE3A84" w:rsidRDefault="00FF5BEC">
      <w:pPr>
        <w:pStyle w:val="DefenceHeading3"/>
      </w:pPr>
      <w:r>
        <w:t xml:space="preserve">must, within 10 business days of receiving a payment claim submitted or purported to be submitted in accordance with clause </w:t>
      </w:r>
      <w:r>
        <w:fldChar w:fldCharType="begin"/>
      </w:r>
      <w:r>
        <w:instrText xml:space="preserve"> REF _Ref106513078 \w \h  \* MERGEFORMAT </w:instrText>
      </w:r>
      <w:r>
        <w:fldChar w:fldCharType="separate"/>
      </w:r>
      <w:r w:rsidR="003672F0">
        <w:t>11.2</w:t>
      </w:r>
      <w:r>
        <w:fldChar w:fldCharType="end"/>
      </w:r>
      <w:r>
        <w:t>; or</w:t>
      </w:r>
    </w:p>
    <w:p w14:paraId="055A6A56" w14:textId="496D5210" w:rsidR="00EE3A84" w:rsidRDefault="00FF5BEC">
      <w:pPr>
        <w:pStyle w:val="DefenceHeading3"/>
      </w:pPr>
      <w:r>
        <w:t xml:space="preserve">may, if the </w:t>
      </w:r>
      <w:r w:rsidRPr="006B0FD0">
        <w:rPr>
          <w:szCs w:val="22"/>
        </w:rPr>
        <w:t>Consultant</w:t>
      </w:r>
      <w:r>
        <w:t xml:space="preserve"> fails to submit any such claim in accordance with clause </w:t>
      </w:r>
      <w:r>
        <w:fldChar w:fldCharType="begin"/>
      </w:r>
      <w:r>
        <w:instrText xml:space="preserve"> REF _Ref106513078 \w \h  \* MERGEFORMAT </w:instrText>
      </w:r>
      <w:r>
        <w:fldChar w:fldCharType="separate"/>
      </w:r>
      <w:r w:rsidR="003672F0">
        <w:t>11.2</w:t>
      </w:r>
      <w:r>
        <w:fldChar w:fldCharType="end"/>
      </w:r>
      <w:r>
        <w:t>, at any time,</w:t>
      </w:r>
    </w:p>
    <w:p w14:paraId="78AE26BA" w14:textId="77777777" w:rsidR="00EE3A84" w:rsidRDefault="00FF5BEC">
      <w:pPr>
        <w:pStyle w:val="DefenceNormal"/>
      </w:pPr>
      <w:r>
        <w:t xml:space="preserve">give the </w:t>
      </w:r>
      <w:r w:rsidRPr="006B0FD0">
        <w:rPr>
          <w:szCs w:val="22"/>
        </w:rPr>
        <w:t>Consultant</w:t>
      </w:r>
      <w:r>
        <w:t xml:space="preserve"> (with a copy to the </w:t>
      </w:r>
      <w:r w:rsidRPr="006B0FD0">
        <w:t>Commonwealth</w:t>
      </w:r>
      <w:r>
        <w:t xml:space="preserve">), on behalf of the </w:t>
      </w:r>
      <w:r w:rsidRPr="006B0FD0">
        <w:t>Commonwealth</w:t>
      </w:r>
      <w:r>
        <w:t xml:space="preserve">, a payment statement which is in the form set out in the </w:t>
      </w:r>
      <w:r w:rsidRPr="006B0FD0">
        <w:t>Schedule of Collateral Documents</w:t>
      </w:r>
      <w:r>
        <w:t xml:space="preserve"> and which states:</w:t>
      </w:r>
    </w:p>
    <w:p w14:paraId="4C10A455" w14:textId="77777777" w:rsidR="00EE3A84" w:rsidRDefault="00FF5BEC">
      <w:pPr>
        <w:pStyle w:val="DefenceHeading3"/>
      </w:pPr>
      <w:r>
        <w:t>the payment claim to which it relates (if any);</w:t>
      </w:r>
    </w:p>
    <w:p w14:paraId="357D26F9" w14:textId="77777777" w:rsidR="00EE3A84" w:rsidRDefault="00FF5BEC">
      <w:pPr>
        <w:pStyle w:val="DefenceHeading3"/>
      </w:pPr>
      <w:r>
        <w:t xml:space="preserve">the amount previously paid to the </w:t>
      </w:r>
      <w:r w:rsidRPr="006B0FD0">
        <w:rPr>
          <w:szCs w:val="22"/>
        </w:rPr>
        <w:t>Consultant</w:t>
      </w:r>
      <w:r>
        <w:t xml:space="preserve"> on account of the </w:t>
      </w:r>
      <w:r w:rsidRPr="006B0FD0">
        <w:t>Fee</w:t>
      </w:r>
      <w:r>
        <w:t xml:space="preserve"> and otherwise in accordance with the </w:t>
      </w:r>
      <w:r w:rsidRPr="006B0FD0">
        <w:t>Contract</w:t>
      </w:r>
      <w:r>
        <w:t>;</w:t>
      </w:r>
    </w:p>
    <w:p w14:paraId="1D4CECFC" w14:textId="77777777" w:rsidR="00EE3A84" w:rsidRDefault="00FF5BEC">
      <w:pPr>
        <w:pStyle w:val="DefenceHeading3"/>
      </w:pPr>
      <w:bookmarkStart w:id="1493" w:name="_Ref46708554"/>
      <w:r>
        <w:t xml:space="preserve">the amount (if any) which the </w:t>
      </w:r>
      <w:r w:rsidRPr="006B0FD0">
        <w:t>Contract Administrator</w:t>
      </w:r>
      <w:r>
        <w:t xml:space="preserve"> believes to be then payable by the </w:t>
      </w:r>
      <w:r w:rsidRPr="006B0FD0">
        <w:t>Commonwealth</w:t>
      </w:r>
      <w:r>
        <w:t xml:space="preserve"> to the </w:t>
      </w:r>
      <w:r w:rsidRPr="006B0FD0">
        <w:rPr>
          <w:szCs w:val="22"/>
        </w:rPr>
        <w:t>Consultant</w:t>
      </w:r>
      <w:r>
        <w:t xml:space="preserve"> on account of the </w:t>
      </w:r>
      <w:r w:rsidRPr="006B0FD0">
        <w:t>Fee</w:t>
      </w:r>
      <w:r>
        <w:t xml:space="preserve"> and otherwise in accordance with the </w:t>
      </w:r>
      <w:r w:rsidRPr="006B0FD0">
        <w:t>Contract</w:t>
      </w:r>
      <w:r>
        <w:t xml:space="preserve"> and which the </w:t>
      </w:r>
      <w:r w:rsidRPr="006B0FD0">
        <w:t>Commonwealth</w:t>
      </w:r>
      <w:r>
        <w:t xml:space="preserve"> proposes to pay to the </w:t>
      </w:r>
      <w:r w:rsidRPr="006B0FD0">
        <w:rPr>
          <w:szCs w:val="22"/>
        </w:rPr>
        <w:t>Consultant</w:t>
      </w:r>
      <w:r>
        <w:t>; and</w:t>
      </w:r>
      <w:bookmarkEnd w:id="1493"/>
    </w:p>
    <w:p w14:paraId="2B2C40D0" w14:textId="3CD3A411" w:rsidR="00EE3A84" w:rsidRDefault="00FF5BEC">
      <w:pPr>
        <w:pStyle w:val="DefenceHeading3"/>
      </w:pPr>
      <w:r>
        <w:t xml:space="preserve">if the amount in paragraph </w:t>
      </w:r>
      <w:r>
        <w:fldChar w:fldCharType="begin"/>
      </w:r>
      <w:r>
        <w:instrText xml:space="preserve"> REF _Ref46708554 \n \h  \* MERGEFORMAT </w:instrText>
      </w:r>
      <w:r>
        <w:fldChar w:fldCharType="separate"/>
      </w:r>
      <w:r w:rsidR="003672F0">
        <w:t>(e)</w:t>
      </w:r>
      <w:r>
        <w:fldChar w:fldCharType="end"/>
      </w:r>
      <w:r>
        <w:t xml:space="preserve"> is less than the amount claimed in the payment claim:</w:t>
      </w:r>
    </w:p>
    <w:p w14:paraId="5BBF270E" w14:textId="1496B053" w:rsidR="00EE3A84" w:rsidRDefault="00FF5BEC">
      <w:pPr>
        <w:pStyle w:val="DefenceHeading4"/>
      </w:pPr>
      <w:r>
        <w:t xml:space="preserve">the reason why the amount in paragraph </w:t>
      </w:r>
      <w:r>
        <w:fldChar w:fldCharType="begin"/>
      </w:r>
      <w:r>
        <w:instrText xml:space="preserve"> REF _Ref46708554 \r \h  \* MERGEFORMAT </w:instrText>
      </w:r>
      <w:r>
        <w:fldChar w:fldCharType="separate"/>
      </w:r>
      <w:r w:rsidR="003672F0">
        <w:t>(e)</w:t>
      </w:r>
      <w:r>
        <w:fldChar w:fldCharType="end"/>
      </w:r>
      <w:r>
        <w:t xml:space="preserve"> is less than the amount claimed in the payment claim; and</w:t>
      </w:r>
    </w:p>
    <w:p w14:paraId="4F4A2677" w14:textId="77777777" w:rsidR="00EE3A84" w:rsidRDefault="00FF5BEC">
      <w:pPr>
        <w:pStyle w:val="DefenceHeading4"/>
      </w:pPr>
      <w:r>
        <w:t xml:space="preserve">if the reason for the difference is that the </w:t>
      </w:r>
      <w:r w:rsidRPr="006B0FD0">
        <w:t>Commonwealth</w:t>
      </w:r>
      <w:r>
        <w:t xml:space="preserve"> has retained, deducted, withheld or set-off payment for any reason, the reason for the retention, deduction, withholding or setting-off.</w:t>
      </w:r>
    </w:p>
    <w:p w14:paraId="6AB29006" w14:textId="77777777" w:rsidR="00EE3A84" w:rsidRDefault="00FF5BEC">
      <w:pPr>
        <w:pStyle w:val="DefenceNormal"/>
      </w:pPr>
      <w:r>
        <w:t xml:space="preserve">Any evaluation, or issue of a payment statement, by the </w:t>
      </w:r>
      <w:r w:rsidRPr="006B0FD0">
        <w:t>Contract Administrator</w:t>
      </w:r>
      <w:r>
        <w:t xml:space="preserve"> will not constitute:</w:t>
      </w:r>
    </w:p>
    <w:p w14:paraId="5F4C2C7D" w14:textId="77777777" w:rsidR="00EE3A84" w:rsidRDefault="00FF5BEC">
      <w:pPr>
        <w:pStyle w:val="DefenceHeading3"/>
      </w:pPr>
      <w:r>
        <w:t xml:space="preserve">approval of any </w:t>
      </w:r>
      <w:r w:rsidRPr="006B0FD0">
        <w:t>Services</w:t>
      </w:r>
      <w:r>
        <w:t xml:space="preserve"> nor will it be taken as an admission or evidence that the part of the </w:t>
      </w:r>
      <w:r w:rsidRPr="006B0FD0">
        <w:t>Services</w:t>
      </w:r>
      <w:r>
        <w:t xml:space="preserve"> covered by the payment statement has been satisfactorily carried out in accordance with the </w:t>
      </w:r>
      <w:r w:rsidRPr="006B0FD0">
        <w:t>Contract</w:t>
      </w:r>
      <w:r>
        <w:t>;</w:t>
      </w:r>
    </w:p>
    <w:p w14:paraId="0853B059" w14:textId="79FB8741" w:rsidR="00EE3A84" w:rsidRDefault="00FF5BEC">
      <w:pPr>
        <w:pStyle w:val="DefenceHeading3"/>
      </w:pPr>
      <w:r>
        <w:t xml:space="preserve">a waiver of the requirements of clauses </w:t>
      </w:r>
      <w:r>
        <w:fldChar w:fldCharType="begin"/>
      </w:r>
      <w:r>
        <w:instrText xml:space="preserve"> REF _Ref106513078 \w \h  \* MERGEFORMAT </w:instrText>
      </w:r>
      <w:r>
        <w:fldChar w:fldCharType="separate"/>
      </w:r>
      <w:r w:rsidR="003672F0">
        <w:t>11.2</w:t>
      </w:r>
      <w:r>
        <w:fldChar w:fldCharType="end"/>
      </w:r>
      <w:r>
        <w:t xml:space="preserve"> and </w:t>
      </w:r>
      <w:r>
        <w:fldChar w:fldCharType="begin"/>
      </w:r>
      <w:r>
        <w:instrText xml:space="preserve"> REF _Ref99936356 \w \h  \* MERGEFORMAT </w:instrText>
      </w:r>
      <w:r>
        <w:fldChar w:fldCharType="separate"/>
      </w:r>
      <w:r w:rsidR="003672F0">
        <w:t>11.3</w:t>
      </w:r>
      <w:r>
        <w:fldChar w:fldCharType="end"/>
      </w:r>
      <w:r>
        <w:t xml:space="preserve"> in relation to any payment claim other than to the extent (if any) to which the </w:t>
      </w:r>
      <w:r w:rsidRPr="006B0FD0">
        <w:t>Commonwealth</w:t>
      </w:r>
      <w:r>
        <w:t xml:space="preserve"> expressly waives such requirements in respect of the payment claim the subject of the payment statement;</w:t>
      </w:r>
    </w:p>
    <w:p w14:paraId="0DA10041" w14:textId="77777777" w:rsidR="00EE3A84" w:rsidRDefault="00FF5BEC">
      <w:pPr>
        <w:pStyle w:val="DefenceHeading3"/>
      </w:pPr>
      <w:r>
        <w:t xml:space="preserve">an admission or evidence of the value of the </w:t>
      </w:r>
      <w:r w:rsidRPr="006B0FD0">
        <w:t>Services</w:t>
      </w:r>
      <w:r>
        <w:t xml:space="preserve"> or that the </w:t>
      </w:r>
      <w:r w:rsidRPr="006B0FD0">
        <w:t>Services</w:t>
      </w:r>
      <w:r>
        <w:t xml:space="preserve"> comply with the </w:t>
      </w:r>
      <w:r w:rsidRPr="006B0FD0">
        <w:t>Contract</w:t>
      </w:r>
      <w:r>
        <w:t>;</w:t>
      </w:r>
    </w:p>
    <w:p w14:paraId="749380BF" w14:textId="77777777" w:rsidR="00EE3A84" w:rsidRDefault="00FF5BEC">
      <w:pPr>
        <w:pStyle w:val="DefenceHeading3"/>
      </w:pPr>
      <w:r>
        <w:t xml:space="preserve">an admission </w:t>
      </w:r>
      <w:r w:rsidR="006B0787">
        <w:t xml:space="preserve">or evidence </w:t>
      </w:r>
      <w:r>
        <w:t>of liability; or</w:t>
      </w:r>
    </w:p>
    <w:p w14:paraId="59BF15FF" w14:textId="77777777" w:rsidR="00EE3A84" w:rsidRDefault="00FF5BEC">
      <w:pPr>
        <w:pStyle w:val="DefenceHeading3"/>
      </w:pPr>
      <w:r>
        <w:t xml:space="preserve">otherwise, any approval, admission or evidence by the </w:t>
      </w:r>
      <w:r w:rsidRPr="006B0FD0">
        <w:t>Commonwealth</w:t>
      </w:r>
      <w:r>
        <w:rPr>
          <w:szCs w:val="22"/>
        </w:rPr>
        <w:t xml:space="preserve"> or the </w:t>
      </w:r>
      <w:r w:rsidRPr="006B0FD0">
        <w:t>Contract Administrator</w:t>
      </w:r>
      <w:r>
        <w:rPr>
          <w:szCs w:val="22"/>
        </w:rPr>
        <w:t xml:space="preserve"> </w:t>
      </w:r>
      <w:r>
        <w:t xml:space="preserve">of the </w:t>
      </w:r>
      <w:r w:rsidRPr="007C5990">
        <w:rPr>
          <w:szCs w:val="22"/>
        </w:rPr>
        <w:t>Consultant</w:t>
      </w:r>
      <w:r w:rsidRPr="007C5990">
        <w:t>'s performance</w:t>
      </w:r>
      <w:r>
        <w:t xml:space="preserve"> or compliance with the </w:t>
      </w:r>
      <w:r w:rsidRPr="006B0FD0">
        <w:t>Contract</w:t>
      </w:r>
      <w:r>
        <w:t>.</w:t>
      </w:r>
    </w:p>
    <w:p w14:paraId="12BBC629" w14:textId="77777777" w:rsidR="00EE3A84" w:rsidRDefault="00FF5BEC">
      <w:pPr>
        <w:pStyle w:val="DefenceHeading2"/>
      </w:pPr>
      <w:bookmarkStart w:id="1494" w:name="_Toc522938465"/>
      <w:bookmarkStart w:id="1495" w:name="_Ref41820046"/>
      <w:bookmarkStart w:id="1496" w:name="_Ref41900722"/>
      <w:bookmarkStart w:id="1497" w:name="_Ref41902197"/>
      <w:bookmarkStart w:id="1498" w:name="_Ref41902210"/>
      <w:bookmarkStart w:id="1499" w:name="_Toc72049229"/>
      <w:bookmarkStart w:id="1500" w:name="_Ref106509251"/>
      <w:bookmarkStart w:id="1501" w:name="_Ref114543197"/>
      <w:bookmarkStart w:id="1502" w:name="_Ref114553089"/>
      <w:bookmarkStart w:id="1503" w:name="_Ref257887081"/>
      <w:bookmarkStart w:id="1504" w:name="_Ref385509938"/>
      <w:bookmarkStart w:id="1505" w:name="_Toc392234040"/>
      <w:bookmarkStart w:id="1506" w:name="_Ref447031895"/>
      <w:bookmarkStart w:id="1507" w:name="_Ref455149566"/>
      <w:bookmarkStart w:id="1508" w:name="_Ref455150198"/>
      <w:bookmarkStart w:id="1509" w:name="_Ref461111799"/>
      <w:bookmarkStart w:id="1510" w:name="_Ref461111849"/>
      <w:bookmarkStart w:id="1511" w:name="_Ref461111893"/>
      <w:bookmarkStart w:id="1512" w:name="_Ref461111928"/>
      <w:bookmarkStart w:id="1513" w:name="_Ref461617610"/>
      <w:bookmarkStart w:id="1514" w:name="_Toc13244412"/>
      <w:bookmarkStart w:id="1515" w:name="_Ref100851736"/>
      <w:bookmarkStart w:id="1516" w:name="_Toc137746553"/>
      <w:r>
        <w:t>Payment</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14:paraId="48ADC34C" w14:textId="01FE6A33" w:rsidR="00EE3A84" w:rsidRDefault="00FF5BEC">
      <w:pPr>
        <w:pStyle w:val="DefenceHeading3"/>
      </w:pPr>
      <w:bookmarkStart w:id="1517" w:name="_Ref40099800"/>
      <w:r>
        <w:t xml:space="preserve">Within 3 business days of the </w:t>
      </w:r>
      <w:r w:rsidRPr="006B0FD0">
        <w:rPr>
          <w:szCs w:val="22"/>
        </w:rPr>
        <w:t>Consultant</w:t>
      </w:r>
      <w:r>
        <w:t xml:space="preserve"> receiving a payment statement under clause </w:t>
      </w:r>
      <w:r>
        <w:fldChar w:fldCharType="begin"/>
      </w:r>
      <w:r>
        <w:instrText xml:space="preserve"> REF _Ref445988745 \r \h </w:instrText>
      </w:r>
      <w:r>
        <w:fldChar w:fldCharType="separate"/>
      </w:r>
      <w:r w:rsidR="003672F0">
        <w:t>11.4</w:t>
      </w:r>
      <w:r>
        <w:fldChar w:fldCharType="end"/>
      </w:r>
      <w:r>
        <w:t xml:space="preserve">, the </w:t>
      </w:r>
      <w:r w:rsidRPr="006B0FD0">
        <w:rPr>
          <w:szCs w:val="22"/>
        </w:rPr>
        <w:t>Consultant</w:t>
      </w:r>
      <w:r>
        <w:t xml:space="preserve"> must give the </w:t>
      </w:r>
      <w:r w:rsidRPr="006B0FD0">
        <w:t>Contract Administrator</w:t>
      </w:r>
      <w:r>
        <w:t xml:space="preserve"> a tax invoice for the amount stated as then payable by the </w:t>
      </w:r>
      <w:r w:rsidRPr="006B0FD0">
        <w:t>Commonwealth</w:t>
      </w:r>
      <w:r>
        <w:t xml:space="preserve"> to the </w:t>
      </w:r>
      <w:r w:rsidRPr="006B0FD0">
        <w:rPr>
          <w:szCs w:val="22"/>
        </w:rPr>
        <w:t>Consultant</w:t>
      </w:r>
      <w:r>
        <w:t xml:space="preserve"> in the payment statement.</w:t>
      </w:r>
      <w:bookmarkEnd w:id="1517"/>
    </w:p>
    <w:p w14:paraId="4D2A217C" w14:textId="1BAB8233" w:rsidR="00EE3A84" w:rsidRDefault="00FF5BEC">
      <w:pPr>
        <w:pStyle w:val="DefenceHeading3"/>
      </w:pPr>
      <w:bookmarkStart w:id="1518" w:name="_Ref445989247"/>
      <w:r>
        <w:t xml:space="preserve">Subject to clause </w:t>
      </w:r>
      <w:r>
        <w:fldChar w:fldCharType="begin"/>
      </w:r>
      <w:r>
        <w:instrText xml:space="preserve"> REF _Ref445988857 \w \h </w:instrText>
      </w:r>
      <w:r>
        <w:fldChar w:fldCharType="separate"/>
      </w:r>
      <w:r w:rsidR="003672F0">
        <w:t>11.14(c)</w:t>
      </w:r>
      <w:r>
        <w:fldChar w:fldCharType="end"/>
      </w:r>
      <w:r>
        <w:t xml:space="preserve">, within the number of business days specified in the </w:t>
      </w:r>
      <w:r w:rsidRPr="006B0FD0">
        <w:t>Contract Particulars</w:t>
      </w:r>
      <w:r>
        <w:t xml:space="preserve"> of the </w:t>
      </w:r>
      <w:r w:rsidR="00547D8D">
        <w:t>Contract Administrator</w:t>
      </w:r>
      <w:r>
        <w:t xml:space="preserve"> receiving a </w:t>
      </w:r>
      <w:r w:rsidR="00547D8D">
        <w:t xml:space="preserve">tax invoice from the </w:t>
      </w:r>
      <w:r w:rsidR="00421FC2">
        <w:t>Consultant</w:t>
      </w:r>
      <w:r w:rsidR="00547D8D">
        <w:t xml:space="preserve"> under and in accordance with paragraph </w:t>
      </w:r>
      <w:r w:rsidR="00547D8D">
        <w:fldChar w:fldCharType="begin"/>
      </w:r>
      <w:r w:rsidR="00547D8D">
        <w:instrText xml:space="preserve"> REF _Ref40099800 \n \h </w:instrText>
      </w:r>
      <w:r w:rsidR="00547D8D">
        <w:fldChar w:fldCharType="separate"/>
      </w:r>
      <w:r w:rsidR="00547D8D">
        <w:t>(a)</w:t>
      </w:r>
      <w:r w:rsidR="00547D8D">
        <w:fldChar w:fldCharType="end"/>
      </w:r>
      <w:r>
        <w:t xml:space="preserve">, the </w:t>
      </w:r>
      <w:r w:rsidRPr="006B0FD0">
        <w:t>Commonwealth</w:t>
      </w:r>
      <w:r>
        <w:t xml:space="preserve"> will pay the </w:t>
      </w:r>
      <w:r w:rsidRPr="006B0FD0">
        <w:rPr>
          <w:szCs w:val="22"/>
        </w:rPr>
        <w:t>Consultant</w:t>
      </w:r>
      <w:r>
        <w:t xml:space="preserve"> the amount stated as then payable by the </w:t>
      </w:r>
      <w:r w:rsidRPr="006B0FD0">
        <w:t>Commonwealth</w:t>
      </w:r>
      <w:r>
        <w:t xml:space="preserve"> to the </w:t>
      </w:r>
      <w:r w:rsidRPr="006B0FD0">
        <w:rPr>
          <w:szCs w:val="22"/>
        </w:rPr>
        <w:t>Consultant</w:t>
      </w:r>
      <w:r>
        <w:t xml:space="preserve"> in the </w:t>
      </w:r>
      <w:r w:rsidR="00547D8D">
        <w:t xml:space="preserve">relevant </w:t>
      </w:r>
      <w:r>
        <w:t>payment statement</w:t>
      </w:r>
      <w:r w:rsidR="00547D8D">
        <w:t xml:space="preserve"> given under clause </w:t>
      </w:r>
      <w:r w:rsidR="00547D8D">
        <w:fldChar w:fldCharType="begin"/>
      </w:r>
      <w:r w:rsidR="00547D8D">
        <w:instrText xml:space="preserve"> REF _Ref445988900 \w \h </w:instrText>
      </w:r>
      <w:r w:rsidR="00547D8D">
        <w:fldChar w:fldCharType="separate"/>
      </w:r>
      <w:r w:rsidR="00547D8D">
        <w:t>11.4</w:t>
      </w:r>
      <w:r w:rsidR="00547D8D">
        <w:fldChar w:fldCharType="end"/>
      </w:r>
      <w:r>
        <w:t>.</w:t>
      </w:r>
      <w:bookmarkEnd w:id="1518"/>
    </w:p>
    <w:p w14:paraId="64537AF2" w14:textId="77777777" w:rsidR="00EE3A84" w:rsidRDefault="00FF5BEC">
      <w:pPr>
        <w:pStyle w:val="DefenceHeading2"/>
      </w:pPr>
      <w:bookmarkStart w:id="1519" w:name="_Toc522938466"/>
      <w:bookmarkStart w:id="1520" w:name="_Toc72049230"/>
      <w:bookmarkStart w:id="1521" w:name="_Ref106509253"/>
      <w:bookmarkStart w:id="1522" w:name="_Ref106509300"/>
      <w:bookmarkStart w:id="1523" w:name="_Toc392234041"/>
      <w:bookmarkStart w:id="1524" w:name="_Toc13244413"/>
      <w:bookmarkStart w:id="1525" w:name="_Toc137746554"/>
      <w:r>
        <w:t>Payment on Account</w:t>
      </w:r>
      <w:bookmarkEnd w:id="1519"/>
      <w:bookmarkEnd w:id="1520"/>
      <w:bookmarkEnd w:id="1521"/>
      <w:bookmarkEnd w:id="1522"/>
      <w:bookmarkEnd w:id="1523"/>
      <w:bookmarkEnd w:id="1524"/>
      <w:bookmarkEnd w:id="1525"/>
    </w:p>
    <w:p w14:paraId="71A07B24" w14:textId="0467F3F1" w:rsidR="00EE3A84" w:rsidRDefault="00FF5BEC">
      <w:pPr>
        <w:pStyle w:val="DefenceNormal"/>
      </w:pPr>
      <w:r>
        <w:t xml:space="preserve">Any payment of moneys under clause </w:t>
      </w:r>
      <w:r>
        <w:fldChar w:fldCharType="begin"/>
      </w:r>
      <w:r>
        <w:instrText xml:space="preserve"> REF _Ref41902197 \w \h  \* MERGEFORMAT </w:instrText>
      </w:r>
      <w:r>
        <w:fldChar w:fldCharType="separate"/>
      </w:r>
      <w:r w:rsidR="003672F0">
        <w:t>11.5</w:t>
      </w:r>
      <w:r>
        <w:fldChar w:fldCharType="end"/>
      </w:r>
      <w:r>
        <w:t xml:space="preserve"> will not constitute:</w:t>
      </w:r>
    </w:p>
    <w:p w14:paraId="34A0FD21" w14:textId="77777777" w:rsidR="00EE3A84" w:rsidRDefault="00FF5BEC">
      <w:pPr>
        <w:pStyle w:val="DefenceHeading3"/>
      </w:pPr>
      <w:r>
        <w:lastRenderedPageBreak/>
        <w:t xml:space="preserve">approval of the </w:t>
      </w:r>
      <w:r w:rsidRPr="006B0FD0">
        <w:t>Services</w:t>
      </w:r>
      <w:r>
        <w:t xml:space="preserve"> nor will it be taken as an admission or evidence that the part of the </w:t>
      </w:r>
      <w:r w:rsidRPr="006B0FD0">
        <w:t>Services</w:t>
      </w:r>
      <w:r>
        <w:t xml:space="preserve"> covered by the payment has been satisfactorily carried out in accordance with the </w:t>
      </w:r>
      <w:r w:rsidRPr="006B0FD0">
        <w:t>Contract</w:t>
      </w:r>
      <w:r>
        <w:t>;</w:t>
      </w:r>
    </w:p>
    <w:p w14:paraId="1F1BA7F1" w14:textId="399DE883" w:rsidR="00EE3A84" w:rsidRDefault="00FF5BEC">
      <w:pPr>
        <w:pStyle w:val="DefenceHeading3"/>
      </w:pPr>
      <w:r>
        <w:t xml:space="preserve">a waiver of the requirements of clauses </w:t>
      </w:r>
      <w:r>
        <w:fldChar w:fldCharType="begin"/>
      </w:r>
      <w:r>
        <w:instrText xml:space="preserve"> REF _Ref106513078 \w \h  \* MERGEFORMAT </w:instrText>
      </w:r>
      <w:r>
        <w:fldChar w:fldCharType="separate"/>
      </w:r>
      <w:r w:rsidR="003672F0">
        <w:t>11.2</w:t>
      </w:r>
      <w:r>
        <w:fldChar w:fldCharType="end"/>
      </w:r>
      <w:r>
        <w:t xml:space="preserve"> and </w:t>
      </w:r>
      <w:r>
        <w:fldChar w:fldCharType="begin"/>
      </w:r>
      <w:r>
        <w:instrText xml:space="preserve"> REF _Ref99936356 \w \h  \* MERGEFORMAT </w:instrText>
      </w:r>
      <w:r>
        <w:fldChar w:fldCharType="separate"/>
      </w:r>
      <w:r w:rsidR="003672F0">
        <w:t>11.3</w:t>
      </w:r>
      <w:r>
        <w:fldChar w:fldCharType="end"/>
      </w:r>
      <w:r>
        <w:t xml:space="preserve"> in relation to any payment claim other than to the extent (if any) to which the </w:t>
      </w:r>
      <w:r w:rsidRPr="006B0FD0">
        <w:t>Commonwealth</w:t>
      </w:r>
      <w:r>
        <w:t xml:space="preserve"> expressly waives such requirements in respect of the payment claim the subject of the payment;</w:t>
      </w:r>
    </w:p>
    <w:p w14:paraId="030690F0" w14:textId="77777777" w:rsidR="00EE3A84" w:rsidRDefault="00FF5BEC">
      <w:pPr>
        <w:pStyle w:val="DefenceHeading3"/>
      </w:pPr>
      <w:r>
        <w:t xml:space="preserve">an admission or evidence of the value of the </w:t>
      </w:r>
      <w:r w:rsidRPr="006B0FD0">
        <w:t>Services</w:t>
      </w:r>
      <w:r>
        <w:t xml:space="preserve"> or that the </w:t>
      </w:r>
      <w:r w:rsidRPr="006B0FD0">
        <w:t>Services</w:t>
      </w:r>
      <w:r>
        <w:t xml:space="preserve"> comply with the </w:t>
      </w:r>
      <w:r w:rsidRPr="006B0FD0">
        <w:t>Contract</w:t>
      </w:r>
      <w:r>
        <w:t>;</w:t>
      </w:r>
    </w:p>
    <w:p w14:paraId="2DF2E622" w14:textId="77777777" w:rsidR="00EE3A84" w:rsidRDefault="00FF5BEC">
      <w:pPr>
        <w:pStyle w:val="DefenceHeading3"/>
      </w:pPr>
      <w:r>
        <w:t xml:space="preserve">an admission </w:t>
      </w:r>
      <w:r w:rsidR="006B0787">
        <w:t xml:space="preserve">or evidence </w:t>
      </w:r>
      <w:r>
        <w:t>of liability; or</w:t>
      </w:r>
    </w:p>
    <w:p w14:paraId="5A7380DE" w14:textId="77777777" w:rsidR="00EE3A84" w:rsidRDefault="00FF5BEC">
      <w:pPr>
        <w:pStyle w:val="DefenceHeading3"/>
      </w:pPr>
      <w:r>
        <w:t xml:space="preserve">otherwise, any approval, admission or evidence by the </w:t>
      </w:r>
      <w:r w:rsidRPr="006B0FD0">
        <w:t>Commonwealth</w:t>
      </w:r>
      <w:r>
        <w:rPr>
          <w:szCs w:val="22"/>
        </w:rPr>
        <w:t xml:space="preserve"> or the </w:t>
      </w:r>
      <w:r w:rsidRPr="006B0FD0">
        <w:t>Contract Administrator</w:t>
      </w:r>
      <w:r>
        <w:rPr>
          <w:szCs w:val="22"/>
        </w:rPr>
        <w:t xml:space="preserve"> </w:t>
      </w:r>
      <w:r>
        <w:t xml:space="preserve">of the </w:t>
      </w:r>
      <w:r w:rsidRPr="007C5990">
        <w:rPr>
          <w:szCs w:val="22"/>
        </w:rPr>
        <w:t>Consultant</w:t>
      </w:r>
      <w:r w:rsidRPr="007C5990">
        <w:t>'s performance</w:t>
      </w:r>
      <w:r>
        <w:t xml:space="preserve"> or compliance with the </w:t>
      </w:r>
      <w:r w:rsidRPr="006B0FD0">
        <w:t>Contract</w:t>
      </w:r>
      <w:r>
        <w:t>,</w:t>
      </w:r>
    </w:p>
    <w:p w14:paraId="1C239F50" w14:textId="77777777" w:rsidR="00EE3A84" w:rsidRDefault="00FF5BEC">
      <w:pPr>
        <w:pStyle w:val="DefenceNormal"/>
      </w:pPr>
      <w:r>
        <w:t>but is only to be taken as payment on account.</w:t>
      </w:r>
    </w:p>
    <w:p w14:paraId="1DA391A9" w14:textId="77777777" w:rsidR="00EE3A84" w:rsidRDefault="00FF5BEC">
      <w:pPr>
        <w:pStyle w:val="DefenceHeading2"/>
      </w:pPr>
      <w:bookmarkStart w:id="1526" w:name="_Ref114548730"/>
      <w:bookmarkStart w:id="1527" w:name="_Toc392234042"/>
      <w:bookmarkStart w:id="1528" w:name="_Toc13244414"/>
      <w:bookmarkStart w:id="1529" w:name="_Toc137746555"/>
      <w:r>
        <w:t>Completion Payment Claim and Notice</w:t>
      </w:r>
      <w:bookmarkEnd w:id="1526"/>
      <w:bookmarkEnd w:id="1527"/>
      <w:bookmarkEnd w:id="1528"/>
      <w:bookmarkEnd w:id="1529"/>
    </w:p>
    <w:p w14:paraId="2717D2D1" w14:textId="77777777" w:rsidR="00EE3A84" w:rsidRDefault="00FF5BEC" w:rsidP="003E1F24">
      <w:pPr>
        <w:pStyle w:val="DefenceHeading3"/>
      </w:pPr>
      <w:bookmarkStart w:id="1530" w:name="_Ref69822036"/>
      <w:r>
        <w:t xml:space="preserve">Within 28 days (or such longer period agreed in writing by the </w:t>
      </w:r>
      <w:r w:rsidRPr="006B0FD0">
        <w:t>Contract Administrator</w:t>
      </w:r>
      <w:r>
        <w:t xml:space="preserve">) </w:t>
      </w:r>
      <w:r w:rsidR="00FC1C8B">
        <w:t xml:space="preserve">of </w:t>
      </w:r>
      <w:r>
        <w:t xml:space="preserve">completion of the </w:t>
      </w:r>
      <w:r w:rsidRPr="006B0FD0">
        <w:t>Services</w:t>
      </w:r>
      <w:r>
        <w:t xml:space="preserve">, the </w:t>
      </w:r>
      <w:r w:rsidRPr="00FF79C4">
        <w:t>Cons</w:t>
      </w:r>
      <w:r w:rsidRPr="00BA2663">
        <w:t>ultant</w:t>
      </w:r>
      <w:r>
        <w:t xml:space="preserve"> must give the </w:t>
      </w:r>
      <w:r w:rsidRPr="006B0FD0">
        <w:t>Contract Administrator</w:t>
      </w:r>
      <w:r>
        <w:t>:</w:t>
      </w:r>
      <w:bookmarkEnd w:id="1530"/>
    </w:p>
    <w:p w14:paraId="57FF6E45" w14:textId="3091CE98" w:rsidR="00EE3A84" w:rsidRDefault="00FF5BEC" w:rsidP="00CD6803">
      <w:pPr>
        <w:pStyle w:val="DefenceHeading4"/>
      </w:pPr>
      <w:r>
        <w:t xml:space="preserve">a payment claim which complies with clause </w:t>
      </w:r>
      <w:r>
        <w:fldChar w:fldCharType="begin"/>
      </w:r>
      <w:r>
        <w:instrText xml:space="preserve"> REF _Ref106513078 \n \h  \* MERGEFORMAT </w:instrText>
      </w:r>
      <w:r>
        <w:fldChar w:fldCharType="separate"/>
      </w:r>
      <w:r w:rsidR="003672F0">
        <w:t>11.2</w:t>
      </w:r>
      <w:r>
        <w:fldChar w:fldCharType="end"/>
      </w:r>
      <w:r>
        <w:t xml:space="preserve"> and which must include all amounts which the </w:t>
      </w:r>
      <w:r w:rsidRPr="00FF79C4">
        <w:rPr>
          <w:szCs w:val="26"/>
        </w:rPr>
        <w:t>Consultant</w:t>
      </w:r>
      <w:r>
        <w:t xml:space="preserve"> claims from the </w:t>
      </w:r>
      <w:r w:rsidRPr="006B0FD0">
        <w:t>Commonwealth</w:t>
      </w:r>
      <w:r>
        <w:t xml:space="preserve"> on account of the </w:t>
      </w:r>
      <w:r w:rsidRPr="006B0FD0">
        <w:t>Fee</w:t>
      </w:r>
      <w:r>
        <w:t xml:space="preserve"> and all other amounts payable under the </w:t>
      </w:r>
      <w:r w:rsidRPr="006B0FD0">
        <w:t>Contract</w:t>
      </w:r>
      <w:r>
        <w:t>; and</w:t>
      </w:r>
    </w:p>
    <w:p w14:paraId="7D363ECE" w14:textId="77777777" w:rsidR="00EE3A84" w:rsidRDefault="00FF5BEC" w:rsidP="003E1F24">
      <w:pPr>
        <w:pStyle w:val="DefenceHeading4"/>
      </w:pPr>
      <w:r>
        <w:t xml:space="preserve">notice of any other amounts which the </w:t>
      </w:r>
      <w:r w:rsidRPr="00FF79C4">
        <w:rPr>
          <w:szCs w:val="26"/>
        </w:rPr>
        <w:t>Consultant</w:t>
      </w:r>
      <w:r>
        <w:t xml:space="preserve"> claims from the </w:t>
      </w:r>
      <w:r w:rsidRPr="006B0FD0">
        <w:t>Commonwealth</w:t>
      </w:r>
      <w:r>
        <w:t>,</w:t>
      </w:r>
    </w:p>
    <w:p w14:paraId="25145AB3" w14:textId="77777777" w:rsidR="00EE3A84" w:rsidRDefault="00FF5BEC" w:rsidP="003E1F24">
      <w:pPr>
        <w:pStyle w:val="DefenceHeading3"/>
        <w:numPr>
          <w:ilvl w:val="0"/>
          <w:numId w:val="0"/>
        </w:numPr>
        <w:ind w:left="964"/>
      </w:pPr>
      <w:r>
        <w:t xml:space="preserve">in respect of any fact, matter or thing arising out of or in connection with the </w:t>
      </w:r>
      <w:r w:rsidRPr="006B0FD0">
        <w:t>Services</w:t>
      </w:r>
      <w:r>
        <w:t xml:space="preserve"> or the </w:t>
      </w:r>
      <w:r w:rsidRPr="006B0FD0">
        <w:t>Contract</w:t>
      </w:r>
      <w:r>
        <w:t xml:space="preserve"> which occurred prior to completion of the </w:t>
      </w:r>
      <w:r w:rsidRPr="006B0FD0">
        <w:t>Services</w:t>
      </w:r>
      <w:r>
        <w:t>.</w:t>
      </w:r>
    </w:p>
    <w:p w14:paraId="18E8543B" w14:textId="3638BD02" w:rsidR="00EE3A84" w:rsidRDefault="00FF5BEC" w:rsidP="0006048E">
      <w:pPr>
        <w:pStyle w:val="DefenceHeading3"/>
      </w:pPr>
      <w:r>
        <w:t xml:space="preserve">The payment claim and notice required under </w:t>
      </w:r>
      <w:r w:rsidR="004C189A" w:rsidRPr="006A16B4">
        <w:t>paragraph</w:t>
      </w:r>
      <w:r w:rsidRPr="006A16B4">
        <w:t xml:space="preserve"> </w:t>
      </w:r>
      <w:r w:rsidR="00A1207F" w:rsidRPr="003E1F24">
        <w:fldChar w:fldCharType="begin"/>
      </w:r>
      <w:r w:rsidR="00A1207F" w:rsidRPr="006A16B4">
        <w:instrText xml:space="preserve"> REF _Ref69822036 \r \h </w:instrText>
      </w:r>
      <w:r w:rsidR="006A16B4">
        <w:instrText xml:space="preserve"> \* MERGEFORMAT </w:instrText>
      </w:r>
      <w:r w:rsidR="00A1207F" w:rsidRPr="003E1F24">
        <w:fldChar w:fldCharType="separate"/>
      </w:r>
      <w:r w:rsidR="003672F0">
        <w:t>(a)</w:t>
      </w:r>
      <w:r w:rsidR="00A1207F" w:rsidRPr="003E1F24">
        <w:fldChar w:fldCharType="end"/>
      </w:r>
      <w:r w:rsidRPr="006A16B4">
        <w:t xml:space="preserve"> are in addition</w:t>
      </w:r>
      <w:r>
        <w:t xml:space="preserve"> to the other notices which the </w:t>
      </w:r>
      <w:r w:rsidRPr="00FF79C4">
        <w:t>Consultant</w:t>
      </w:r>
      <w:r>
        <w:t xml:space="preserve"> must give to the </w:t>
      </w:r>
      <w:r w:rsidRPr="006B0FD0">
        <w:t>Contract Administrator</w:t>
      </w:r>
      <w:r>
        <w:t xml:space="preserve"> under the </w:t>
      </w:r>
      <w:r w:rsidRPr="006B0FD0">
        <w:t>Contract</w:t>
      </w:r>
      <w:r>
        <w:t xml:space="preserve"> in order to preserve its entitlements to make any such </w:t>
      </w:r>
      <w:r w:rsidRPr="006B0FD0">
        <w:t>Claims</w:t>
      </w:r>
      <w:r>
        <w:t>.</w:t>
      </w:r>
    </w:p>
    <w:p w14:paraId="23F40EB0" w14:textId="594CDA3F" w:rsidR="00EE3A84" w:rsidRDefault="00FF5BEC" w:rsidP="00CD6803">
      <w:pPr>
        <w:pStyle w:val="DefenceHeading3"/>
      </w:pPr>
      <w:r>
        <w:t xml:space="preserve">Without limiting the previous paragraph, the </w:t>
      </w:r>
      <w:r w:rsidRPr="00FF79C4">
        <w:t>Consultant</w:t>
      </w:r>
      <w:r>
        <w:t xml:space="preserve"> cannot include in this payment claim or notice any </w:t>
      </w:r>
      <w:r w:rsidRPr="006B0FD0">
        <w:t>Claims</w:t>
      </w:r>
      <w:r>
        <w:t xml:space="preserve"> which are barred by clause </w:t>
      </w:r>
      <w:r>
        <w:fldChar w:fldCharType="begin"/>
      </w:r>
      <w:r>
        <w:instrText xml:space="preserve"> REF _Ref114548770 \n \h  \* MERGEFORMAT </w:instrText>
      </w:r>
      <w:r>
        <w:fldChar w:fldCharType="separate"/>
      </w:r>
      <w:r w:rsidR="003672F0">
        <w:t>14.5</w:t>
      </w:r>
      <w:r>
        <w:fldChar w:fldCharType="end"/>
      </w:r>
      <w:r>
        <w:t>.</w:t>
      </w:r>
    </w:p>
    <w:p w14:paraId="64E432B4" w14:textId="77777777" w:rsidR="00EE3A84" w:rsidRDefault="00FF5BEC">
      <w:pPr>
        <w:pStyle w:val="DefenceHeading2"/>
      </w:pPr>
      <w:bookmarkStart w:id="1531" w:name="_Toc392234043"/>
      <w:bookmarkStart w:id="1532" w:name="_Toc13244415"/>
      <w:bookmarkStart w:id="1533" w:name="_Toc137746556"/>
      <w:r>
        <w:t>Release after Completion Payment Claim and Notice</w:t>
      </w:r>
      <w:bookmarkEnd w:id="1531"/>
      <w:bookmarkEnd w:id="1532"/>
      <w:bookmarkEnd w:id="1533"/>
    </w:p>
    <w:p w14:paraId="217A0925" w14:textId="436F6742" w:rsidR="00EE3A84" w:rsidRDefault="00FF5BEC">
      <w:pPr>
        <w:pStyle w:val="DefenceNormal"/>
      </w:pPr>
      <w:r>
        <w:t xml:space="preserve">After the date for submitting the payment claim and notice under clause </w:t>
      </w:r>
      <w:r w:rsidR="004C189A">
        <w:fldChar w:fldCharType="begin"/>
      </w:r>
      <w:r w:rsidR="004C189A">
        <w:instrText xml:space="preserve"> REF _Ref114548730 \r \h </w:instrText>
      </w:r>
      <w:r w:rsidR="004C189A">
        <w:fldChar w:fldCharType="separate"/>
      </w:r>
      <w:r w:rsidR="003672F0">
        <w:t>11.7</w:t>
      </w:r>
      <w:r w:rsidR="004C189A">
        <w:fldChar w:fldCharType="end"/>
      </w:r>
      <w:r>
        <w:t xml:space="preserve"> has passed, the </w:t>
      </w:r>
      <w:r w:rsidRPr="006B0FD0">
        <w:rPr>
          <w:szCs w:val="22"/>
        </w:rPr>
        <w:t>Consultant</w:t>
      </w:r>
      <w:r>
        <w:t xml:space="preserve"> releases the </w:t>
      </w:r>
      <w:r w:rsidRPr="006B0FD0">
        <w:t>Commonwealth</w:t>
      </w:r>
      <w:r>
        <w:t xml:space="preserve"> from any </w:t>
      </w:r>
      <w:r w:rsidRPr="006B0FD0">
        <w:t>Claim</w:t>
      </w:r>
      <w:r>
        <w:t xml:space="preserve"> in respect of any fact, matter or thing arising out of or in connection with the </w:t>
      </w:r>
      <w:r w:rsidRPr="006B0FD0">
        <w:t>Services</w:t>
      </w:r>
      <w:r>
        <w:t xml:space="preserve"> or the </w:t>
      </w:r>
      <w:r w:rsidRPr="006B0FD0">
        <w:t>Contract</w:t>
      </w:r>
      <w:r>
        <w:t xml:space="preserve"> which occurred prior to completion of the </w:t>
      </w:r>
      <w:r w:rsidRPr="006B0FD0">
        <w:t>Services</w:t>
      </w:r>
      <w:r>
        <w:t xml:space="preserve">, except any </w:t>
      </w:r>
      <w:r w:rsidRPr="006B0FD0">
        <w:t>Claim</w:t>
      </w:r>
      <w:r>
        <w:t>:</w:t>
      </w:r>
    </w:p>
    <w:p w14:paraId="61BD9D8A" w14:textId="53D5734B" w:rsidR="00EE3A84" w:rsidRDefault="00FF5BEC">
      <w:pPr>
        <w:pStyle w:val="DefenceHeading3"/>
      </w:pPr>
      <w:r>
        <w:t xml:space="preserve">included in a payment claim or notice under clause </w:t>
      </w:r>
      <w:r w:rsidR="004C189A">
        <w:fldChar w:fldCharType="begin"/>
      </w:r>
      <w:r w:rsidR="004C189A">
        <w:instrText xml:space="preserve"> REF _Ref114548730 \r \h </w:instrText>
      </w:r>
      <w:r w:rsidR="004C189A">
        <w:fldChar w:fldCharType="separate"/>
      </w:r>
      <w:r w:rsidR="003672F0">
        <w:t>11.7</w:t>
      </w:r>
      <w:r w:rsidR="004C189A">
        <w:fldChar w:fldCharType="end"/>
      </w:r>
      <w:r>
        <w:t xml:space="preserve"> which is given to the </w:t>
      </w:r>
      <w:r w:rsidRPr="006B0FD0">
        <w:t>Contract Administrator</w:t>
      </w:r>
      <w:r>
        <w:t xml:space="preserve"> within the time required by, and in accordance with the terms of, clause </w:t>
      </w:r>
      <w:r w:rsidR="004C189A">
        <w:fldChar w:fldCharType="begin"/>
      </w:r>
      <w:r w:rsidR="004C189A">
        <w:instrText xml:space="preserve"> REF _Ref114548730 \r \h </w:instrText>
      </w:r>
      <w:r w:rsidR="004C189A">
        <w:fldChar w:fldCharType="separate"/>
      </w:r>
      <w:r w:rsidR="003672F0">
        <w:t>11.7</w:t>
      </w:r>
      <w:r w:rsidR="004C189A">
        <w:fldChar w:fldCharType="end"/>
      </w:r>
      <w:r>
        <w:t>; or</w:t>
      </w:r>
    </w:p>
    <w:p w14:paraId="4251B3D0" w14:textId="3E81A397" w:rsidR="00EE3A84" w:rsidRDefault="00FF5BEC">
      <w:pPr>
        <w:pStyle w:val="DefenceHeading3"/>
      </w:pPr>
      <w:r>
        <w:t xml:space="preserve">directly arising as a result of a </w:t>
      </w:r>
      <w:r w:rsidRPr="006B0FD0">
        <w:t>Claim</w:t>
      </w:r>
      <w:r>
        <w:t xml:space="preserve"> made by a third party against the </w:t>
      </w:r>
      <w:r w:rsidRPr="006B0FD0">
        <w:rPr>
          <w:szCs w:val="22"/>
        </w:rPr>
        <w:t>Consultant</w:t>
      </w:r>
      <w:r>
        <w:t xml:space="preserve"> which could not have been reasonably foreseen by the </w:t>
      </w:r>
      <w:r w:rsidRPr="006B0FD0">
        <w:rPr>
          <w:szCs w:val="22"/>
        </w:rPr>
        <w:t>Consultant</w:t>
      </w:r>
      <w:r>
        <w:t xml:space="preserve"> at the time of submitting the payment claim and notice under clause </w:t>
      </w:r>
      <w:r w:rsidR="004C189A">
        <w:fldChar w:fldCharType="begin"/>
      </w:r>
      <w:r w:rsidR="004C189A">
        <w:instrText xml:space="preserve"> REF _Ref114548730 \r \h </w:instrText>
      </w:r>
      <w:r w:rsidR="004C189A">
        <w:fldChar w:fldCharType="separate"/>
      </w:r>
      <w:r w:rsidR="003672F0">
        <w:t>11.7</w:t>
      </w:r>
      <w:r w:rsidR="004C189A">
        <w:fldChar w:fldCharType="end"/>
      </w:r>
      <w:r>
        <w:t>.</w:t>
      </w:r>
    </w:p>
    <w:p w14:paraId="536C15FE" w14:textId="77777777" w:rsidR="00EE3A84" w:rsidRDefault="00FF5BEC">
      <w:pPr>
        <w:pStyle w:val="DefenceHeading2"/>
      </w:pPr>
      <w:bookmarkStart w:id="1534" w:name="_Toc522938468"/>
      <w:bookmarkStart w:id="1535" w:name="_Ref47166791"/>
      <w:bookmarkStart w:id="1536" w:name="_Toc72049232"/>
      <w:bookmarkStart w:id="1537" w:name="_Ref114553107"/>
      <w:bookmarkStart w:id="1538" w:name="_Toc392234044"/>
      <w:bookmarkStart w:id="1539" w:name="_Toc13244416"/>
      <w:bookmarkStart w:id="1540" w:name="_Toc137746557"/>
      <w:r>
        <w:t>Interest</w:t>
      </w:r>
      <w:bookmarkEnd w:id="1534"/>
      <w:bookmarkEnd w:id="1535"/>
      <w:bookmarkEnd w:id="1536"/>
      <w:bookmarkEnd w:id="1537"/>
      <w:bookmarkEnd w:id="1538"/>
      <w:bookmarkEnd w:id="1539"/>
      <w:bookmarkEnd w:id="1540"/>
    </w:p>
    <w:p w14:paraId="74948C89" w14:textId="77777777" w:rsidR="00EE3A84" w:rsidRDefault="00FF5BEC" w:rsidP="003E1F24">
      <w:pPr>
        <w:pStyle w:val="DefenceHeading3"/>
      </w:pPr>
      <w:r>
        <w:t xml:space="preserve">The </w:t>
      </w:r>
      <w:r w:rsidRPr="006B0FD0">
        <w:t>Commonwealth</w:t>
      </w:r>
      <w:r>
        <w:t xml:space="preserve"> will pay simple interest at the rate specified in the </w:t>
      </w:r>
      <w:r w:rsidRPr="006B0FD0">
        <w:t>Contract Particulars</w:t>
      </w:r>
      <w:r>
        <w:t xml:space="preserve"> on any:</w:t>
      </w:r>
    </w:p>
    <w:p w14:paraId="01E046C1" w14:textId="23467451" w:rsidR="00EE3A84" w:rsidRDefault="00FF5BEC" w:rsidP="00CD6803">
      <w:pPr>
        <w:pStyle w:val="DefenceHeading4"/>
      </w:pPr>
      <w:r>
        <w:t xml:space="preserve">amount stated as then payable by the </w:t>
      </w:r>
      <w:r w:rsidRPr="006B0FD0">
        <w:t>Commonwealth</w:t>
      </w:r>
      <w:r>
        <w:t xml:space="preserve"> in a payment statement under clause </w:t>
      </w:r>
      <w:r>
        <w:fldChar w:fldCharType="begin"/>
      </w:r>
      <w:r>
        <w:instrText xml:space="preserve"> REF _Ref41902299 \w \h  \* MERGEFORMAT </w:instrText>
      </w:r>
      <w:r>
        <w:fldChar w:fldCharType="separate"/>
      </w:r>
      <w:r w:rsidR="003672F0">
        <w:t>11.4</w:t>
      </w:r>
      <w:r>
        <w:fldChar w:fldCharType="end"/>
      </w:r>
      <w:r>
        <w:t xml:space="preserve">, but which is not paid by the </w:t>
      </w:r>
      <w:r w:rsidRPr="006B0FD0">
        <w:t>Commonwealth</w:t>
      </w:r>
      <w:r w:rsidRPr="00FF79C4">
        <w:rPr>
          <w:szCs w:val="26"/>
        </w:rPr>
        <w:t xml:space="preserve"> </w:t>
      </w:r>
      <w:r>
        <w:t xml:space="preserve">within the time required by the </w:t>
      </w:r>
      <w:r w:rsidRPr="006B0FD0">
        <w:t>Contract</w:t>
      </w:r>
      <w:r>
        <w:t>; and</w:t>
      </w:r>
    </w:p>
    <w:p w14:paraId="14070BA5" w14:textId="77777777" w:rsidR="00EE3A84" w:rsidRDefault="00FF5BEC" w:rsidP="003E1F24">
      <w:pPr>
        <w:pStyle w:val="DefenceHeading4"/>
      </w:pPr>
      <w:r>
        <w:t>damages.</w:t>
      </w:r>
    </w:p>
    <w:p w14:paraId="6D566EE4" w14:textId="77777777" w:rsidR="00EE3A84" w:rsidRDefault="00FF5BEC" w:rsidP="003E1F24">
      <w:pPr>
        <w:pStyle w:val="DefenceHeading3"/>
      </w:pPr>
      <w:r>
        <w:t xml:space="preserve">This will be the </w:t>
      </w:r>
      <w:r w:rsidRPr="00FF79C4">
        <w:t>Consultant</w:t>
      </w:r>
      <w:r w:rsidRPr="007C5990">
        <w:t>'s sole</w:t>
      </w:r>
      <w:r>
        <w:t xml:space="preserve"> entitlement to interest including damages for loss of use of, or the cost of borrowing, money.</w:t>
      </w:r>
    </w:p>
    <w:p w14:paraId="27E90948" w14:textId="77777777" w:rsidR="00EE3A84" w:rsidRDefault="00FF5BEC">
      <w:pPr>
        <w:pStyle w:val="DefenceHeading2"/>
      </w:pPr>
      <w:bookmarkStart w:id="1541" w:name="_Toc72049233"/>
      <w:bookmarkStart w:id="1542" w:name="_Toc392234045"/>
      <w:bookmarkStart w:id="1543" w:name="_Toc13244417"/>
      <w:bookmarkStart w:id="1544" w:name="_Toc137746558"/>
      <w:r>
        <w:lastRenderedPageBreak/>
        <w:t>Correction of Payment Statements</w:t>
      </w:r>
      <w:bookmarkEnd w:id="1541"/>
      <w:bookmarkEnd w:id="1542"/>
      <w:bookmarkEnd w:id="1543"/>
      <w:bookmarkEnd w:id="1544"/>
    </w:p>
    <w:p w14:paraId="3215CABA" w14:textId="77777777" w:rsidR="00EE3A84" w:rsidRDefault="00FF5BEC">
      <w:pPr>
        <w:pStyle w:val="DefenceNormal"/>
      </w:pPr>
      <w:r>
        <w:t xml:space="preserve">The </w:t>
      </w:r>
      <w:r w:rsidRPr="006B0FD0">
        <w:t>Contract Administrator</w:t>
      </w:r>
      <w:r>
        <w:t xml:space="preserve"> may, in any payment statement:</w:t>
      </w:r>
    </w:p>
    <w:p w14:paraId="090F048F" w14:textId="77777777" w:rsidR="00EE3A84" w:rsidRDefault="00FF5BEC">
      <w:pPr>
        <w:pStyle w:val="DefenceHeading3"/>
      </w:pPr>
      <w:r>
        <w:t>correct any error in any previous payment statement; and</w:t>
      </w:r>
    </w:p>
    <w:p w14:paraId="202EA443" w14:textId="77777777" w:rsidR="00EE3A84" w:rsidRDefault="00FF5BEC">
      <w:pPr>
        <w:pStyle w:val="DefenceHeading3"/>
      </w:pPr>
      <w:r>
        <w:t>modify any previous payment statement,</w:t>
      </w:r>
    </w:p>
    <w:p w14:paraId="38606EAA" w14:textId="77777777" w:rsidR="00EE3A84" w:rsidRDefault="00FF5BEC">
      <w:pPr>
        <w:pStyle w:val="DefenceNormal"/>
      </w:pPr>
      <w:r>
        <w:t xml:space="preserve">given by the </w:t>
      </w:r>
      <w:r w:rsidRPr="006B0FD0">
        <w:t>Contract Administrator</w:t>
      </w:r>
      <w:r>
        <w:t>.</w:t>
      </w:r>
    </w:p>
    <w:p w14:paraId="66823ECE" w14:textId="77777777" w:rsidR="00EE3A84" w:rsidRDefault="00FF5BEC">
      <w:pPr>
        <w:pStyle w:val="DefenceHeading2"/>
      </w:pPr>
      <w:bookmarkStart w:id="1545" w:name="_Toc522938469"/>
      <w:bookmarkStart w:id="1546" w:name="_Ref41901978"/>
      <w:bookmarkStart w:id="1547" w:name="_Ref41902121"/>
      <w:bookmarkStart w:id="1548" w:name="_Toc72049234"/>
      <w:bookmarkStart w:id="1549" w:name="_Ref122338662"/>
      <w:bookmarkStart w:id="1550" w:name="_Toc392234046"/>
      <w:bookmarkStart w:id="1551" w:name="_Toc13244418"/>
      <w:bookmarkStart w:id="1552" w:name="_Toc137746559"/>
      <w:r>
        <w:t>Right of Set-Off</w:t>
      </w:r>
      <w:bookmarkEnd w:id="1545"/>
      <w:bookmarkEnd w:id="1546"/>
      <w:bookmarkEnd w:id="1547"/>
      <w:bookmarkEnd w:id="1548"/>
      <w:bookmarkEnd w:id="1549"/>
      <w:bookmarkEnd w:id="1550"/>
      <w:bookmarkEnd w:id="1551"/>
      <w:bookmarkEnd w:id="1552"/>
    </w:p>
    <w:p w14:paraId="2DB056E1" w14:textId="77777777" w:rsidR="00EE3A84" w:rsidRDefault="00FF5BEC">
      <w:pPr>
        <w:pStyle w:val="DefenceNormal"/>
      </w:pPr>
      <w:r>
        <w:t xml:space="preserve">The </w:t>
      </w:r>
      <w:r w:rsidRPr="006B0FD0">
        <w:t>Commonwealth</w:t>
      </w:r>
      <w:r>
        <w:t xml:space="preserve"> may:</w:t>
      </w:r>
    </w:p>
    <w:p w14:paraId="6101BABF" w14:textId="77777777" w:rsidR="00EE3A84" w:rsidRDefault="00FF5BEC">
      <w:pPr>
        <w:pStyle w:val="DefenceHeading3"/>
      </w:pPr>
      <w:bookmarkStart w:id="1553" w:name="_Ref51596807"/>
      <w:r>
        <w:t xml:space="preserve">deduct from moneys otherwise due to the </w:t>
      </w:r>
      <w:r w:rsidRPr="006B0FD0">
        <w:rPr>
          <w:szCs w:val="22"/>
        </w:rPr>
        <w:t>Consultant</w:t>
      </w:r>
      <w:r>
        <w:t>:</w:t>
      </w:r>
      <w:bookmarkEnd w:id="1553"/>
    </w:p>
    <w:p w14:paraId="1A661665" w14:textId="77777777" w:rsidR="00EE3A84" w:rsidRDefault="00FF5BEC">
      <w:pPr>
        <w:pStyle w:val="DefenceHeading4"/>
      </w:pPr>
      <w:bookmarkStart w:id="1554" w:name="_Ref51596838"/>
      <w:r>
        <w:t xml:space="preserve">any debt or other moneys due from the </w:t>
      </w:r>
      <w:r w:rsidRPr="006B0FD0">
        <w:rPr>
          <w:szCs w:val="22"/>
        </w:rPr>
        <w:t>Consultant</w:t>
      </w:r>
      <w:r>
        <w:t xml:space="preserve"> to the </w:t>
      </w:r>
      <w:r w:rsidRPr="006B0FD0">
        <w:t>Commonwealth</w:t>
      </w:r>
      <w:r>
        <w:t>; and</w:t>
      </w:r>
      <w:bookmarkEnd w:id="1554"/>
    </w:p>
    <w:p w14:paraId="5975CE79" w14:textId="77777777" w:rsidR="00EE3A84" w:rsidRDefault="00FF5BEC">
      <w:pPr>
        <w:pStyle w:val="DefenceHeading4"/>
      </w:pPr>
      <w:bookmarkStart w:id="1555" w:name="_Ref51596869"/>
      <w:r>
        <w:t xml:space="preserve">any claim to money which the </w:t>
      </w:r>
      <w:r w:rsidRPr="006B0FD0">
        <w:t>Commonwealth</w:t>
      </w:r>
      <w:r>
        <w:t xml:space="preserve"> </w:t>
      </w:r>
      <w:r w:rsidR="00B354BC">
        <w:t xml:space="preserve">asserts in good faith </w:t>
      </w:r>
      <w:r>
        <w:t xml:space="preserve">against the </w:t>
      </w:r>
      <w:r w:rsidRPr="006B0FD0">
        <w:rPr>
          <w:szCs w:val="22"/>
        </w:rPr>
        <w:t>Consultant</w:t>
      </w:r>
      <w:r>
        <w:t xml:space="preserve"> whether for damages or otherwise under the </w:t>
      </w:r>
      <w:r w:rsidRPr="006B0FD0">
        <w:t>Contract</w:t>
      </w:r>
      <w:r>
        <w:t xml:space="preserve"> or otherwise at law or in equity arising out of or in connection with the </w:t>
      </w:r>
      <w:r w:rsidRPr="006B0FD0">
        <w:t>Services</w:t>
      </w:r>
      <w:r>
        <w:t xml:space="preserve"> or the </w:t>
      </w:r>
      <w:r w:rsidRPr="006B0FD0">
        <w:t>Works</w:t>
      </w:r>
      <w:r>
        <w:t>; and</w:t>
      </w:r>
      <w:r w:rsidR="00102BA8">
        <w:t xml:space="preserve"> </w:t>
      </w:r>
      <w:r w:rsidR="00102BA8" w:rsidRPr="00102BA8">
        <w:rPr>
          <w:b/>
          <w:i/>
          <w:highlight w:val="yellow"/>
        </w:rPr>
        <w:t xml:space="preserve"> </w:t>
      </w:r>
    </w:p>
    <w:bookmarkEnd w:id="1555"/>
    <w:p w14:paraId="177ED120" w14:textId="542FB507" w:rsidR="00EE3A84" w:rsidRDefault="00FF5BEC">
      <w:pPr>
        <w:pStyle w:val="DefenceHeading3"/>
      </w:pPr>
      <w:r>
        <w:t xml:space="preserve">without limiting paragraph </w:t>
      </w:r>
      <w:r>
        <w:fldChar w:fldCharType="begin"/>
      </w:r>
      <w:r>
        <w:instrText xml:space="preserve"> REF _Ref51596807 \r \h  \* MERGEFORMAT </w:instrText>
      </w:r>
      <w:r>
        <w:fldChar w:fldCharType="separate"/>
      </w:r>
      <w:r w:rsidR="003672F0">
        <w:t>(a)</w:t>
      </w:r>
      <w:r>
        <w:fldChar w:fldCharType="end"/>
      </w:r>
      <w:r>
        <w:t>, deduct any debt, other moneys due or any claim to money referred to in paragraph </w:t>
      </w:r>
      <w:r>
        <w:fldChar w:fldCharType="begin"/>
      </w:r>
      <w:r>
        <w:instrText xml:space="preserve"> REF _Ref51596838 \r \h  \* MERGEFORMAT </w:instrText>
      </w:r>
      <w:r>
        <w:fldChar w:fldCharType="separate"/>
      </w:r>
      <w:r w:rsidR="003672F0">
        <w:t>(a)(i)</w:t>
      </w:r>
      <w:r>
        <w:fldChar w:fldCharType="end"/>
      </w:r>
      <w:r>
        <w:t xml:space="preserve"> or </w:t>
      </w:r>
      <w:r>
        <w:fldChar w:fldCharType="begin"/>
      </w:r>
      <w:r>
        <w:instrText xml:space="preserve"> REF _Ref51596869 \r \h  \* MERGEFORMAT </w:instrText>
      </w:r>
      <w:r>
        <w:fldChar w:fldCharType="separate"/>
      </w:r>
      <w:r w:rsidR="003672F0">
        <w:t>(a)(ii)</w:t>
      </w:r>
      <w:r>
        <w:fldChar w:fldCharType="end"/>
      </w:r>
      <w:r>
        <w:t xml:space="preserve"> from any amount which may be or thereafter become payable to the </w:t>
      </w:r>
      <w:r w:rsidRPr="006B0FD0">
        <w:rPr>
          <w:szCs w:val="22"/>
        </w:rPr>
        <w:t>Consultant</w:t>
      </w:r>
      <w:r>
        <w:t xml:space="preserve"> by the </w:t>
      </w:r>
      <w:r w:rsidRPr="006B0FD0">
        <w:t>Commonwealth</w:t>
      </w:r>
      <w:r>
        <w:t xml:space="preserve"> in respect of any </w:t>
      </w:r>
      <w:r w:rsidRPr="006B0FD0">
        <w:t>Variation</w:t>
      </w:r>
      <w:r>
        <w:t xml:space="preserve"> the subject of a Variation Order under clause </w:t>
      </w:r>
      <w:r>
        <w:fldChar w:fldCharType="begin"/>
      </w:r>
      <w:r>
        <w:instrText xml:space="preserve"> REF _Ref41902340 \w \h  \* MERGEFORMAT </w:instrText>
      </w:r>
      <w:r>
        <w:fldChar w:fldCharType="separate"/>
      </w:r>
      <w:r w:rsidR="003672F0">
        <w:t>10.2</w:t>
      </w:r>
      <w:r>
        <w:fldChar w:fldCharType="end"/>
      </w:r>
      <w:r>
        <w:t>.</w:t>
      </w:r>
      <w:bookmarkStart w:id="1556" w:name="_Toc522938470"/>
      <w:bookmarkStart w:id="1557" w:name="_Ref41902158"/>
      <w:bookmarkStart w:id="1558" w:name="_Ref41902177"/>
      <w:bookmarkStart w:id="1559" w:name="_Ref41902283"/>
      <w:bookmarkStart w:id="1560" w:name="_Ref46709030"/>
      <w:bookmarkStart w:id="1561" w:name="_Toc72049235"/>
      <w:bookmarkStart w:id="1562" w:name="_Ref114549330"/>
      <w:bookmarkStart w:id="1563" w:name="_Ref114553339"/>
      <w:bookmarkStart w:id="1564" w:name="_Ref114575913"/>
      <w:bookmarkStart w:id="1565" w:name="_Ref385510509"/>
      <w:bookmarkStart w:id="1566" w:name="_Toc392234047"/>
    </w:p>
    <w:p w14:paraId="772971F1" w14:textId="77777777" w:rsidR="00EE3A84" w:rsidRDefault="00FF5BEC">
      <w:pPr>
        <w:pStyle w:val="DefenceHeading2"/>
      </w:pPr>
      <w:bookmarkStart w:id="1567" w:name="_Toc137746560"/>
      <w:bookmarkStart w:id="1568" w:name="_Ref461525749"/>
      <w:bookmarkStart w:id="1569" w:name="_Toc13244419"/>
      <w:r>
        <w:t>Payment of Workers and Subconsultants</w:t>
      </w:r>
      <w:bookmarkEnd w:id="1556"/>
      <w:bookmarkEnd w:id="1557"/>
      <w:bookmarkEnd w:id="1558"/>
      <w:bookmarkEnd w:id="1559"/>
      <w:bookmarkEnd w:id="1560"/>
      <w:bookmarkEnd w:id="1561"/>
      <w:bookmarkEnd w:id="1562"/>
      <w:bookmarkEnd w:id="1563"/>
      <w:bookmarkEnd w:id="1564"/>
      <w:bookmarkEnd w:id="1567"/>
      <w:r>
        <w:t xml:space="preserve"> </w:t>
      </w:r>
      <w:bookmarkEnd w:id="1565"/>
      <w:bookmarkEnd w:id="1566"/>
      <w:bookmarkEnd w:id="1568"/>
      <w:bookmarkEnd w:id="1569"/>
    </w:p>
    <w:p w14:paraId="0C052909" w14:textId="5F1CACD8" w:rsidR="00330881" w:rsidRDefault="00FF5BEC" w:rsidP="00FD568E">
      <w:pPr>
        <w:pStyle w:val="DefenceHeading3"/>
        <w:numPr>
          <w:ilvl w:val="0"/>
          <w:numId w:val="0"/>
        </w:numPr>
      </w:pPr>
      <w:r>
        <w:t xml:space="preserve">The </w:t>
      </w:r>
      <w:r w:rsidRPr="001E3DE1">
        <w:t>Consult</w:t>
      </w:r>
      <w:r w:rsidRPr="00E86CA2">
        <w:t>ant</w:t>
      </w:r>
      <w:r>
        <w:t xml:space="preserve"> must with each payment claim </w:t>
      </w:r>
      <w:r w:rsidR="00974864">
        <w:t xml:space="preserve">submitted </w:t>
      </w:r>
      <w:r>
        <w:t xml:space="preserve">under clause </w:t>
      </w:r>
      <w:r>
        <w:fldChar w:fldCharType="begin"/>
      </w:r>
      <w:r>
        <w:instrText xml:space="preserve"> REF _Ref41902358 \w \h  \* MERGEFORMAT </w:instrText>
      </w:r>
      <w:r>
        <w:fldChar w:fldCharType="separate"/>
      </w:r>
      <w:r w:rsidR="003672F0">
        <w:t>11.2</w:t>
      </w:r>
      <w:r>
        <w:fldChar w:fldCharType="end"/>
      </w:r>
      <w:r>
        <w:t xml:space="preserve"> provide the </w:t>
      </w:r>
      <w:r w:rsidRPr="006B0FD0">
        <w:t>Contract Administrator</w:t>
      </w:r>
      <w:r>
        <w:t xml:space="preserve"> </w:t>
      </w:r>
      <w:r w:rsidR="00330881">
        <w:t xml:space="preserve">with a duly completed declaration </w:t>
      </w:r>
      <w:r w:rsidR="00874554" w:rsidRPr="00874554">
        <w:t xml:space="preserve">in the form set out in the payment claim </w:t>
      </w:r>
      <w:r w:rsidR="006B0787">
        <w:t>(</w:t>
      </w:r>
      <w:r w:rsidR="00330881">
        <w:t>in the form</w:t>
      </w:r>
      <w:r w:rsidR="006B0787">
        <w:t>at</w:t>
      </w:r>
      <w:r w:rsidR="00330881">
        <w:t xml:space="preserve"> set out in the Schedule of Collateral Documents</w:t>
      </w:r>
      <w:r w:rsidR="006B0787">
        <w:t>)</w:t>
      </w:r>
      <w:r w:rsidR="00330881">
        <w:t xml:space="preserve"> for each</w:t>
      </w:r>
      <w:r w:rsidR="00974864">
        <w:t xml:space="preserve"> applicable</w:t>
      </w:r>
      <w:r w:rsidR="00330881">
        <w:t xml:space="preserve"> jurisdiction in which the Services were carried</w:t>
      </w:r>
      <w:r w:rsidR="00974864">
        <w:t xml:space="preserve"> out during the relevant period.</w:t>
      </w:r>
    </w:p>
    <w:p w14:paraId="3D03E2C3" w14:textId="77777777" w:rsidR="00050CC5" w:rsidRDefault="00050CC5">
      <w:pPr>
        <w:pStyle w:val="DefenceHeading2"/>
      </w:pPr>
      <w:bookmarkStart w:id="1570" w:name="_Toc69224610"/>
      <w:bookmarkStart w:id="1571" w:name="_Toc69296600"/>
      <w:bookmarkStart w:id="1572" w:name="_Toc69302578"/>
      <w:bookmarkStart w:id="1573" w:name="_Toc69302851"/>
      <w:bookmarkStart w:id="1574" w:name="_Toc69307012"/>
      <w:bookmarkStart w:id="1575" w:name="_Toc69997077"/>
      <w:bookmarkStart w:id="1576" w:name="_Toc72761398"/>
      <w:bookmarkStart w:id="1577" w:name="_Toc77073284"/>
      <w:bookmarkStart w:id="1578" w:name="_Toc77079026"/>
      <w:bookmarkStart w:id="1579" w:name="_Toc77080282"/>
      <w:bookmarkStart w:id="1580" w:name="_Toc81385791"/>
      <w:bookmarkStart w:id="1581" w:name="_Toc81831581"/>
      <w:bookmarkStart w:id="1582" w:name="_Toc81832293"/>
      <w:bookmarkStart w:id="1583" w:name="_Toc82591560"/>
      <w:bookmarkStart w:id="1584" w:name="_Toc82770248"/>
      <w:bookmarkStart w:id="1585" w:name="_Toc83019514"/>
      <w:bookmarkStart w:id="1586" w:name="_Toc69224611"/>
      <w:bookmarkStart w:id="1587" w:name="_Toc69296601"/>
      <w:bookmarkStart w:id="1588" w:name="_Toc69302579"/>
      <w:bookmarkStart w:id="1589" w:name="_Toc69302852"/>
      <w:bookmarkStart w:id="1590" w:name="_Toc69307013"/>
      <w:bookmarkStart w:id="1591" w:name="_Toc69997078"/>
      <w:bookmarkStart w:id="1592" w:name="_Toc72761399"/>
      <w:bookmarkStart w:id="1593" w:name="_Toc77073285"/>
      <w:bookmarkStart w:id="1594" w:name="_Toc77079027"/>
      <w:bookmarkStart w:id="1595" w:name="_Toc77080283"/>
      <w:bookmarkStart w:id="1596" w:name="_Toc81385792"/>
      <w:bookmarkStart w:id="1597" w:name="_Toc81831582"/>
      <w:bookmarkStart w:id="1598" w:name="_Toc81832294"/>
      <w:bookmarkStart w:id="1599" w:name="_Toc82591561"/>
      <w:bookmarkStart w:id="1600" w:name="_Toc82770249"/>
      <w:bookmarkStart w:id="1601" w:name="_Toc83019515"/>
      <w:bookmarkStart w:id="1602" w:name="_Toc69224612"/>
      <w:bookmarkStart w:id="1603" w:name="_Toc69296602"/>
      <w:bookmarkStart w:id="1604" w:name="_Toc69302580"/>
      <w:bookmarkStart w:id="1605" w:name="_Toc69302853"/>
      <w:bookmarkStart w:id="1606" w:name="_Toc69307014"/>
      <w:bookmarkStart w:id="1607" w:name="_Toc69997079"/>
      <w:bookmarkStart w:id="1608" w:name="_Toc72761400"/>
      <w:bookmarkStart w:id="1609" w:name="_Toc77073286"/>
      <w:bookmarkStart w:id="1610" w:name="_Toc77079028"/>
      <w:bookmarkStart w:id="1611" w:name="_Toc77080284"/>
      <w:bookmarkStart w:id="1612" w:name="_Toc81385793"/>
      <w:bookmarkStart w:id="1613" w:name="_Toc81831583"/>
      <w:bookmarkStart w:id="1614" w:name="_Toc81832295"/>
      <w:bookmarkStart w:id="1615" w:name="_Toc82591562"/>
      <w:bookmarkStart w:id="1616" w:name="_Toc82770250"/>
      <w:bookmarkStart w:id="1617" w:name="_Toc83019516"/>
      <w:bookmarkStart w:id="1618" w:name="_Toc69224613"/>
      <w:bookmarkStart w:id="1619" w:name="_Toc69296603"/>
      <w:bookmarkStart w:id="1620" w:name="_Toc69302581"/>
      <w:bookmarkStart w:id="1621" w:name="_Toc69302854"/>
      <w:bookmarkStart w:id="1622" w:name="_Toc69307015"/>
      <w:bookmarkStart w:id="1623" w:name="_Toc69997080"/>
      <w:bookmarkStart w:id="1624" w:name="_Toc72761401"/>
      <w:bookmarkStart w:id="1625" w:name="_Toc77073287"/>
      <w:bookmarkStart w:id="1626" w:name="_Toc77079029"/>
      <w:bookmarkStart w:id="1627" w:name="_Toc77080285"/>
      <w:bookmarkStart w:id="1628" w:name="_Toc81385794"/>
      <w:bookmarkStart w:id="1629" w:name="_Toc81831584"/>
      <w:bookmarkStart w:id="1630" w:name="_Toc81832296"/>
      <w:bookmarkStart w:id="1631" w:name="_Toc82591563"/>
      <w:bookmarkStart w:id="1632" w:name="_Toc82770251"/>
      <w:bookmarkStart w:id="1633" w:name="_Toc83019517"/>
      <w:bookmarkStart w:id="1634" w:name="_Toc69224614"/>
      <w:bookmarkStart w:id="1635" w:name="_Toc69296604"/>
      <w:bookmarkStart w:id="1636" w:name="_Toc69302582"/>
      <w:bookmarkStart w:id="1637" w:name="_Toc69302855"/>
      <w:bookmarkStart w:id="1638" w:name="_Toc69307016"/>
      <w:bookmarkStart w:id="1639" w:name="_Toc69997081"/>
      <w:bookmarkStart w:id="1640" w:name="_Toc72761402"/>
      <w:bookmarkStart w:id="1641" w:name="_Toc77073288"/>
      <w:bookmarkStart w:id="1642" w:name="_Toc77079030"/>
      <w:bookmarkStart w:id="1643" w:name="_Toc77080286"/>
      <w:bookmarkStart w:id="1644" w:name="_Toc81385795"/>
      <w:bookmarkStart w:id="1645" w:name="_Toc81831585"/>
      <w:bookmarkStart w:id="1646" w:name="_Toc81832297"/>
      <w:bookmarkStart w:id="1647" w:name="_Toc82591564"/>
      <w:bookmarkStart w:id="1648" w:name="_Toc82770252"/>
      <w:bookmarkStart w:id="1649" w:name="_Toc83019518"/>
      <w:bookmarkStart w:id="1650" w:name="_Toc69224615"/>
      <w:bookmarkStart w:id="1651" w:name="_Toc69296605"/>
      <w:bookmarkStart w:id="1652" w:name="_Toc69302583"/>
      <w:bookmarkStart w:id="1653" w:name="_Toc69302856"/>
      <w:bookmarkStart w:id="1654" w:name="_Toc69307017"/>
      <w:bookmarkStart w:id="1655" w:name="_Toc69997082"/>
      <w:bookmarkStart w:id="1656" w:name="_Toc72761403"/>
      <w:bookmarkStart w:id="1657" w:name="_Toc77073289"/>
      <w:bookmarkStart w:id="1658" w:name="_Toc77079031"/>
      <w:bookmarkStart w:id="1659" w:name="_Toc77080287"/>
      <w:bookmarkStart w:id="1660" w:name="_Toc81385796"/>
      <w:bookmarkStart w:id="1661" w:name="_Toc81831586"/>
      <w:bookmarkStart w:id="1662" w:name="_Toc81832298"/>
      <w:bookmarkStart w:id="1663" w:name="_Toc82591565"/>
      <w:bookmarkStart w:id="1664" w:name="_Toc82770253"/>
      <w:bookmarkStart w:id="1665" w:name="_Toc83019519"/>
      <w:bookmarkStart w:id="1666" w:name="_Toc69224616"/>
      <w:bookmarkStart w:id="1667" w:name="_Toc69296606"/>
      <w:bookmarkStart w:id="1668" w:name="_Toc69302584"/>
      <w:bookmarkStart w:id="1669" w:name="_Toc69302857"/>
      <w:bookmarkStart w:id="1670" w:name="_Toc69307018"/>
      <w:bookmarkStart w:id="1671" w:name="_Toc69997083"/>
      <w:bookmarkStart w:id="1672" w:name="_Toc72761404"/>
      <w:bookmarkStart w:id="1673" w:name="_Toc77073290"/>
      <w:bookmarkStart w:id="1674" w:name="_Toc77079032"/>
      <w:bookmarkStart w:id="1675" w:name="_Toc77080288"/>
      <w:bookmarkStart w:id="1676" w:name="_Toc81385797"/>
      <w:bookmarkStart w:id="1677" w:name="_Toc81831587"/>
      <w:bookmarkStart w:id="1678" w:name="_Toc81832299"/>
      <w:bookmarkStart w:id="1679" w:name="_Toc82591566"/>
      <w:bookmarkStart w:id="1680" w:name="_Toc82770254"/>
      <w:bookmarkStart w:id="1681" w:name="_Toc83019520"/>
      <w:bookmarkStart w:id="1682" w:name="_Toc69224617"/>
      <w:bookmarkStart w:id="1683" w:name="_Toc69296607"/>
      <w:bookmarkStart w:id="1684" w:name="_Toc69302585"/>
      <w:bookmarkStart w:id="1685" w:name="_Toc69302858"/>
      <w:bookmarkStart w:id="1686" w:name="_Toc69307019"/>
      <w:bookmarkStart w:id="1687" w:name="_Toc69997084"/>
      <w:bookmarkStart w:id="1688" w:name="_Toc72761405"/>
      <w:bookmarkStart w:id="1689" w:name="_Toc77073291"/>
      <w:bookmarkStart w:id="1690" w:name="_Toc77079033"/>
      <w:bookmarkStart w:id="1691" w:name="_Toc77080289"/>
      <w:bookmarkStart w:id="1692" w:name="_Toc81385798"/>
      <w:bookmarkStart w:id="1693" w:name="_Toc81831588"/>
      <w:bookmarkStart w:id="1694" w:name="_Toc81832300"/>
      <w:bookmarkStart w:id="1695" w:name="_Toc82591567"/>
      <w:bookmarkStart w:id="1696" w:name="_Toc82770255"/>
      <w:bookmarkStart w:id="1697" w:name="_Toc83019521"/>
      <w:bookmarkStart w:id="1698" w:name="_Toc69224618"/>
      <w:bookmarkStart w:id="1699" w:name="_Toc69296608"/>
      <w:bookmarkStart w:id="1700" w:name="_Toc69302586"/>
      <w:bookmarkStart w:id="1701" w:name="_Toc69302859"/>
      <w:bookmarkStart w:id="1702" w:name="_Toc69307020"/>
      <w:bookmarkStart w:id="1703" w:name="_Toc69997085"/>
      <w:bookmarkStart w:id="1704" w:name="_Toc72761406"/>
      <w:bookmarkStart w:id="1705" w:name="_Toc77073292"/>
      <w:bookmarkStart w:id="1706" w:name="_Toc77079034"/>
      <w:bookmarkStart w:id="1707" w:name="_Toc77080290"/>
      <w:bookmarkStart w:id="1708" w:name="_Toc81385799"/>
      <w:bookmarkStart w:id="1709" w:name="_Toc81831589"/>
      <w:bookmarkStart w:id="1710" w:name="_Toc81832301"/>
      <w:bookmarkStart w:id="1711" w:name="_Toc82591568"/>
      <w:bookmarkStart w:id="1712" w:name="_Toc82770256"/>
      <w:bookmarkStart w:id="1713" w:name="_Toc83019522"/>
      <w:bookmarkStart w:id="1714" w:name="_Toc69224619"/>
      <w:bookmarkStart w:id="1715" w:name="_Toc69296609"/>
      <w:bookmarkStart w:id="1716" w:name="_Toc69302587"/>
      <w:bookmarkStart w:id="1717" w:name="_Toc69302860"/>
      <w:bookmarkStart w:id="1718" w:name="_Toc69307021"/>
      <w:bookmarkStart w:id="1719" w:name="_Toc69997086"/>
      <w:bookmarkStart w:id="1720" w:name="_Toc72761407"/>
      <w:bookmarkStart w:id="1721" w:name="_Toc77073293"/>
      <w:bookmarkStart w:id="1722" w:name="_Toc77079035"/>
      <w:bookmarkStart w:id="1723" w:name="_Toc77080291"/>
      <w:bookmarkStart w:id="1724" w:name="_Toc81385800"/>
      <w:bookmarkStart w:id="1725" w:name="_Toc81831590"/>
      <w:bookmarkStart w:id="1726" w:name="_Toc81832302"/>
      <w:bookmarkStart w:id="1727" w:name="_Toc82591569"/>
      <w:bookmarkStart w:id="1728" w:name="_Toc82770257"/>
      <w:bookmarkStart w:id="1729" w:name="_Toc83019523"/>
      <w:bookmarkStart w:id="1730" w:name="_Toc69224620"/>
      <w:bookmarkStart w:id="1731" w:name="_Toc69296610"/>
      <w:bookmarkStart w:id="1732" w:name="_Toc69302588"/>
      <w:bookmarkStart w:id="1733" w:name="_Toc69302861"/>
      <w:bookmarkStart w:id="1734" w:name="_Toc69307022"/>
      <w:bookmarkStart w:id="1735" w:name="_Toc69997087"/>
      <w:bookmarkStart w:id="1736" w:name="_Toc72761408"/>
      <w:bookmarkStart w:id="1737" w:name="_Toc77073294"/>
      <w:bookmarkStart w:id="1738" w:name="_Toc77079036"/>
      <w:bookmarkStart w:id="1739" w:name="_Toc77080292"/>
      <w:bookmarkStart w:id="1740" w:name="_Toc81385801"/>
      <w:bookmarkStart w:id="1741" w:name="_Toc81831591"/>
      <w:bookmarkStart w:id="1742" w:name="_Toc81832303"/>
      <w:bookmarkStart w:id="1743" w:name="_Toc82591570"/>
      <w:bookmarkStart w:id="1744" w:name="_Toc82770258"/>
      <w:bookmarkStart w:id="1745" w:name="_Toc83019524"/>
      <w:bookmarkStart w:id="1746" w:name="_Toc69224621"/>
      <w:bookmarkStart w:id="1747" w:name="_Toc69296611"/>
      <w:bookmarkStart w:id="1748" w:name="_Toc69302589"/>
      <w:bookmarkStart w:id="1749" w:name="_Toc69302862"/>
      <w:bookmarkStart w:id="1750" w:name="_Toc69307023"/>
      <w:bookmarkStart w:id="1751" w:name="_Toc69997088"/>
      <w:bookmarkStart w:id="1752" w:name="_Toc72761409"/>
      <w:bookmarkStart w:id="1753" w:name="_Toc77073295"/>
      <w:bookmarkStart w:id="1754" w:name="_Toc77079037"/>
      <w:bookmarkStart w:id="1755" w:name="_Toc77080293"/>
      <w:bookmarkStart w:id="1756" w:name="_Toc81385802"/>
      <w:bookmarkStart w:id="1757" w:name="_Toc81831592"/>
      <w:bookmarkStart w:id="1758" w:name="_Toc81832304"/>
      <w:bookmarkStart w:id="1759" w:name="_Toc82591571"/>
      <w:bookmarkStart w:id="1760" w:name="_Toc82770259"/>
      <w:bookmarkStart w:id="1761" w:name="_Toc83019525"/>
      <w:bookmarkStart w:id="1762" w:name="_Ref100845822"/>
      <w:bookmarkStart w:id="1763" w:name="_Toc137746561"/>
      <w:bookmarkStart w:id="1764" w:name="_Toc72049236"/>
      <w:bookmarkStart w:id="1765" w:name="_Ref122504424"/>
      <w:bookmarkStart w:id="1766" w:name="_Toc392234049"/>
      <w:bookmarkStart w:id="1767" w:name="_Ref452660629"/>
      <w:bookmarkStart w:id="1768" w:name="_Toc13244421"/>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r>
        <w:t>General Liability for Taxes</w:t>
      </w:r>
      <w:bookmarkEnd w:id="1762"/>
      <w:bookmarkEnd w:id="1763"/>
    </w:p>
    <w:p w14:paraId="591F17EC" w14:textId="626B31C9" w:rsidR="00050CC5" w:rsidRPr="002E211A" w:rsidRDefault="00050CC5" w:rsidP="00050CC5">
      <w:pPr>
        <w:pStyle w:val="DefenceNormal"/>
      </w:pPr>
      <w:r>
        <w:t xml:space="preserve">Subject to clause </w:t>
      </w:r>
      <w:r>
        <w:fldChar w:fldCharType="begin"/>
      </w:r>
      <w:r>
        <w:instrText xml:space="preserve"> REF _Ref100845717 \r \h </w:instrText>
      </w:r>
      <w:r>
        <w:fldChar w:fldCharType="separate"/>
      </w:r>
      <w:r w:rsidR="003672F0">
        <w:t>11.14</w:t>
      </w:r>
      <w:r>
        <w:fldChar w:fldCharType="end"/>
      </w:r>
      <w:r>
        <w:t>, unless otherwise stated in the Contract Particulars, as between the Commonwealth and the Consultant, the Consultant bears the risk of, and must pay, all Taxes incurred or imposed in connection with the Services and this Contract, and the Contract Price is not subject to adjustment or gross up on account of any Tax.</w:t>
      </w:r>
    </w:p>
    <w:p w14:paraId="18E5A4B5" w14:textId="54D064FF" w:rsidR="00050CC5" w:rsidRDefault="00050CC5" w:rsidP="00050CC5">
      <w:pPr>
        <w:pStyle w:val="DefenceNormal"/>
      </w:pPr>
      <w:r>
        <w:t xml:space="preserve">The </w:t>
      </w:r>
      <w:r w:rsidR="004956D0">
        <w:t xml:space="preserve">Consultant </w:t>
      </w:r>
      <w:r>
        <w:t xml:space="preserve">must indemnify the Commonwealth against any loss, damage or liability arising out of or in connection with Taxes which the </w:t>
      </w:r>
      <w:r w:rsidR="004956D0">
        <w:t xml:space="preserve">Consultant </w:t>
      </w:r>
      <w:r>
        <w:t xml:space="preserve">is required to pay under this clause </w:t>
      </w:r>
      <w:r>
        <w:fldChar w:fldCharType="begin"/>
      </w:r>
      <w:r>
        <w:instrText xml:space="preserve"> REF _Ref100845822 \r \h </w:instrText>
      </w:r>
      <w:r>
        <w:fldChar w:fldCharType="separate"/>
      </w:r>
      <w:r w:rsidR="003672F0">
        <w:t>11.13</w:t>
      </w:r>
      <w:r>
        <w:fldChar w:fldCharType="end"/>
      </w:r>
      <w:r>
        <w:t xml:space="preserve">. </w:t>
      </w:r>
    </w:p>
    <w:p w14:paraId="3CEC83C7" w14:textId="77777777" w:rsidR="00EE3A84" w:rsidRDefault="00FF5BEC">
      <w:pPr>
        <w:pStyle w:val="DefenceHeading2"/>
      </w:pPr>
      <w:bookmarkStart w:id="1769" w:name="_Ref100845717"/>
      <w:bookmarkStart w:id="1770" w:name="_Toc137746562"/>
      <w:r>
        <w:t>GST</w:t>
      </w:r>
      <w:bookmarkEnd w:id="1764"/>
      <w:bookmarkEnd w:id="1765"/>
      <w:bookmarkEnd w:id="1766"/>
      <w:bookmarkEnd w:id="1767"/>
      <w:bookmarkEnd w:id="1768"/>
      <w:bookmarkEnd w:id="1769"/>
      <w:bookmarkEnd w:id="1770"/>
    </w:p>
    <w:p w14:paraId="588842D5" w14:textId="1EC64AC3" w:rsidR="00EE3A84" w:rsidRDefault="00FF5BEC">
      <w:pPr>
        <w:pStyle w:val="DefenceHeading3"/>
      </w:pPr>
      <w:bookmarkStart w:id="1771" w:name="_Ref51596966"/>
      <w:r>
        <w:t xml:space="preserve">Subject to paragraph </w:t>
      </w:r>
      <w:r>
        <w:fldChar w:fldCharType="begin"/>
      </w:r>
      <w:r>
        <w:instrText xml:space="preserve"> REF _Ref51596932 \r \h  \* MERGEFORMAT </w:instrText>
      </w:r>
      <w:r>
        <w:fldChar w:fldCharType="separate"/>
      </w:r>
      <w:r w:rsidR="003672F0">
        <w:t>(b)</w:t>
      </w:r>
      <w:r>
        <w:fldChar w:fldCharType="end"/>
      </w:r>
      <w:r>
        <w:t xml:space="preserve">, where any supply arises out of or in connection with the </w:t>
      </w:r>
      <w:r w:rsidRPr="006B0FD0">
        <w:t>Contract</w:t>
      </w:r>
      <w:r>
        <w:t xml:space="preserve"> or the </w:t>
      </w:r>
      <w:r w:rsidRPr="006B0FD0">
        <w:t>Services</w:t>
      </w:r>
      <w:r>
        <w:t xml:space="preserve"> for which </w:t>
      </w:r>
      <w:r w:rsidRPr="006B0FD0">
        <w:t>GST</w:t>
      </w:r>
      <w:r>
        <w:t xml:space="preserve"> is not otherwise provided, the party making the supply (</w:t>
      </w:r>
      <w:r>
        <w:rPr>
          <w:b/>
        </w:rPr>
        <w:t>Supplier</w:t>
      </w:r>
      <w:r>
        <w:t xml:space="preserve">) will be entitled to increase the amount payable for the supply by the amount of any applicable </w:t>
      </w:r>
      <w:r w:rsidRPr="006B0FD0">
        <w:t>GST</w:t>
      </w:r>
      <w:r>
        <w:t>.</w:t>
      </w:r>
      <w:bookmarkEnd w:id="1771"/>
    </w:p>
    <w:p w14:paraId="7E78C18A" w14:textId="786B570D" w:rsidR="00EE3A84" w:rsidRDefault="00FF5BEC">
      <w:pPr>
        <w:pStyle w:val="DefenceHeading3"/>
      </w:pPr>
      <w:bookmarkStart w:id="1772" w:name="_Ref51596932"/>
      <w:r>
        <w:t xml:space="preserve">Where an amount is payable to the Supplier for a supply arising out of or in connection with the </w:t>
      </w:r>
      <w:r w:rsidRPr="006B0FD0">
        <w:t>Contract</w:t>
      </w:r>
      <w:r>
        <w:t xml:space="preserve"> or the </w:t>
      </w:r>
      <w:r w:rsidRPr="006B0FD0">
        <w:t>Services</w:t>
      </w:r>
      <w:r>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Pr="006B0FD0">
        <w:t>GST</w:t>
      </w:r>
      <w:r>
        <w:t xml:space="preserve"> under paragraph </w:t>
      </w:r>
      <w:r>
        <w:fldChar w:fldCharType="begin"/>
      </w:r>
      <w:r>
        <w:instrText xml:space="preserve"> REF _Ref51596966 \r \h  \* MERGEFORMAT </w:instrText>
      </w:r>
      <w:r>
        <w:fldChar w:fldCharType="separate"/>
      </w:r>
      <w:r w:rsidR="003672F0">
        <w:t>(a)</w:t>
      </w:r>
      <w:r>
        <w:fldChar w:fldCharType="end"/>
      </w:r>
      <w:r>
        <w:t>.</w:t>
      </w:r>
      <w:bookmarkEnd w:id="1772"/>
    </w:p>
    <w:p w14:paraId="79A5B501" w14:textId="77777777" w:rsidR="00EE3A84" w:rsidRDefault="00FF5BEC">
      <w:pPr>
        <w:pStyle w:val="DefenceHeading3"/>
      </w:pPr>
      <w:bookmarkStart w:id="1773" w:name="_Ref445988857"/>
      <w:r>
        <w:t xml:space="preserve">As a condition precedent to any amount on account of </w:t>
      </w:r>
      <w:r w:rsidRPr="006B0FD0">
        <w:t>GST</w:t>
      </w:r>
      <w:r>
        <w:t xml:space="preserve"> being due from the recipient to the Supplier in respect of a taxable supply, the Supplier must provide a tax invoice to the recipient in respect of that supply.</w:t>
      </w:r>
      <w:bookmarkEnd w:id="1773"/>
    </w:p>
    <w:p w14:paraId="651DDA87" w14:textId="77777777" w:rsidR="00EE3A84" w:rsidRDefault="00FF5BEC">
      <w:pPr>
        <w:pStyle w:val="DefenceHeading3"/>
      </w:pPr>
      <w:r>
        <w:t xml:space="preserve">If the amount paid to the Supplier in respect of the </w:t>
      </w:r>
      <w:r w:rsidRPr="006B0FD0">
        <w:t>GST</w:t>
      </w:r>
      <w:r>
        <w:t xml:space="preserve"> (whether because of an adjustment or otherwise):</w:t>
      </w:r>
    </w:p>
    <w:p w14:paraId="45554DED" w14:textId="77777777" w:rsidR="00EE3A84" w:rsidRDefault="00FF5BEC">
      <w:pPr>
        <w:pStyle w:val="DefenceHeading4"/>
      </w:pPr>
      <w:r>
        <w:lastRenderedPageBreak/>
        <w:t xml:space="preserve">is more than the </w:t>
      </w:r>
      <w:r w:rsidRPr="006B0FD0">
        <w:t>GST</w:t>
      </w:r>
      <w:r>
        <w:t xml:space="preserve"> on the supply, then the Supplier shall refund the excess to the recipient; or</w:t>
      </w:r>
    </w:p>
    <w:p w14:paraId="749B519D" w14:textId="77777777" w:rsidR="00EE3A84" w:rsidRDefault="00FF5BEC">
      <w:pPr>
        <w:pStyle w:val="DefenceHeading4"/>
      </w:pPr>
      <w:r>
        <w:t xml:space="preserve">is less than the </w:t>
      </w:r>
      <w:r w:rsidRPr="006B0FD0">
        <w:t>GST</w:t>
      </w:r>
      <w:r>
        <w:t xml:space="preserve"> on the supply, then the recipient shall pay the deficiency to the Supplier.</w:t>
      </w:r>
    </w:p>
    <w:p w14:paraId="0596F00C" w14:textId="622CF47D" w:rsidR="00EE3A84" w:rsidRDefault="00FF5BEC">
      <w:pPr>
        <w:pStyle w:val="DefenceHeading3"/>
      </w:pPr>
      <w:r>
        <w:t xml:space="preserve">In clause </w:t>
      </w:r>
      <w:r>
        <w:fldChar w:fldCharType="begin"/>
      </w:r>
      <w:r>
        <w:instrText xml:space="preserve"> REF _Ref452660629 \w \h </w:instrText>
      </w:r>
      <w:r>
        <w:fldChar w:fldCharType="separate"/>
      </w:r>
      <w:r w:rsidR="003672F0">
        <w:t>11.13</w:t>
      </w:r>
      <w:r>
        <w:fldChar w:fldCharType="end"/>
      </w:r>
      <w:r>
        <w:t xml:space="preserve">, subject to clause </w:t>
      </w:r>
      <w:r>
        <w:fldChar w:fldCharType="begin"/>
      </w:r>
      <w:r>
        <w:instrText xml:space="preserve"> REF _Ref454917430 \n \h </w:instrText>
      </w:r>
      <w:r>
        <w:fldChar w:fldCharType="separate"/>
      </w:r>
      <w:r w:rsidR="003672F0">
        <w:t>1.1</w:t>
      </w:r>
      <w:r>
        <w:fldChar w:fldCharType="end"/>
      </w:r>
      <w:r>
        <w:t xml:space="preserve">, terms defined in </w:t>
      </w:r>
      <w:r w:rsidRPr="006B0FD0">
        <w:t>GST Legislation</w:t>
      </w:r>
      <w:r>
        <w:t xml:space="preserve"> have the meaning given to them in </w:t>
      </w:r>
      <w:r w:rsidRPr="006B0FD0">
        <w:t>GST Legislation</w:t>
      </w:r>
      <w:r>
        <w:t>.</w:t>
      </w:r>
    </w:p>
    <w:p w14:paraId="0A83A127" w14:textId="77777777" w:rsidR="00EE3A84" w:rsidRDefault="00FF5BEC">
      <w:pPr>
        <w:pStyle w:val="DefenceHeading2"/>
      </w:pPr>
      <w:bookmarkStart w:id="1774" w:name="_Ref114894784"/>
      <w:bookmarkStart w:id="1775" w:name="_Toc392234051"/>
      <w:bookmarkStart w:id="1776" w:name="_Toc13244423"/>
      <w:bookmarkStart w:id="1777" w:name="_Toc137746563"/>
      <w:r>
        <w:t>Accounting Records</w:t>
      </w:r>
      <w:bookmarkEnd w:id="1774"/>
      <w:bookmarkEnd w:id="1775"/>
      <w:bookmarkEnd w:id="1776"/>
      <w:bookmarkEnd w:id="1777"/>
    </w:p>
    <w:p w14:paraId="76CA0FC2" w14:textId="77777777" w:rsidR="00EE3A84" w:rsidRDefault="00FF5BEC">
      <w:pPr>
        <w:pStyle w:val="DefenceNormal"/>
      </w:pPr>
      <w:r>
        <w:t xml:space="preserve">The </w:t>
      </w:r>
      <w:r w:rsidRPr="006B0FD0">
        <w:rPr>
          <w:szCs w:val="22"/>
        </w:rPr>
        <w:t>Consultant</w:t>
      </w:r>
      <w:r>
        <w:t xml:space="preserve"> must keep accurate and up to date accounting records including books of account, labour time sheets, invoices for materials, plant hire, final accounts and any other documents or papers which show all details in relation to:</w:t>
      </w:r>
    </w:p>
    <w:p w14:paraId="40CB8754" w14:textId="77777777" w:rsidR="00EE3A84" w:rsidRDefault="00FF5BEC">
      <w:pPr>
        <w:pStyle w:val="DefenceHeading3"/>
      </w:pPr>
      <w:bookmarkStart w:id="1778" w:name="_Ref454918174"/>
      <w:r>
        <w:t xml:space="preserve">all </w:t>
      </w:r>
      <w:r w:rsidRPr="006B0FD0">
        <w:t>Variations</w:t>
      </w:r>
      <w:r>
        <w:t>; and</w:t>
      </w:r>
      <w:bookmarkEnd w:id="1778"/>
    </w:p>
    <w:p w14:paraId="5B13731C" w14:textId="7B6FCC21" w:rsidR="00EE3A84" w:rsidRDefault="00FF5BEC">
      <w:pPr>
        <w:pStyle w:val="DefenceHeading3"/>
      </w:pPr>
      <w:bookmarkStart w:id="1779" w:name="_Ref114636156"/>
      <w:r>
        <w:t xml:space="preserve">without limiting paragraph </w:t>
      </w:r>
      <w:r>
        <w:fldChar w:fldCharType="begin"/>
      </w:r>
      <w:r>
        <w:instrText xml:space="preserve"> REF _Ref454918174 \n \h </w:instrText>
      </w:r>
      <w:r>
        <w:fldChar w:fldCharType="separate"/>
      </w:r>
      <w:r w:rsidR="003672F0">
        <w:t>(a)</w:t>
      </w:r>
      <w:r>
        <w:fldChar w:fldCharType="end"/>
      </w:r>
      <w:r w:rsidR="00455D5B">
        <w:t>,</w:t>
      </w:r>
      <w:r>
        <w:t xml:space="preserve"> all amounts paid to the </w:t>
      </w:r>
      <w:r w:rsidRPr="006B0FD0">
        <w:rPr>
          <w:szCs w:val="22"/>
        </w:rPr>
        <w:t>Consultant</w:t>
      </w:r>
      <w:r>
        <w:t xml:space="preserve"> on account of the </w:t>
      </w:r>
      <w:r w:rsidRPr="006B0FD0">
        <w:t>Fee</w:t>
      </w:r>
      <w:r>
        <w:t xml:space="preserve"> and otherwise in accordance with the </w:t>
      </w:r>
      <w:r w:rsidRPr="006B0FD0">
        <w:t>Contract</w:t>
      </w:r>
      <w:r>
        <w:t>.</w:t>
      </w:r>
      <w:bookmarkEnd w:id="1779"/>
    </w:p>
    <w:p w14:paraId="1433F1F6" w14:textId="77777777" w:rsidR="00EE3A84" w:rsidRDefault="00FF5BEC">
      <w:pPr>
        <w:pStyle w:val="DefenceHeading2"/>
      </w:pPr>
      <w:bookmarkStart w:id="1780" w:name="_Ref122243007"/>
      <w:bookmarkStart w:id="1781" w:name="_Toc392234052"/>
      <w:bookmarkStart w:id="1782" w:name="_Toc13244424"/>
      <w:bookmarkStart w:id="1783" w:name="_Toc137746564"/>
      <w:r>
        <w:t>Cost Allocation Advice</w:t>
      </w:r>
      <w:bookmarkEnd w:id="1780"/>
      <w:bookmarkEnd w:id="1781"/>
      <w:bookmarkEnd w:id="1782"/>
      <w:bookmarkEnd w:id="1783"/>
    </w:p>
    <w:p w14:paraId="27D6165A" w14:textId="10B54E55" w:rsidR="00EE3A84" w:rsidRDefault="00FF5BEC">
      <w:pPr>
        <w:pStyle w:val="DefenceNormal"/>
      </w:pPr>
      <w:r>
        <w:t xml:space="preserve">Without limiting clause </w:t>
      </w:r>
      <w:r>
        <w:fldChar w:fldCharType="begin"/>
      </w:r>
      <w:r>
        <w:instrText xml:space="preserve"> REF _Ref106513078 \r \h  \* MERGEFORMAT </w:instrText>
      </w:r>
      <w:r>
        <w:fldChar w:fldCharType="separate"/>
      </w:r>
      <w:r w:rsidR="003672F0">
        <w:t>11.2</w:t>
      </w:r>
      <w:r>
        <w:fldChar w:fldCharType="end"/>
      </w:r>
      <w:r>
        <w:t xml:space="preserve">, for the purposes of assisting the </w:t>
      </w:r>
      <w:r w:rsidRPr="006B0FD0">
        <w:t>Commonwealth</w:t>
      </w:r>
      <w:r>
        <w:t xml:space="preserve"> to report on an accrual basis, the </w:t>
      </w:r>
      <w:r w:rsidRPr="006B0FD0">
        <w:rPr>
          <w:szCs w:val="22"/>
        </w:rPr>
        <w:t>Consultant</w:t>
      </w:r>
      <w:r>
        <w:t xml:space="preserve"> must with each payment claim under clause </w:t>
      </w:r>
      <w:r>
        <w:fldChar w:fldCharType="begin"/>
      </w:r>
      <w:r>
        <w:instrText xml:space="preserve"> REF _Ref106513078 \r \h  \* MERGEFORMAT </w:instrText>
      </w:r>
      <w:r>
        <w:fldChar w:fldCharType="separate"/>
      </w:r>
      <w:r w:rsidR="003672F0">
        <w:t>11.2</w:t>
      </w:r>
      <w:r>
        <w:fldChar w:fldCharType="end"/>
      </w:r>
      <w:r>
        <w:t xml:space="preserve">, provide the </w:t>
      </w:r>
      <w:r w:rsidRPr="006B0FD0">
        <w:t>Contract Administrator</w:t>
      </w:r>
      <w:r>
        <w:t xml:space="preserve"> with accurate information which apportions monthly costs against buildings, infrastructure and expenses for all </w:t>
      </w:r>
      <w:r w:rsidRPr="006B0FD0">
        <w:t>Services</w:t>
      </w:r>
      <w:r>
        <w:t xml:space="preserve"> completed since the </w:t>
      </w:r>
      <w:r w:rsidRPr="007C5990">
        <w:t>Commonwealth</w:t>
      </w:r>
      <w:r w:rsidRPr="00A0757D">
        <w:t>'s</w:t>
      </w:r>
      <w:r w:rsidRPr="007C5990">
        <w:t xml:space="preserve"> previous</w:t>
      </w:r>
      <w:r>
        <w:t xml:space="preserve"> payment to the </w:t>
      </w:r>
      <w:r w:rsidRPr="006B0FD0">
        <w:rPr>
          <w:szCs w:val="22"/>
        </w:rPr>
        <w:t>Consultant</w:t>
      </w:r>
      <w:r>
        <w:t>.</w:t>
      </w:r>
    </w:p>
    <w:p w14:paraId="5B244612" w14:textId="77777777" w:rsidR="00EE3A84" w:rsidRDefault="008449E7">
      <w:pPr>
        <w:pStyle w:val="DefenceHeading2"/>
      </w:pPr>
      <w:bookmarkStart w:id="1784" w:name="_Ref122243043"/>
      <w:bookmarkStart w:id="1785" w:name="_Toc392234053"/>
      <w:bookmarkStart w:id="1786" w:name="_Toc13244425"/>
      <w:bookmarkStart w:id="1787" w:name="_Toc137746565"/>
      <w:r>
        <w:t>Applicable Currencies</w:t>
      </w:r>
      <w:bookmarkEnd w:id="1784"/>
      <w:bookmarkEnd w:id="1785"/>
      <w:bookmarkEnd w:id="1786"/>
      <w:bookmarkEnd w:id="1787"/>
    </w:p>
    <w:p w14:paraId="19A11667" w14:textId="77777777" w:rsidR="00247FB1" w:rsidRDefault="00247FB1" w:rsidP="00A22A5E">
      <w:pPr>
        <w:pStyle w:val="DefenceHeading3"/>
        <w:numPr>
          <w:ilvl w:val="0"/>
          <w:numId w:val="0"/>
        </w:numPr>
      </w:pPr>
      <w:r>
        <w:t>Where the Fee is comprised of more than one currency:</w:t>
      </w:r>
    </w:p>
    <w:p w14:paraId="53E53C8B" w14:textId="01DB2F3B" w:rsidR="008449E7" w:rsidRPr="003405E9" w:rsidRDefault="00247FB1" w:rsidP="00090193">
      <w:pPr>
        <w:pStyle w:val="DefenceHeading3"/>
      </w:pPr>
      <w:r>
        <w:t>s</w:t>
      </w:r>
      <w:r w:rsidR="008449E7">
        <w:t xml:space="preserve">ubject to paragraph </w:t>
      </w:r>
      <w:r w:rsidR="008449E7">
        <w:fldChar w:fldCharType="begin"/>
      </w:r>
      <w:r w:rsidR="008449E7">
        <w:instrText xml:space="preserve"> REF _Ref101253331 \n \h </w:instrText>
      </w:r>
      <w:r w:rsidR="008449E7">
        <w:fldChar w:fldCharType="separate"/>
      </w:r>
      <w:r w:rsidR="003672F0">
        <w:t>(b)</w:t>
      </w:r>
      <w:r w:rsidR="008449E7">
        <w:fldChar w:fldCharType="end"/>
      </w:r>
      <w:r w:rsidR="008449E7">
        <w:t xml:space="preserve">, where the Contract provides for an adjustment to the Fee, any agreement between the Contract Administrator and the </w:t>
      </w:r>
      <w:r w:rsidR="004956D0">
        <w:t xml:space="preserve">Consultant </w:t>
      </w:r>
      <w:r w:rsidR="008449E7">
        <w:t xml:space="preserve">or determination by the Contract Administrator </w:t>
      </w:r>
      <w:r w:rsidR="008449E7" w:rsidRPr="003405E9">
        <w:t>in respect of that adjustment must be made to the extent reasonably practicable in the relevant currency</w:t>
      </w:r>
      <w:r w:rsidR="005C3FDE" w:rsidRPr="003405E9">
        <w:t xml:space="preserve"> or currencies</w:t>
      </w:r>
      <w:r w:rsidR="008449E7" w:rsidRPr="003405E9">
        <w:t xml:space="preserve"> having regard to </w:t>
      </w:r>
      <w:r w:rsidR="001F4666">
        <w:fldChar w:fldCharType="begin"/>
      </w:r>
      <w:r w:rsidR="001F4666">
        <w:instrText xml:space="preserve"> REF _Ref134464726 \w \h </w:instrText>
      </w:r>
      <w:r w:rsidR="001F4666">
        <w:fldChar w:fldCharType="separate"/>
      </w:r>
      <w:r w:rsidR="001F4666">
        <w:t>Annexure 3</w:t>
      </w:r>
      <w:r w:rsidR="001F4666">
        <w:fldChar w:fldCharType="end"/>
      </w:r>
      <w:r w:rsidR="005C3FDE" w:rsidRPr="003405E9">
        <w:t xml:space="preserve"> and, if relevan</w:t>
      </w:r>
      <w:r w:rsidR="00DF75F9">
        <w:t>t, the location from which the Services are or will be</w:t>
      </w:r>
      <w:r w:rsidR="005C3FDE" w:rsidRPr="003405E9">
        <w:t xml:space="preserve"> provided</w:t>
      </w:r>
      <w:r w:rsidRPr="003405E9">
        <w:t>; and</w:t>
      </w:r>
    </w:p>
    <w:p w14:paraId="1C507325" w14:textId="50AF9897" w:rsidR="008449E7" w:rsidRPr="003405E9" w:rsidRDefault="00247FB1" w:rsidP="008449E7">
      <w:pPr>
        <w:pStyle w:val="DefenceHeading3"/>
      </w:pPr>
      <w:bookmarkStart w:id="1788" w:name="_Ref101253331"/>
      <w:r w:rsidRPr="003405E9">
        <w:t>t</w:t>
      </w:r>
      <w:r w:rsidR="008449E7" w:rsidRPr="003405E9">
        <w:t xml:space="preserve">o the extent that an adjustment to the Fee is to be determined by the Contract Administrator, and the Contract Administrator considers that it is not reasonably practicable to determine the adjustment </w:t>
      </w:r>
      <w:r w:rsidR="005C3FDE" w:rsidRPr="003405E9">
        <w:t xml:space="preserve">having regard to </w:t>
      </w:r>
      <w:r w:rsidR="001F4666">
        <w:fldChar w:fldCharType="begin"/>
      </w:r>
      <w:r w:rsidR="001F4666">
        <w:instrText xml:space="preserve"> REF _Ref134464727 \w \h </w:instrText>
      </w:r>
      <w:r w:rsidR="001F4666">
        <w:fldChar w:fldCharType="separate"/>
      </w:r>
      <w:r w:rsidR="001F4666">
        <w:t>Annexure 3</w:t>
      </w:r>
      <w:r w:rsidR="001F4666">
        <w:fldChar w:fldCharType="end"/>
      </w:r>
      <w:r w:rsidR="005C3FDE" w:rsidRPr="003405E9">
        <w:t xml:space="preserve"> or the location from which the </w:t>
      </w:r>
      <w:r w:rsidR="00DF75F9">
        <w:t>Services</w:t>
      </w:r>
      <w:r w:rsidR="005C3FDE" w:rsidRPr="003405E9">
        <w:t xml:space="preserve"> are </w:t>
      </w:r>
      <w:r w:rsidR="00DF75F9">
        <w:t xml:space="preserve">or </w:t>
      </w:r>
      <w:r w:rsidR="005C3FDE" w:rsidRPr="003405E9">
        <w:t>will be provided</w:t>
      </w:r>
      <w:r w:rsidR="008449E7" w:rsidRPr="003405E9">
        <w:t>, the Contract Administrator shall determine the adjustment in Australian dollars.</w:t>
      </w:r>
      <w:bookmarkEnd w:id="1788"/>
    </w:p>
    <w:p w14:paraId="555E1354" w14:textId="77777777" w:rsidR="00EE3A84" w:rsidRPr="00732BA8" w:rsidRDefault="00FF5BEC">
      <w:pPr>
        <w:pStyle w:val="DefenceHeading2"/>
      </w:pPr>
      <w:bookmarkStart w:id="1789" w:name="_Toc452727469"/>
      <w:bookmarkStart w:id="1790" w:name="_Toc452727471"/>
      <w:bookmarkStart w:id="1791" w:name="_Toc452727472"/>
      <w:bookmarkStart w:id="1792" w:name="_Toc452727475"/>
      <w:bookmarkStart w:id="1793" w:name="_Toc452727476"/>
      <w:bookmarkStart w:id="1794" w:name="_Ref461614624"/>
      <w:bookmarkStart w:id="1795" w:name="_Toc13244426"/>
      <w:bookmarkStart w:id="1796" w:name="_Toc137746566"/>
      <w:bookmarkEnd w:id="1789"/>
      <w:bookmarkEnd w:id="1790"/>
      <w:bookmarkEnd w:id="1791"/>
      <w:bookmarkEnd w:id="1792"/>
      <w:bookmarkEnd w:id="1793"/>
      <w:r w:rsidRPr="00732BA8">
        <w:t>Fee Payment Schedule</w:t>
      </w:r>
      <w:bookmarkEnd w:id="1794"/>
      <w:bookmarkEnd w:id="1795"/>
      <w:bookmarkEnd w:id="1796"/>
    </w:p>
    <w:p w14:paraId="151862E6" w14:textId="77777777" w:rsidR="00EE3A84" w:rsidRPr="00732BA8" w:rsidRDefault="00FF5BEC" w:rsidP="003E1F24">
      <w:pPr>
        <w:pStyle w:val="DefenceHeading3"/>
        <w:numPr>
          <w:ilvl w:val="0"/>
          <w:numId w:val="0"/>
        </w:numPr>
      </w:pPr>
      <w:r w:rsidRPr="00732BA8">
        <w:t>If the Fee is adjusted under the Contract and a Fee Payment Schedule applies, the Fee Payment Schedule will be adjusted:</w:t>
      </w:r>
    </w:p>
    <w:p w14:paraId="6396BBD0" w14:textId="77777777" w:rsidR="00EE3A84" w:rsidRPr="00732BA8" w:rsidRDefault="00FF5BEC" w:rsidP="003E1F24">
      <w:pPr>
        <w:pStyle w:val="DefenceHeading3"/>
      </w:pPr>
      <w:r w:rsidRPr="00732BA8">
        <w:t>as agreed between the parties; or</w:t>
      </w:r>
    </w:p>
    <w:p w14:paraId="28B0057D" w14:textId="77777777" w:rsidR="00EE3A84" w:rsidRDefault="00FF5BEC" w:rsidP="003E1F24">
      <w:pPr>
        <w:pStyle w:val="DefenceHeading3"/>
      </w:pPr>
      <w:bookmarkStart w:id="1797" w:name="_Ref461615410"/>
      <w:r w:rsidRPr="00732BA8">
        <w:t xml:space="preserve">failing agreement, </w:t>
      </w:r>
      <w:r w:rsidR="00455D5B">
        <w:t xml:space="preserve">as </w:t>
      </w:r>
      <w:r w:rsidRPr="00732BA8">
        <w:t>determined by the Contract Administrator.</w:t>
      </w:r>
      <w:bookmarkEnd w:id="1797"/>
    </w:p>
    <w:p w14:paraId="03CF479C" w14:textId="77777777" w:rsidR="00410EE6" w:rsidRDefault="00410EE6">
      <w:pPr>
        <w:spacing w:after="0"/>
        <w:rPr>
          <w:rFonts w:cs="Arial"/>
          <w:bCs/>
          <w:szCs w:val="26"/>
        </w:rPr>
      </w:pPr>
    </w:p>
    <w:p w14:paraId="41FACBD1" w14:textId="77777777" w:rsidR="00446A32" w:rsidRDefault="00446A32">
      <w:pPr>
        <w:spacing w:after="0"/>
        <w:rPr>
          <w:rFonts w:ascii="Arial Bold" w:hAnsi="Arial Bold" w:cs="Tahoma"/>
          <w:b/>
          <w:caps/>
          <w:sz w:val="22"/>
          <w:szCs w:val="22"/>
        </w:rPr>
      </w:pPr>
      <w:bookmarkStart w:id="1798" w:name="_Toc522938475"/>
      <w:bookmarkStart w:id="1799" w:name="_Ref41820877"/>
      <w:bookmarkStart w:id="1800" w:name="_Ref41902572"/>
      <w:bookmarkStart w:id="1801" w:name="_Ref41902618"/>
      <w:bookmarkStart w:id="1802" w:name="_Toc72049237"/>
      <w:bookmarkStart w:id="1803" w:name="_Ref106519497"/>
      <w:bookmarkStart w:id="1804" w:name="_Ref122515766"/>
      <w:bookmarkStart w:id="1805" w:name="_Toc392234055"/>
      <w:bookmarkStart w:id="1806" w:name="_Ref446495750"/>
      <w:bookmarkStart w:id="1807" w:name="_Ref446495791"/>
      <w:bookmarkStart w:id="1808" w:name="_Ref446496332"/>
      <w:bookmarkStart w:id="1809" w:name="_Ref446497052"/>
      <w:bookmarkStart w:id="1810" w:name="_Ref447031022"/>
      <w:bookmarkStart w:id="1811" w:name="_Ref468112150"/>
      <w:bookmarkStart w:id="1812" w:name="_Toc13244427"/>
      <w:r>
        <w:br w:type="page"/>
      </w:r>
    </w:p>
    <w:p w14:paraId="4D69E7D8" w14:textId="77777777" w:rsidR="00EE3A84" w:rsidRDefault="00FF5BEC" w:rsidP="003E1F24">
      <w:pPr>
        <w:pStyle w:val="DefenceHeading1"/>
        <w:keepLines/>
      </w:pPr>
      <w:bookmarkStart w:id="1813" w:name="_Ref78898309"/>
      <w:bookmarkStart w:id="1814" w:name="_Ref78900582"/>
      <w:bookmarkStart w:id="1815" w:name="_Ref78960099"/>
      <w:bookmarkStart w:id="1816" w:name="_Toc137746567"/>
      <w:r>
        <w:lastRenderedPageBreak/>
        <w:t>Termination</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14:paraId="72F017EA" w14:textId="77777777" w:rsidR="00EE3A84" w:rsidRDefault="00FF5BEC">
      <w:pPr>
        <w:pStyle w:val="DefenceHeading2"/>
      </w:pPr>
      <w:bookmarkStart w:id="1817" w:name="_Toc522938476"/>
      <w:bookmarkStart w:id="1818" w:name="_Ref41821255"/>
      <w:bookmarkStart w:id="1819" w:name="_Ref41902815"/>
      <w:bookmarkStart w:id="1820" w:name="_Toc72049238"/>
      <w:bookmarkStart w:id="1821" w:name="_Toc392234056"/>
      <w:bookmarkStart w:id="1822" w:name="_Ref455151068"/>
      <w:bookmarkStart w:id="1823" w:name="_Toc13244428"/>
      <w:bookmarkStart w:id="1824" w:name="_Toc137746568"/>
      <w:r>
        <w:t>Preservation of Rights</w:t>
      </w:r>
      <w:bookmarkEnd w:id="1817"/>
      <w:bookmarkEnd w:id="1818"/>
      <w:bookmarkEnd w:id="1819"/>
      <w:bookmarkEnd w:id="1820"/>
      <w:bookmarkEnd w:id="1821"/>
      <w:bookmarkEnd w:id="1822"/>
      <w:bookmarkEnd w:id="1823"/>
      <w:bookmarkEnd w:id="1824"/>
    </w:p>
    <w:p w14:paraId="7FD27306" w14:textId="52E914CB" w:rsidR="00EE3A84" w:rsidRDefault="00FF5BEC">
      <w:pPr>
        <w:pStyle w:val="DefenceNormal"/>
      </w:pPr>
      <w:r>
        <w:t>Subject to clause </w:t>
      </w:r>
      <w:r>
        <w:fldChar w:fldCharType="begin"/>
      </w:r>
      <w:r>
        <w:instrText xml:space="preserve"> REF _Ref106514623 \w \h  \* MERGEFORMAT </w:instrText>
      </w:r>
      <w:r>
        <w:fldChar w:fldCharType="separate"/>
      </w:r>
      <w:r w:rsidR="003672F0">
        <w:t>12.6</w:t>
      </w:r>
      <w:r>
        <w:fldChar w:fldCharType="end"/>
      </w:r>
      <w:r>
        <w:t xml:space="preserve">, nothing in clause </w:t>
      </w:r>
      <w:r w:rsidR="006055DD">
        <w:fldChar w:fldCharType="begin"/>
      </w:r>
      <w:r w:rsidR="006055DD">
        <w:instrText xml:space="preserve"> REF _Ref78898309 \r \h </w:instrText>
      </w:r>
      <w:r w:rsidR="006055DD">
        <w:fldChar w:fldCharType="separate"/>
      </w:r>
      <w:r w:rsidR="003672F0">
        <w:t>12</w:t>
      </w:r>
      <w:r w:rsidR="006055DD">
        <w:fldChar w:fldCharType="end"/>
      </w:r>
      <w:r>
        <w:t xml:space="preserve"> or that the </w:t>
      </w:r>
      <w:r w:rsidRPr="006B0FD0">
        <w:t>Commonwealth</w:t>
      </w:r>
      <w:r>
        <w:t xml:space="preserve"> does or fails to do pursuant to clause </w:t>
      </w:r>
      <w:r w:rsidR="00253FF6">
        <w:fldChar w:fldCharType="begin"/>
      </w:r>
      <w:r w:rsidR="00253FF6">
        <w:instrText xml:space="preserve"> REF _Ref78898309 \r \h </w:instrText>
      </w:r>
      <w:r w:rsidR="00253FF6">
        <w:fldChar w:fldCharType="separate"/>
      </w:r>
      <w:r w:rsidR="003672F0">
        <w:t>12</w:t>
      </w:r>
      <w:r w:rsidR="00253FF6">
        <w:fldChar w:fldCharType="end"/>
      </w:r>
      <w:r>
        <w:t xml:space="preserve"> will prejudice any right or remedy of the </w:t>
      </w:r>
      <w:r w:rsidRPr="006B0FD0">
        <w:t>Commonwealth</w:t>
      </w:r>
      <w:r>
        <w:t xml:space="preserve"> (including the recovery of damages) where the </w:t>
      </w:r>
      <w:r w:rsidRPr="006B0FD0">
        <w:rPr>
          <w:szCs w:val="22"/>
        </w:rPr>
        <w:t>Consultant</w:t>
      </w:r>
      <w:r>
        <w:t xml:space="preserve"> breaches (including repudiates) the </w:t>
      </w:r>
      <w:r w:rsidRPr="006B0FD0">
        <w:t>Contract</w:t>
      </w:r>
      <w:r>
        <w:t>.</w:t>
      </w:r>
    </w:p>
    <w:p w14:paraId="4793B9AC" w14:textId="77777777" w:rsidR="00EE3A84" w:rsidRDefault="00FF5BEC">
      <w:pPr>
        <w:pStyle w:val="DefenceHeading2"/>
      </w:pPr>
      <w:bookmarkStart w:id="1825" w:name="_Toc522938477"/>
      <w:bookmarkStart w:id="1826" w:name="_Toc72049239"/>
      <w:bookmarkStart w:id="1827" w:name="_Toc392234057"/>
      <w:bookmarkStart w:id="1828" w:name="_Toc13244429"/>
      <w:bookmarkStart w:id="1829" w:name="_Ref100851621"/>
      <w:bookmarkStart w:id="1830" w:name="_Toc137746569"/>
      <w:r>
        <w:t>Consultant Default</w:t>
      </w:r>
      <w:bookmarkEnd w:id="1825"/>
      <w:bookmarkEnd w:id="1826"/>
      <w:bookmarkEnd w:id="1827"/>
      <w:bookmarkEnd w:id="1828"/>
      <w:bookmarkEnd w:id="1829"/>
      <w:bookmarkEnd w:id="1830"/>
    </w:p>
    <w:p w14:paraId="0946C524" w14:textId="7E067ADC" w:rsidR="00EE3A84" w:rsidRDefault="00FF5BEC" w:rsidP="003E1F24">
      <w:pPr>
        <w:pStyle w:val="DefenceNormal"/>
      </w:pPr>
      <w:r w:rsidRPr="00991D1D">
        <w:t xml:space="preserve">The Commonwealth may give a written notice under clause </w:t>
      </w:r>
      <w:r w:rsidRPr="009C56CB">
        <w:fldChar w:fldCharType="begin"/>
      </w:r>
      <w:r w:rsidRPr="00991D1D">
        <w:instrText xml:space="preserve"> REF _Ref41902596 \w \h  \* MERGEFORMAT </w:instrText>
      </w:r>
      <w:r w:rsidRPr="009C56CB">
        <w:fldChar w:fldCharType="separate"/>
      </w:r>
      <w:r w:rsidR="003672F0">
        <w:t>12.3</w:t>
      </w:r>
      <w:r w:rsidRPr="009C56CB">
        <w:fldChar w:fldCharType="end"/>
      </w:r>
      <w:r w:rsidRPr="00991D1D">
        <w:t xml:space="preserve"> to the </w:t>
      </w:r>
      <w:r w:rsidRPr="00991D1D">
        <w:rPr>
          <w:szCs w:val="22"/>
        </w:rPr>
        <w:t>Consultant</w:t>
      </w:r>
      <w:r w:rsidRPr="00991D1D">
        <w:t xml:space="preserve"> if the </w:t>
      </w:r>
      <w:r w:rsidRPr="00991D1D">
        <w:rPr>
          <w:szCs w:val="22"/>
        </w:rPr>
        <w:t>Consultant</w:t>
      </w:r>
      <w:r w:rsidR="00991D1D" w:rsidRPr="003E1F24">
        <w:rPr>
          <w:szCs w:val="22"/>
        </w:rPr>
        <w:t xml:space="preserve"> </w:t>
      </w:r>
      <w:r w:rsidRPr="00A7754A">
        <w:t>is</w:t>
      </w:r>
      <w:r>
        <w:t xml:space="preserve"> in breach of the </w:t>
      </w:r>
      <w:r w:rsidRPr="006B0FD0">
        <w:t>Contract</w:t>
      </w:r>
      <w:r>
        <w:t>.</w:t>
      </w:r>
    </w:p>
    <w:p w14:paraId="7B05BEC1" w14:textId="77777777" w:rsidR="00EE3A84" w:rsidRDefault="00FF5BEC">
      <w:pPr>
        <w:pStyle w:val="DefenceHeading2"/>
      </w:pPr>
      <w:bookmarkStart w:id="1831" w:name="_Toc522938479"/>
      <w:bookmarkStart w:id="1832" w:name="_Ref41820927"/>
      <w:bookmarkStart w:id="1833" w:name="_Ref41821076"/>
      <w:bookmarkStart w:id="1834" w:name="_Ref41821187"/>
      <w:bookmarkStart w:id="1835" w:name="_Ref41902596"/>
      <w:bookmarkStart w:id="1836" w:name="_Ref41902709"/>
      <w:bookmarkStart w:id="1837" w:name="_Ref41902726"/>
      <w:bookmarkStart w:id="1838" w:name="_Ref41902756"/>
      <w:bookmarkStart w:id="1839" w:name="_Ref41902771"/>
      <w:bookmarkStart w:id="1840" w:name="_Ref41903259"/>
      <w:bookmarkStart w:id="1841" w:name="_Toc72049240"/>
      <w:bookmarkStart w:id="1842" w:name="_Toc392234058"/>
      <w:bookmarkStart w:id="1843" w:name="_Toc13244430"/>
      <w:bookmarkStart w:id="1844" w:name="_Toc137746570"/>
      <w:r>
        <w:t>Contents of Notice of Default</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14:paraId="2673F9A9" w14:textId="0EFE9C7A" w:rsidR="00EE3A84" w:rsidRDefault="00FF5BEC">
      <w:pPr>
        <w:pStyle w:val="DefenceNormal"/>
      </w:pPr>
      <w:r>
        <w:t xml:space="preserve">A notice under clause </w:t>
      </w:r>
      <w:r>
        <w:fldChar w:fldCharType="begin"/>
      </w:r>
      <w:r>
        <w:instrText xml:space="preserve"> REF _Ref41902709 \w \h  \* MERGEFORMAT </w:instrText>
      </w:r>
      <w:r>
        <w:fldChar w:fldCharType="separate"/>
      </w:r>
      <w:r w:rsidR="003672F0">
        <w:t>12.3</w:t>
      </w:r>
      <w:r>
        <w:fldChar w:fldCharType="end"/>
      </w:r>
      <w:r>
        <w:t xml:space="preserve"> must state:</w:t>
      </w:r>
    </w:p>
    <w:p w14:paraId="4A3D9280" w14:textId="3113B6AC" w:rsidR="00EE3A84" w:rsidRDefault="00FF5BEC">
      <w:pPr>
        <w:pStyle w:val="DefenceHeading3"/>
      </w:pPr>
      <w:r>
        <w:t xml:space="preserve">that it is a notice under clause </w:t>
      </w:r>
      <w:r>
        <w:fldChar w:fldCharType="begin"/>
      </w:r>
      <w:r>
        <w:instrText xml:space="preserve"> REF _Ref41902726 \w \h  \* MERGEFORMAT </w:instrText>
      </w:r>
      <w:r>
        <w:fldChar w:fldCharType="separate"/>
      </w:r>
      <w:r w:rsidR="003672F0">
        <w:t>12.3</w:t>
      </w:r>
      <w:r>
        <w:fldChar w:fldCharType="end"/>
      </w:r>
      <w:r>
        <w:t>;</w:t>
      </w:r>
    </w:p>
    <w:p w14:paraId="372A04A1" w14:textId="77777777" w:rsidR="00EE3A84" w:rsidRDefault="00FF5BEC">
      <w:pPr>
        <w:pStyle w:val="DefenceHeading3"/>
      </w:pPr>
      <w:r>
        <w:t>the failure or breach relied upon; and</w:t>
      </w:r>
    </w:p>
    <w:p w14:paraId="62005CF1" w14:textId="77777777" w:rsidR="00EE3A84" w:rsidRDefault="00FF5BEC">
      <w:pPr>
        <w:pStyle w:val="DefenceHeading3"/>
      </w:pPr>
      <w:bookmarkStart w:id="1845" w:name="_Ref106519512"/>
      <w:r>
        <w:t xml:space="preserve">that the </w:t>
      </w:r>
      <w:r w:rsidRPr="006B0FD0">
        <w:t>Commonwealth</w:t>
      </w:r>
      <w:r>
        <w:t xml:space="preserve"> requires the </w:t>
      </w:r>
      <w:r w:rsidRPr="006B0FD0">
        <w:rPr>
          <w:szCs w:val="22"/>
        </w:rPr>
        <w:t>Consultant</w:t>
      </w:r>
      <w:r>
        <w:t xml:space="preserve"> to remedy the failure or breach within the number of days specified in the </w:t>
      </w:r>
      <w:r w:rsidRPr="006B0FD0">
        <w:t>Contract Particulars</w:t>
      </w:r>
      <w:r>
        <w:t xml:space="preserve"> of receiving the notice.</w:t>
      </w:r>
      <w:bookmarkEnd w:id="1845"/>
    </w:p>
    <w:p w14:paraId="42FA7C31" w14:textId="77777777" w:rsidR="00EE3A84" w:rsidRDefault="00FF5BEC">
      <w:pPr>
        <w:pStyle w:val="DefenceHeading2"/>
      </w:pPr>
      <w:bookmarkStart w:id="1846" w:name="_Toc522938480"/>
      <w:bookmarkStart w:id="1847" w:name="_Ref41821112"/>
      <w:bookmarkStart w:id="1848" w:name="_Ref41902832"/>
      <w:bookmarkStart w:id="1849" w:name="_Toc72049241"/>
      <w:bookmarkStart w:id="1850" w:name="_Toc392234059"/>
      <w:bookmarkStart w:id="1851" w:name="_Ref422395812"/>
      <w:bookmarkStart w:id="1852" w:name="_Ref422396120"/>
      <w:bookmarkStart w:id="1853" w:name="_Ref455146230"/>
      <w:bookmarkStart w:id="1854" w:name="_Ref455149835"/>
      <w:bookmarkStart w:id="1855" w:name="_Toc13244431"/>
      <w:bookmarkStart w:id="1856" w:name="_Ref96001558"/>
      <w:bookmarkStart w:id="1857" w:name="_Ref100851764"/>
      <w:bookmarkStart w:id="1858" w:name="_Toc137746571"/>
      <w:r>
        <w:t>Termination for Insolvency or Breach</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p>
    <w:p w14:paraId="1E7B3A32" w14:textId="77777777" w:rsidR="00EE3A84" w:rsidRDefault="00FF5BEC">
      <w:pPr>
        <w:pStyle w:val="DefenceNormal"/>
      </w:pPr>
      <w:r>
        <w:t>If:</w:t>
      </w:r>
    </w:p>
    <w:p w14:paraId="78745432" w14:textId="77777777" w:rsidR="00EE3A84" w:rsidRDefault="00FF5BEC">
      <w:pPr>
        <w:pStyle w:val="DefenceHeading3"/>
      </w:pPr>
      <w:r>
        <w:t xml:space="preserve">an </w:t>
      </w:r>
      <w:r w:rsidRPr="006B0FD0">
        <w:t>Insolvency Event</w:t>
      </w:r>
      <w:r>
        <w:t xml:space="preserve"> occurs to the </w:t>
      </w:r>
      <w:r w:rsidRPr="006B0FD0">
        <w:rPr>
          <w:szCs w:val="22"/>
        </w:rPr>
        <w:t>Consultant</w:t>
      </w:r>
      <w:r>
        <w:t xml:space="preserve"> or, where the </w:t>
      </w:r>
      <w:r w:rsidRPr="006B0FD0">
        <w:rPr>
          <w:szCs w:val="22"/>
        </w:rPr>
        <w:t>Consultant</w:t>
      </w:r>
      <w:r>
        <w:t xml:space="preserve"> comprises </w:t>
      </w:r>
      <w:r w:rsidR="00A8780D">
        <w:t>two</w:t>
      </w:r>
      <w:r>
        <w:t xml:space="preserve"> or more persons, to any one of those persons;</w:t>
      </w:r>
    </w:p>
    <w:p w14:paraId="21CEFFAC" w14:textId="4BDC2B92" w:rsidR="00EE3A84" w:rsidRDefault="00FF5BEC">
      <w:pPr>
        <w:pStyle w:val="DefenceHeading3"/>
      </w:pPr>
      <w:bookmarkStart w:id="1859" w:name="_Ref461111118"/>
      <w:bookmarkStart w:id="1860" w:name="_Ref106519520"/>
      <w:r>
        <w:t xml:space="preserve">the </w:t>
      </w:r>
      <w:r w:rsidRPr="006B0FD0">
        <w:rPr>
          <w:szCs w:val="22"/>
        </w:rPr>
        <w:t>Consultant</w:t>
      </w:r>
      <w:r>
        <w:t xml:space="preserve"> does not remedy a failure or breach the subject of a notice under clause </w:t>
      </w:r>
      <w:r>
        <w:fldChar w:fldCharType="begin"/>
      </w:r>
      <w:r>
        <w:instrText xml:space="preserve"> REF _Ref41902756 \w \h  \* MERGEFORMAT </w:instrText>
      </w:r>
      <w:r>
        <w:fldChar w:fldCharType="separate"/>
      </w:r>
      <w:r w:rsidR="003672F0">
        <w:t>12.3</w:t>
      </w:r>
      <w:r>
        <w:fldChar w:fldCharType="end"/>
      </w:r>
      <w:r>
        <w:t xml:space="preserve"> within the number of days specified in the </w:t>
      </w:r>
      <w:r w:rsidRPr="006B0FD0">
        <w:t>Contract Particulars</w:t>
      </w:r>
      <w:r>
        <w:t xml:space="preserve"> of receiving the notice under clause </w:t>
      </w:r>
      <w:r>
        <w:fldChar w:fldCharType="begin"/>
      </w:r>
      <w:r>
        <w:instrText xml:space="preserve"> REF _Ref41902756 \w \h  \* MERGEFORMAT </w:instrText>
      </w:r>
      <w:r>
        <w:fldChar w:fldCharType="separate"/>
      </w:r>
      <w:r w:rsidR="003672F0">
        <w:t>12.3</w:t>
      </w:r>
      <w:r>
        <w:fldChar w:fldCharType="end"/>
      </w:r>
      <w:r>
        <w:t>;</w:t>
      </w:r>
      <w:bookmarkEnd w:id="1859"/>
    </w:p>
    <w:p w14:paraId="1D33268E" w14:textId="51A6AA49" w:rsidR="00EE3A84" w:rsidRDefault="00874554">
      <w:pPr>
        <w:pStyle w:val="DefenceHeading3"/>
      </w:pPr>
      <w:r>
        <w:t>a direction</w:t>
      </w:r>
      <w:r w:rsidR="00A8780D">
        <w:t xml:space="preserve"> </w:t>
      </w:r>
      <w:r w:rsidR="00FF5BEC">
        <w:t xml:space="preserve">has been given under clause </w:t>
      </w:r>
      <w:r w:rsidR="00FF5BEC">
        <w:fldChar w:fldCharType="begin"/>
      </w:r>
      <w:r w:rsidR="00FF5BEC">
        <w:instrText xml:space="preserve"> REF _Ref44859713 \w \h  \* MERGEFORMAT </w:instrText>
      </w:r>
      <w:r w:rsidR="00FF5BEC">
        <w:fldChar w:fldCharType="separate"/>
      </w:r>
      <w:r w:rsidR="003672F0">
        <w:t>7.2</w:t>
      </w:r>
      <w:r w:rsidR="00FF5BEC">
        <w:fldChar w:fldCharType="end"/>
      </w:r>
      <w:r w:rsidR="00FF5BEC">
        <w:t xml:space="preserve">, the </w:t>
      </w:r>
      <w:r w:rsidR="00FF5BEC" w:rsidRPr="006B0FD0">
        <w:rPr>
          <w:szCs w:val="22"/>
        </w:rPr>
        <w:t>Consultant</w:t>
      </w:r>
      <w:r w:rsidR="00FF5BEC">
        <w:rPr>
          <w:szCs w:val="22"/>
        </w:rPr>
        <w:t xml:space="preserve"> fails to </w:t>
      </w:r>
      <w:r w:rsidR="00FF5BEC">
        <w:t xml:space="preserve">comply with clause </w:t>
      </w:r>
      <w:r w:rsidR="00FF5BEC">
        <w:fldChar w:fldCharType="begin"/>
      </w:r>
      <w:r w:rsidR="00FF5BEC">
        <w:instrText xml:space="preserve"> REF _Ref447029847 \r \h  \* MERGEFORMAT </w:instrText>
      </w:r>
      <w:r w:rsidR="00FF5BEC">
        <w:fldChar w:fldCharType="separate"/>
      </w:r>
      <w:r w:rsidR="003672F0">
        <w:t>7.3</w:t>
      </w:r>
      <w:r w:rsidR="00FF5BEC">
        <w:fldChar w:fldCharType="end"/>
      </w:r>
      <w:r w:rsidR="00FF5BEC">
        <w:t>; or</w:t>
      </w:r>
    </w:p>
    <w:p w14:paraId="4E5ACA7C" w14:textId="77777777" w:rsidR="00EE3A84" w:rsidRDefault="00FF5BEC">
      <w:pPr>
        <w:pStyle w:val="DefenceHeading3"/>
      </w:pPr>
      <w:r>
        <w:t xml:space="preserve">the </w:t>
      </w:r>
      <w:r w:rsidRPr="006B0FD0">
        <w:rPr>
          <w:szCs w:val="22"/>
        </w:rPr>
        <w:t>Consultant</w:t>
      </w:r>
      <w:r>
        <w:t xml:space="preserve"> fails to comply with:</w:t>
      </w:r>
    </w:p>
    <w:p w14:paraId="0C16DA08" w14:textId="780FD77B" w:rsidR="00EE3A84" w:rsidRDefault="00FF5BEC">
      <w:pPr>
        <w:pStyle w:val="DefenceHeading4"/>
      </w:pPr>
      <w:r>
        <w:t xml:space="preserve">clause </w:t>
      </w:r>
      <w:r>
        <w:fldChar w:fldCharType="begin"/>
      </w:r>
      <w:r>
        <w:instrText xml:space="preserve"> REF _Ref447030124 \w \h </w:instrText>
      </w:r>
      <w:r>
        <w:fldChar w:fldCharType="separate"/>
      </w:r>
      <w:r w:rsidR="003672F0">
        <w:t>19</w:t>
      </w:r>
      <w:r>
        <w:fldChar w:fldCharType="end"/>
      </w:r>
      <w:r>
        <w:t>; or</w:t>
      </w:r>
    </w:p>
    <w:p w14:paraId="63B7165B" w14:textId="5A7113C8" w:rsidR="00EE3A84" w:rsidRDefault="00FF5BEC">
      <w:pPr>
        <w:pStyle w:val="DefenceHeading4"/>
      </w:pPr>
      <w:r>
        <w:t xml:space="preserve">if clause </w:t>
      </w:r>
      <w:r>
        <w:fldChar w:fldCharType="begin"/>
      </w:r>
      <w:r>
        <w:instrText xml:space="preserve"> REF _Ref447030136 \w \h </w:instrText>
      </w:r>
      <w:r>
        <w:fldChar w:fldCharType="separate"/>
      </w:r>
      <w:r w:rsidR="003672F0">
        <w:t>20</w:t>
      </w:r>
      <w:r>
        <w:fldChar w:fldCharType="end"/>
      </w:r>
      <w:r>
        <w:t xml:space="preserve"> applies, clause </w:t>
      </w:r>
      <w:r>
        <w:fldChar w:fldCharType="begin"/>
      </w:r>
      <w:r>
        <w:instrText xml:space="preserve"> REF _Ref447030136 \w \h </w:instrText>
      </w:r>
      <w:r>
        <w:fldChar w:fldCharType="separate"/>
      </w:r>
      <w:r w:rsidR="003672F0">
        <w:t>20</w:t>
      </w:r>
      <w:r>
        <w:fldChar w:fldCharType="end"/>
      </w:r>
      <w:r>
        <w:t>,</w:t>
      </w:r>
    </w:p>
    <w:bookmarkEnd w:id="1860"/>
    <w:p w14:paraId="01E19CC5" w14:textId="45F447BF" w:rsidR="00EE3A84" w:rsidRDefault="00FF5BEC">
      <w:pPr>
        <w:pStyle w:val="DefenceNormal"/>
      </w:pPr>
      <w:r>
        <w:rPr>
          <w:szCs w:val="22"/>
        </w:rPr>
        <w:t xml:space="preserve">then </w:t>
      </w:r>
      <w:r>
        <w:t xml:space="preserve">the </w:t>
      </w:r>
      <w:r w:rsidRPr="006B0FD0">
        <w:t>Commonwealth</w:t>
      </w:r>
      <w:r>
        <w:rPr>
          <w:szCs w:val="22"/>
        </w:rPr>
        <w:t xml:space="preserve"> </w:t>
      </w:r>
      <w:r>
        <w:t xml:space="preserve">may by written notice to the </w:t>
      </w:r>
      <w:r w:rsidRPr="006B0FD0">
        <w:rPr>
          <w:szCs w:val="22"/>
        </w:rPr>
        <w:t>Consultant</w:t>
      </w:r>
      <w:r>
        <w:t xml:space="preserve"> immediately (and without having to first give a notice under clause </w:t>
      </w:r>
      <w:r>
        <w:fldChar w:fldCharType="begin"/>
      </w:r>
      <w:r>
        <w:instrText xml:space="preserve"> REF _Ref41902756 \w \h  \* MERGEFORMAT </w:instrText>
      </w:r>
      <w:r>
        <w:fldChar w:fldCharType="separate"/>
      </w:r>
      <w:r w:rsidR="003672F0">
        <w:t>12.3</w:t>
      </w:r>
      <w:r>
        <w:fldChar w:fldCharType="end"/>
      </w:r>
      <w:r>
        <w:t xml:space="preserve"> (except in the case of paragraph </w:t>
      </w:r>
      <w:r>
        <w:fldChar w:fldCharType="begin"/>
      </w:r>
      <w:r>
        <w:instrText xml:space="preserve"> REF _Ref461111118 \n \h </w:instrText>
      </w:r>
      <w:r>
        <w:fldChar w:fldCharType="separate"/>
      </w:r>
      <w:r w:rsidR="003672F0">
        <w:t>(b)</w:t>
      </w:r>
      <w:r>
        <w:fldChar w:fldCharType="end"/>
      </w:r>
      <w:r>
        <w:t xml:space="preserve">) terminate the </w:t>
      </w:r>
      <w:r w:rsidRPr="006B0FD0">
        <w:t>Contract</w:t>
      </w:r>
      <w:r>
        <w:t>.</w:t>
      </w:r>
    </w:p>
    <w:p w14:paraId="4747E0C5" w14:textId="77777777" w:rsidR="00EE3A84" w:rsidRDefault="00FF5BEC">
      <w:pPr>
        <w:pStyle w:val="DefenceHeading2"/>
      </w:pPr>
      <w:bookmarkStart w:id="1861" w:name="_Toc522938481"/>
      <w:bookmarkStart w:id="1862" w:name="_Toc72049242"/>
      <w:bookmarkStart w:id="1863" w:name="_Toc392234060"/>
      <w:bookmarkStart w:id="1864" w:name="_Ref454964439"/>
      <w:bookmarkStart w:id="1865" w:name="_Toc13244432"/>
      <w:bookmarkStart w:id="1866" w:name="_Ref100851666"/>
      <w:bookmarkStart w:id="1867" w:name="_Toc137746572"/>
      <w:r>
        <w:rPr>
          <w:szCs w:val="22"/>
        </w:rPr>
        <w:t>Commonwealth</w:t>
      </w:r>
      <w:r>
        <w:t>'s Entitlements after Termination</w:t>
      </w:r>
      <w:bookmarkEnd w:id="1861"/>
      <w:bookmarkEnd w:id="1862"/>
      <w:bookmarkEnd w:id="1863"/>
      <w:bookmarkEnd w:id="1864"/>
      <w:bookmarkEnd w:id="1865"/>
      <w:r w:rsidR="00A8780D">
        <w:t xml:space="preserve"> by Commonwealth</w:t>
      </w:r>
      <w:bookmarkEnd w:id="1866"/>
      <w:bookmarkEnd w:id="1867"/>
      <w:r w:rsidR="00A8780D">
        <w:t xml:space="preserve"> </w:t>
      </w:r>
    </w:p>
    <w:p w14:paraId="2B86D00B" w14:textId="07C26F43" w:rsidR="00EE3A84" w:rsidRDefault="00FF5BEC">
      <w:pPr>
        <w:pStyle w:val="DefenceNormal"/>
      </w:pPr>
      <w:r>
        <w:t xml:space="preserve">Subject to clause </w:t>
      </w:r>
      <w:r>
        <w:fldChar w:fldCharType="begin"/>
      </w:r>
      <w:r>
        <w:instrText xml:space="preserve"> REF _Ref41902815 \w \h  \* MERGEFORMAT </w:instrText>
      </w:r>
      <w:r>
        <w:fldChar w:fldCharType="separate"/>
      </w:r>
      <w:r w:rsidR="003672F0">
        <w:t>12.1</w:t>
      </w:r>
      <w:r>
        <w:fldChar w:fldCharType="end"/>
      </w:r>
      <w:r>
        <w:t xml:space="preserve">, if the </w:t>
      </w:r>
      <w:r w:rsidRPr="006B0FD0">
        <w:t>Commonwealth</w:t>
      </w:r>
      <w:r>
        <w:t xml:space="preserve"> terminates the </w:t>
      </w:r>
      <w:r w:rsidRPr="006B0FD0">
        <w:t>Contract</w:t>
      </w:r>
      <w:r>
        <w:t xml:space="preserve"> under clause </w:t>
      </w:r>
      <w:r>
        <w:fldChar w:fldCharType="begin"/>
      </w:r>
      <w:r>
        <w:instrText xml:space="preserve"> REF _Ref41902832 \w \h  \* MERGEFORMAT </w:instrText>
      </w:r>
      <w:r>
        <w:fldChar w:fldCharType="separate"/>
      </w:r>
      <w:r w:rsidR="003672F0">
        <w:t>12.4</w:t>
      </w:r>
      <w:r>
        <w:fldChar w:fldCharType="end"/>
      </w:r>
      <w:r>
        <w:t xml:space="preserve"> or if the </w:t>
      </w:r>
      <w:r w:rsidRPr="006B0FD0">
        <w:rPr>
          <w:szCs w:val="22"/>
        </w:rPr>
        <w:t>Consultant</w:t>
      </w:r>
      <w:r>
        <w:t xml:space="preserve"> repudiates the </w:t>
      </w:r>
      <w:r w:rsidRPr="006B0FD0">
        <w:t>Contract</w:t>
      </w:r>
      <w:r>
        <w:t xml:space="preserve"> and the </w:t>
      </w:r>
      <w:r w:rsidRPr="006B0FD0">
        <w:t>Commonwealth</w:t>
      </w:r>
      <w:r>
        <w:t xml:space="preserve"> otherwise terminates the </w:t>
      </w:r>
      <w:r w:rsidRPr="006B0FD0">
        <w:t>Contract</w:t>
      </w:r>
      <w:r>
        <w:t>:</w:t>
      </w:r>
    </w:p>
    <w:p w14:paraId="6DE804BE" w14:textId="77777777" w:rsidR="00EE3A84" w:rsidRDefault="00FF5BEC">
      <w:pPr>
        <w:pStyle w:val="DefenceHeading3"/>
      </w:pPr>
      <w:bookmarkStart w:id="1868" w:name="_Ref41820211"/>
      <w:r>
        <w:t xml:space="preserve">the </w:t>
      </w:r>
      <w:r w:rsidRPr="006B0FD0">
        <w:t>Commonwealth</w:t>
      </w:r>
      <w:r>
        <w:t xml:space="preserve"> will:</w:t>
      </w:r>
      <w:bookmarkEnd w:id="1868"/>
    </w:p>
    <w:p w14:paraId="790AE98D" w14:textId="77777777" w:rsidR="00EE3A84" w:rsidRDefault="00FF5BEC">
      <w:pPr>
        <w:pStyle w:val="DefenceHeading4"/>
      </w:pPr>
      <w:r>
        <w:t xml:space="preserve">be entitled to require the </w:t>
      </w:r>
      <w:r w:rsidRPr="006B0FD0">
        <w:rPr>
          <w:szCs w:val="22"/>
        </w:rPr>
        <w:t>Consultant</w:t>
      </w:r>
      <w:r>
        <w:t xml:space="preserve"> to novate to the </w:t>
      </w:r>
      <w:r w:rsidRPr="006B0FD0">
        <w:t>Commonwealth</w:t>
      </w:r>
      <w:r>
        <w:rPr>
          <w:szCs w:val="22"/>
        </w:rPr>
        <w:t xml:space="preserve"> </w:t>
      </w:r>
      <w:r>
        <w:t xml:space="preserve">or the </w:t>
      </w:r>
      <w:r w:rsidRPr="006B0FD0">
        <w:t>Commonwea</w:t>
      </w:r>
      <w:r w:rsidRPr="00D60653">
        <w:t>lth</w:t>
      </w:r>
      <w:r w:rsidRPr="00A0757D">
        <w:t>'s</w:t>
      </w:r>
      <w:r>
        <w:t xml:space="preserve"> nominee, any or all subcontracts between the </w:t>
      </w:r>
      <w:r w:rsidRPr="006B0FD0">
        <w:rPr>
          <w:szCs w:val="22"/>
        </w:rPr>
        <w:t>Consultant</w:t>
      </w:r>
      <w:r>
        <w:t xml:space="preserve"> and its subconsultants as required by the </w:t>
      </w:r>
      <w:r w:rsidRPr="006B0FD0">
        <w:t>Commonwealth</w:t>
      </w:r>
      <w:r>
        <w:t>;</w:t>
      </w:r>
    </w:p>
    <w:p w14:paraId="32AEC23B" w14:textId="0657DAEE" w:rsidR="00EE3A84" w:rsidRDefault="00FF5BEC">
      <w:pPr>
        <w:pStyle w:val="DefenceHeading4"/>
      </w:pPr>
      <w:r>
        <w:t xml:space="preserve">not be obliged to make any further payments to the </w:t>
      </w:r>
      <w:r w:rsidRPr="006B0FD0">
        <w:rPr>
          <w:szCs w:val="22"/>
        </w:rPr>
        <w:t>Consultant</w:t>
      </w:r>
      <w:r>
        <w:t xml:space="preserve">, including any amount the subject of a payment claim under clause </w:t>
      </w:r>
      <w:r>
        <w:fldChar w:fldCharType="begin"/>
      </w:r>
      <w:r>
        <w:instrText xml:space="preserve"> REF _Ref72641995 \r \h  \* MERGEFORMAT </w:instrText>
      </w:r>
      <w:r>
        <w:fldChar w:fldCharType="separate"/>
      </w:r>
      <w:r w:rsidR="003672F0">
        <w:t>11.2</w:t>
      </w:r>
      <w:r>
        <w:fldChar w:fldCharType="end"/>
      </w:r>
      <w:r>
        <w:t xml:space="preserve"> or a payment statement under clause </w:t>
      </w:r>
      <w:r>
        <w:fldChar w:fldCharType="begin"/>
      </w:r>
      <w:r>
        <w:instrText xml:space="preserve"> REF _Ref72642108 \r \h  \* MERGEFORMAT </w:instrText>
      </w:r>
      <w:r>
        <w:fldChar w:fldCharType="separate"/>
      </w:r>
      <w:r w:rsidR="003672F0">
        <w:t>11.4</w:t>
      </w:r>
      <w:r>
        <w:fldChar w:fldCharType="end"/>
      </w:r>
      <w:r>
        <w:t>; and</w:t>
      </w:r>
    </w:p>
    <w:p w14:paraId="755E1C95" w14:textId="77777777" w:rsidR="00EE3A84" w:rsidRDefault="00FF5BEC">
      <w:pPr>
        <w:pStyle w:val="DefenceHeading4"/>
      </w:pPr>
      <w:r>
        <w:t xml:space="preserve">be entitled to recover from the </w:t>
      </w:r>
      <w:r w:rsidRPr="006B0FD0">
        <w:rPr>
          <w:szCs w:val="22"/>
        </w:rPr>
        <w:t>Consultant</w:t>
      </w:r>
      <w:r>
        <w:t xml:space="preserve"> all costs, expenses, losses, damages or liabilities suffered or incurred by the </w:t>
      </w:r>
      <w:r w:rsidRPr="006B0FD0">
        <w:t>Commonwealth</w:t>
      </w:r>
      <w:r>
        <w:t xml:space="preserve"> arising out of or in connection with such termination; and</w:t>
      </w:r>
    </w:p>
    <w:p w14:paraId="367B8773" w14:textId="611A0ABD" w:rsidR="00EE3A84" w:rsidRDefault="00FF5BEC">
      <w:pPr>
        <w:pStyle w:val="DefenceHeading3"/>
      </w:pPr>
      <w:bookmarkStart w:id="1869" w:name="_Ref41903016"/>
      <w:r>
        <w:lastRenderedPageBreak/>
        <w:t xml:space="preserve">the </w:t>
      </w:r>
      <w:r w:rsidRPr="006B0FD0">
        <w:rPr>
          <w:szCs w:val="22"/>
        </w:rPr>
        <w:t>Consultant</w:t>
      </w:r>
      <w:r>
        <w:rPr>
          <w:szCs w:val="22"/>
        </w:rPr>
        <w:t xml:space="preserve"> must </w:t>
      </w:r>
      <w:r>
        <w:t xml:space="preserve">comply with clause </w:t>
      </w:r>
      <w:r>
        <w:fldChar w:fldCharType="begin"/>
      </w:r>
      <w:r>
        <w:instrText xml:space="preserve"> REF _Ref452660676 \w \h </w:instrText>
      </w:r>
      <w:r>
        <w:fldChar w:fldCharType="separate"/>
      </w:r>
      <w:r w:rsidR="003672F0">
        <w:t>19.3</w:t>
      </w:r>
      <w:r>
        <w:fldChar w:fldCharType="end"/>
      </w:r>
      <w:r>
        <w:t xml:space="preserve">, and if clause </w:t>
      </w:r>
      <w:r>
        <w:fldChar w:fldCharType="begin"/>
      </w:r>
      <w:r>
        <w:instrText xml:space="preserve"> REF _Ref452660693 \w \h </w:instrText>
      </w:r>
      <w:r>
        <w:fldChar w:fldCharType="separate"/>
      </w:r>
      <w:r w:rsidR="003672F0">
        <w:t>20</w:t>
      </w:r>
      <w:r>
        <w:fldChar w:fldCharType="end"/>
      </w:r>
      <w:r>
        <w:t xml:space="preserve"> applies, clause </w:t>
      </w:r>
      <w:r>
        <w:fldChar w:fldCharType="begin"/>
      </w:r>
      <w:r>
        <w:instrText xml:space="preserve"> REF _Ref452660517 \w \h </w:instrText>
      </w:r>
      <w:r>
        <w:fldChar w:fldCharType="separate"/>
      </w:r>
      <w:r w:rsidR="003672F0">
        <w:t>20.4</w:t>
      </w:r>
      <w:r>
        <w:fldChar w:fldCharType="end"/>
      </w:r>
      <w:r>
        <w:t xml:space="preserve"> (including by handing over to the </w:t>
      </w:r>
      <w:r w:rsidRPr="006B0FD0">
        <w:t>Contract Administrator</w:t>
      </w:r>
      <w:r>
        <w:t xml:space="preserve"> copies of </w:t>
      </w:r>
      <w:r w:rsidRPr="006B0FD0">
        <w:t>Project Documents</w:t>
      </w:r>
      <w:r>
        <w:t xml:space="preserve"> prepared by the </w:t>
      </w:r>
      <w:r w:rsidRPr="006B0FD0">
        <w:rPr>
          <w:szCs w:val="22"/>
        </w:rPr>
        <w:t>Consultant</w:t>
      </w:r>
      <w:r>
        <w:t xml:space="preserve"> to the date of termination (whether complete or not)).</w:t>
      </w:r>
      <w:bookmarkEnd w:id="1869"/>
    </w:p>
    <w:p w14:paraId="3C08226A" w14:textId="03064F73" w:rsidR="00EE3A84" w:rsidRDefault="00FF5BEC">
      <w:pPr>
        <w:pStyle w:val="DefenceNormal"/>
      </w:pPr>
      <w:r>
        <w:t xml:space="preserve">Clause </w:t>
      </w:r>
      <w:r>
        <w:fldChar w:fldCharType="begin"/>
      </w:r>
      <w:r>
        <w:instrText xml:space="preserve"> REF _Ref454964439 \r \h </w:instrText>
      </w:r>
      <w:r>
        <w:fldChar w:fldCharType="separate"/>
      </w:r>
      <w:r w:rsidR="003672F0">
        <w:t>12.5</w:t>
      </w:r>
      <w:r>
        <w:fldChar w:fldCharType="end"/>
      </w:r>
      <w:r>
        <w:t xml:space="preserve"> will survive the termination of the </w:t>
      </w:r>
      <w:r w:rsidRPr="006B0FD0">
        <w:t>Contract</w:t>
      </w:r>
      <w:r>
        <w:t>.</w:t>
      </w:r>
    </w:p>
    <w:p w14:paraId="1F1D1BF8" w14:textId="77777777" w:rsidR="00EE3A84" w:rsidRDefault="00FF5BEC">
      <w:pPr>
        <w:pStyle w:val="DefenceHeading2"/>
      </w:pPr>
      <w:bookmarkStart w:id="1870" w:name="_Ref106514623"/>
      <w:bookmarkStart w:id="1871" w:name="_Toc392234061"/>
      <w:bookmarkStart w:id="1872" w:name="_Toc13244433"/>
      <w:bookmarkStart w:id="1873" w:name="_Toc137746573"/>
      <w:r>
        <w:t>Consultant's Entitlements after Termination</w:t>
      </w:r>
      <w:bookmarkEnd w:id="1870"/>
      <w:bookmarkEnd w:id="1871"/>
      <w:r>
        <w:t xml:space="preserve"> by Consultant</w:t>
      </w:r>
      <w:bookmarkEnd w:id="1872"/>
      <w:bookmarkEnd w:id="1873"/>
    </w:p>
    <w:p w14:paraId="3AC6BC4E" w14:textId="77777777" w:rsidR="00EE3A84" w:rsidRDefault="00FF5BEC">
      <w:pPr>
        <w:pStyle w:val="DefenceNormal"/>
      </w:pPr>
      <w:r>
        <w:rPr>
          <w:szCs w:val="22"/>
        </w:rPr>
        <w:t xml:space="preserve">If the </w:t>
      </w:r>
      <w:r w:rsidRPr="006B0FD0">
        <w:t>Commonwealth</w:t>
      </w:r>
      <w:r>
        <w:rPr>
          <w:szCs w:val="22"/>
        </w:rPr>
        <w:t xml:space="preserve"> repudiates the </w:t>
      </w:r>
      <w:r w:rsidRPr="006B0FD0">
        <w:t>Contract</w:t>
      </w:r>
      <w:r>
        <w:rPr>
          <w:szCs w:val="22"/>
        </w:rPr>
        <w:t xml:space="preserve"> and the </w:t>
      </w:r>
      <w:r w:rsidRPr="006B0FD0">
        <w:rPr>
          <w:szCs w:val="22"/>
        </w:rPr>
        <w:t>Consultant</w:t>
      </w:r>
      <w:r>
        <w:rPr>
          <w:szCs w:val="22"/>
        </w:rPr>
        <w:t xml:space="preserve"> terminates the </w:t>
      </w:r>
      <w:r w:rsidRPr="006B0FD0">
        <w:t>Contract</w:t>
      </w:r>
      <w:r>
        <w:rPr>
          <w:szCs w:val="22"/>
        </w:rPr>
        <w:t xml:space="preserve">, the </w:t>
      </w:r>
      <w:r w:rsidRPr="006B0FD0">
        <w:rPr>
          <w:szCs w:val="22"/>
        </w:rPr>
        <w:t>Consultant</w:t>
      </w:r>
      <w:r>
        <w:rPr>
          <w:szCs w:val="22"/>
        </w:rPr>
        <w:t xml:space="preserve"> will:</w:t>
      </w:r>
    </w:p>
    <w:p w14:paraId="7532D38D" w14:textId="0C0B30F1" w:rsidR="00EE3A84" w:rsidRDefault="00FF5BEC">
      <w:pPr>
        <w:pStyle w:val="DefenceHeading3"/>
      </w:pPr>
      <w:bookmarkStart w:id="1874" w:name="_Ref72470954"/>
      <w:r>
        <w:t xml:space="preserve">be entitled to payment of an amount determined in accordance with clause </w:t>
      </w:r>
      <w:r>
        <w:rPr>
          <w:highlight w:val="green"/>
        </w:rPr>
        <w:fldChar w:fldCharType="begin"/>
      </w:r>
      <w:r>
        <w:instrText xml:space="preserve"> REF _Ref461111133 \n \h </w:instrText>
      </w:r>
      <w:r>
        <w:rPr>
          <w:highlight w:val="green"/>
        </w:rPr>
      </w:r>
      <w:r>
        <w:rPr>
          <w:highlight w:val="green"/>
        </w:rPr>
        <w:fldChar w:fldCharType="separate"/>
      </w:r>
      <w:r w:rsidR="003672F0">
        <w:t>12.8</w:t>
      </w:r>
      <w:r>
        <w:rPr>
          <w:highlight w:val="green"/>
        </w:rPr>
        <w:fldChar w:fldCharType="end"/>
      </w:r>
      <w:r>
        <w:t xml:space="preserve"> as if the </w:t>
      </w:r>
      <w:r w:rsidRPr="006B0FD0">
        <w:t>Commonwealth</w:t>
      </w:r>
      <w:r>
        <w:t xml:space="preserve"> had terminated the </w:t>
      </w:r>
      <w:r w:rsidRPr="006B0FD0">
        <w:t>Contract</w:t>
      </w:r>
      <w:r>
        <w:t xml:space="preserve"> under clause </w:t>
      </w:r>
      <w:r>
        <w:fldChar w:fldCharType="begin"/>
      </w:r>
      <w:r>
        <w:instrText xml:space="preserve"> REF _Ref106514609 \w \h  \* MERGEFORMAT </w:instrText>
      </w:r>
      <w:r>
        <w:fldChar w:fldCharType="separate"/>
      </w:r>
      <w:r w:rsidR="003672F0">
        <w:t>12.7</w:t>
      </w:r>
      <w:r>
        <w:fldChar w:fldCharType="end"/>
      </w:r>
      <w:r>
        <w:t>; and</w:t>
      </w:r>
      <w:bookmarkEnd w:id="1874"/>
    </w:p>
    <w:p w14:paraId="39EAB28C" w14:textId="77777777" w:rsidR="00EE3A84" w:rsidRDefault="00FF5BEC">
      <w:pPr>
        <w:pStyle w:val="DefenceHeading3"/>
      </w:pPr>
      <w:r>
        <w:t>not be entitled to a quantum meruit.</w:t>
      </w:r>
    </w:p>
    <w:p w14:paraId="7BD0751B" w14:textId="408FEC28" w:rsidR="00EE3A84" w:rsidRDefault="00FF5BEC">
      <w:pPr>
        <w:pStyle w:val="DefenceNormal"/>
      </w:pPr>
      <w:r>
        <w:rPr>
          <w:szCs w:val="22"/>
        </w:rPr>
        <w:t>Clause </w:t>
      </w:r>
      <w:r>
        <w:rPr>
          <w:szCs w:val="22"/>
        </w:rPr>
        <w:fldChar w:fldCharType="begin"/>
      </w:r>
      <w:r>
        <w:rPr>
          <w:szCs w:val="22"/>
        </w:rPr>
        <w:instrText xml:space="preserve"> REF _Ref106514623 \w \h  \* MERGEFORMAT </w:instrText>
      </w:r>
      <w:r>
        <w:rPr>
          <w:szCs w:val="22"/>
        </w:rPr>
      </w:r>
      <w:r>
        <w:rPr>
          <w:szCs w:val="22"/>
        </w:rPr>
        <w:fldChar w:fldCharType="separate"/>
      </w:r>
      <w:r w:rsidR="003672F0">
        <w:rPr>
          <w:szCs w:val="22"/>
        </w:rPr>
        <w:t>12.6</w:t>
      </w:r>
      <w:r>
        <w:rPr>
          <w:szCs w:val="22"/>
        </w:rPr>
        <w:fldChar w:fldCharType="end"/>
      </w:r>
      <w:r>
        <w:rPr>
          <w:szCs w:val="22"/>
        </w:rPr>
        <w:t xml:space="preserve"> will survive the termination of the </w:t>
      </w:r>
      <w:r w:rsidRPr="006B0FD0">
        <w:t>Contract</w:t>
      </w:r>
      <w:r>
        <w:rPr>
          <w:szCs w:val="22"/>
        </w:rPr>
        <w:t>.</w:t>
      </w:r>
    </w:p>
    <w:p w14:paraId="07297B42" w14:textId="77777777" w:rsidR="00EE3A84" w:rsidRDefault="00FF5BEC">
      <w:pPr>
        <w:pStyle w:val="DefenceHeading2"/>
      </w:pPr>
      <w:bookmarkStart w:id="1875" w:name="_Toc522938483"/>
      <w:bookmarkStart w:id="1876" w:name="_Ref41821435"/>
      <w:bookmarkStart w:id="1877" w:name="_Ref41821476"/>
      <w:bookmarkStart w:id="1878" w:name="_Ref41821656"/>
      <w:bookmarkStart w:id="1879" w:name="_Ref41902907"/>
      <w:bookmarkStart w:id="1880" w:name="_Ref41902948"/>
      <w:bookmarkStart w:id="1881" w:name="_Ref41903052"/>
      <w:bookmarkStart w:id="1882" w:name="_Ref41903072"/>
      <w:bookmarkStart w:id="1883" w:name="_Ref41903174"/>
      <w:bookmarkStart w:id="1884" w:name="_Ref47086436"/>
      <w:bookmarkStart w:id="1885" w:name="_Ref51597393"/>
      <w:bookmarkStart w:id="1886" w:name="_Toc72049243"/>
      <w:bookmarkStart w:id="1887" w:name="_Ref106514374"/>
      <w:bookmarkStart w:id="1888" w:name="_Ref106514609"/>
      <w:bookmarkStart w:id="1889" w:name="_Toc392234062"/>
      <w:bookmarkStart w:id="1890" w:name="_Toc13244434"/>
      <w:bookmarkStart w:id="1891" w:name="_Toc137746574"/>
      <w:r>
        <w:t>Termination for Convenience</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p>
    <w:p w14:paraId="5D6A3C8F" w14:textId="77777777" w:rsidR="00EE3A84" w:rsidRDefault="00FF5BEC" w:rsidP="00F56220">
      <w:pPr>
        <w:pStyle w:val="DefenceNormal"/>
        <w:keepNext/>
      </w:pPr>
      <w:r>
        <w:t xml:space="preserve">Without prejudice to any right or remedy of the </w:t>
      </w:r>
      <w:r w:rsidRPr="006B0FD0">
        <w:t>Commonwealth</w:t>
      </w:r>
      <w:r>
        <w:t xml:space="preserve"> under the </w:t>
      </w:r>
      <w:r w:rsidRPr="006B0FD0">
        <w:t>Contract</w:t>
      </w:r>
      <w:r>
        <w:t xml:space="preserve"> or otherwise at law or in equity, the </w:t>
      </w:r>
      <w:r w:rsidRPr="006B0FD0">
        <w:t>Commonwealth</w:t>
      </w:r>
      <w:r>
        <w:t xml:space="preserve"> may:</w:t>
      </w:r>
    </w:p>
    <w:p w14:paraId="4FA232E2" w14:textId="77777777" w:rsidR="00EE3A84" w:rsidRDefault="00FF5BEC">
      <w:pPr>
        <w:pStyle w:val="DefenceHeading3"/>
      </w:pPr>
      <w:r>
        <w:t xml:space="preserve">at any time for its sole convenience, and for any reason, by written notice to the </w:t>
      </w:r>
      <w:r w:rsidRPr="006B0FD0">
        <w:rPr>
          <w:szCs w:val="22"/>
        </w:rPr>
        <w:t>Consultant</w:t>
      </w:r>
      <w:r>
        <w:t xml:space="preserve"> terminate the </w:t>
      </w:r>
      <w:r w:rsidRPr="006B0FD0">
        <w:t>Contract</w:t>
      </w:r>
      <w:r>
        <w:t xml:space="preserve"> effective from the time stated in the </w:t>
      </w:r>
      <w:r w:rsidRPr="006B0FD0">
        <w:t xml:space="preserve">Commonwealth's </w:t>
      </w:r>
      <w:r>
        <w:t xml:space="preserve">notice or if no such time is stated, at the time the notice is given to the </w:t>
      </w:r>
      <w:r w:rsidRPr="006B0FD0">
        <w:rPr>
          <w:szCs w:val="22"/>
        </w:rPr>
        <w:t>Consultant</w:t>
      </w:r>
      <w:r>
        <w:t>; and</w:t>
      </w:r>
    </w:p>
    <w:p w14:paraId="1C86E863" w14:textId="77777777" w:rsidR="00EE3A84" w:rsidRDefault="00FF5BEC">
      <w:pPr>
        <w:pStyle w:val="DefenceHeading3"/>
      </w:pPr>
      <w:r>
        <w:t xml:space="preserve">thereafter (at its absolute discretion), complete the uncompleted part of the </w:t>
      </w:r>
      <w:r w:rsidRPr="006B0FD0">
        <w:t>Services</w:t>
      </w:r>
      <w:r>
        <w:t xml:space="preserve"> either itself or by engaging </w:t>
      </w:r>
      <w:r w:rsidRPr="006B0FD0">
        <w:t>Other Contractors</w:t>
      </w:r>
      <w:r>
        <w:t>.</w:t>
      </w:r>
    </w:p>
    <w:p w14:paraId="7E8DE119" w14:textId="77777777" w:rsidR="00EE3A84" w:rsidRDefault="00FF5BEC">
      <w:pPr>
        <w:pStyle w:val="DefenceHeading2"/>
      </w:pPr>
      <w:bookmarkStart w:id="1892" w:name="_Ref461111133"/>
      <w:bookmarkStart w:id="1893" w:name="_Toc13244435"/>
      <w:bookmarkStart w:id="1894" w:name="_Toc137746575"/>
      <w:r>
        <w:t>Consultant's Entitlements after Termination for Convenience by Commonwealth</w:t>
      </w:r>
      <w:bookmarkEnd w:id="1892"/>
      <w:bookmarkEnd w:id="1893"/>
      <w:bookmarkEnd w:id="1894"/>
    </w:p>
    <w:p w14:paraId="240172B2" w14:textId="4398EE2D" w:rsidR="00EE3A84" w:rsidRDefault="00FF5BEC" w:rsidP="006869FC">
      <w:pPr>
        <w:pStyle w:val="DefenceHeading3"/>
      </w:pPr>
      <w:r>
        <w:t xml:space="preserve">If the </w:t>
      </w:r>
      <w:r w:rsidRPr="006B0FD0">
        <w:t>Commonwealth</w:t>
      </w:r>
      <w:r>
        <w:t xml:space="preserve"> terminates the </w:t>
      </w:r>
      <w:r w:rsidRPr="006B0FD0">
        <w:t>Contract</w:t>
      </w:r>
      <w:r>
        <w:t xml:space="preserve"> under clause </w:t>
      </w:r>
      <w:r>
        <w:fldChar w:fldCharType="begin"/>
      </w:r>
      <w:r>
        <w:instrText xml:space="preserve"> REF _Ref41902948 \w \h  \* MERGEFORMAT </w:instrText>
      </w:r>
      <w:r>
        <w:fldChar w:fldCharType="separate"/>
      </w:r>
      <w:r w:rsidR="003672F0">
        <w:t>12.7</w:t>
      </w:r>
      <w:r>
        <w:fldChar w:fldCharType="end"/>
      </w:r>
      <w:r>
        <w:t xml:space="preserve">, the </w:t>
      </w:r>
      <w:r w:rsidRPr="00316105">
        <w:t>Consultant</w:t>
      </w:r>
      <w:r>
        <w:t>:</w:t>
      </w:r>
    </w:p>
    <w:p w14:paraId="6699DED1" w14:textId="77777777" w:rsidR="00EE3A84" w:rsidRDefault="00FF5BEC" w:rsidP="003E1F24">
      <w:pPr>
        <w:pStyle w:val="DefenceHeading4"/>
      </w:pPr>
      <w:bookmarkStart w:id="1895" w:name="_Ref47167155"/>
      <w:r>
        <w:t xml:space="preserve">will be entitled to payment of the following amounts, as determined by the </w:t>
      </w:r>
      <w:r w:rsidRPr="006B0FD0">
        <w:t>Contract Administrator</w:t>
      </w:r>
      <w:r>
        <w:t>:</w:t>
      </w:r>
      <w:bookmarkEnd w:id="1895"/>
    </w:p>
    <w:p w14:paraId="3805F50F" w14:textId="77777777" w:rsidR="00EE3A84" w:rsidRDefault="00FF5BEC" w:rsidP="003E1F24">
      <w:pPr>
        <w:pStyle w:val="DefenceHeading5"/>
      </w:pPr>
      <w:bookmarkStart w:id="1896" w:name="_Ref72673756"/>
      <w:r>
        <w:t xml:space="preserve">for </w:t>
      </w:r>
      <w:r w:rsidRPr="006B0FD0">
        <w:t>Services</w:t>
      </w:r>
      <w:r>
        <w:t xml:space="preserve"> carried out prior to the date of termination, the amount which would have been payable if the </w:t>
      </w:r>
      <w:r w:rsidRPr="006B0FD0">
        <w:t>Contract</w:t>
      </w:r>
      <w:r>
        <w:t xml:space="preserve"> had not been terminated and the </w:t>
      </w:r>
      <w:r w:rsidRPr="006B0FD0">
        <w:rPr>
          <w:szCs w:val="22"/>
        </w:rPr>
        <w:t>Consultant</w:t>
      </w:r>
      <w:r>
        <w:t xml:space="preserve"> submitted a payment claim for </w:t>
      </w:r>
      <w:r w:rsidRPr="006B0FD0">
        <w:t>Services</w:t>
      </w:r>
      <w:r>
        <w:t xml:space="preserve"> carried out to the date of termination; and</w:t>
      </w:r>
      <w:bookmarkEnd w:id="1896"/>
    </w:p>
    <w:p w14:paraId="579700F6" w14:textId="77777777" w:rsidR="00EE3A84" w:rsidRDefault="00FF5BEC" w:rsidP="003E1F24">
      <w:pPr>
        <w:pStyle w:val="DefenceHeading5"/>
      </w:pPr>
      <w:bookmarkStart w:id="1897" w:name="_Ref46710042"/>
      <w:r>
        <w:t xml:space="preserve">the cost of goods or materials reasonably ordered by the </w:t>
      </w:r>
      <w:r w:rsidRPr="006B0FD0">
        <w:rPr>
          <w:szCs w:val="22"/>
        </w:rPr>
        <w:t>Consultant</w:t>
      </w:r>
      <w:r>
        <w:t xml:space="preserve"> for the </w:t>
      </w:r>
      <w:r w:rsidRPr="006B0FD0">
        <w:t>Services</w:t>
      </w:r>
      <w:r>
        <w:t xml:space="preserve"> for which the </w:t>
      </w:r>
      <w:r w:rsidRPr="006B0FD0">
        <w:rPr>
          <w:szCs w:val="22"/>
        </w:rPr>
        <w:t>Consultant</w:t>
      </w:r>
      <w:r>
        <w:t xml:space="preserve"> is legally bound to pay provided that:</w:t>
      </w:r>
      <w:bookmarkEnd w:id="1897"/>
    </w:p>
    <w:p w14:paraId="570CC644" w14:textId="6496EF9C" w:rsidR="00EE3A84" w:rsidRPr="005F7E37" w:rsidRDefault="00FF5BEC" w:rsidP="00D17814">
      <w:pPr>
        <w:pStyle w:val="DefenceHeading5"/>
        <w:numPr>
          <w:ilvl w:val="5"/>
          <w:numId w:val="28"/>
        </w:numPr>
        <w:outlineLvl w:val="9"/>
        <w:rPr>
          <w:color w:val="000000"/>
        </w:rPr>
      </w:pPr>
      <w:r w:rsidRPr="005F7E37">
        <w:rPr>
          <w:color w:val="000000"/>
        </w:rPr>
        <w:t xml:space="preserve">the value of the goods or materials is not included in the amount payable under </w:t>
      </w:r>
      <w:r w:rsidR="00135349">
        <w:rPr>
          <w:color w:val="000000"/>
        </w:rPr>
        <w:t>sub</w:t>
      </w:r>
      <w:r w:rsidRPr="005F7E37">
        <w:rPr>
          <w:color w:val="000000"/>
        </w:rPr>
        <w:t xml:space="preserve">subparagraph </w:t>
      </w:r>
      <w:r w:rsidRPr="005F7E37">
        <w:rPr>
          <w:color w:val="000000"/>
        </w:rPr>
        <w:fldChar w:fldCharType="begin"/>
      </w:r>
      <w:r w:rsidRPr="005F7E37">
        <w:rPr>
          <w:color w:val="000000"/>
        </w:rPr>
        <w:instrText xml:space="preserve"> REF _Ref72673756 \r \h  \* MERGEFORMAT </w:instrText>
      </w:r>
      <w:r w:rsidRPr="005F7E37">
        <w:rPr>
          <w:color w:val="000000"/>
        </w:rPr>
      </w:r>
      <w:r w:rsidRPr="005F7E37">
        <w:rPr>
          <w:color w:val="000000"/>
        </w:rPr>
        <w:fldChar w:fldCharType="separate"/>
      </w:r>
      <w:r w:rsidR="003672F0">
        <w:rPr>
          <w:color w:val="000000"/>
        </w:rPr>
        <w:t>A</w:t>
      </w:r>
      <w:r w:rsidRPr="005F7E37">
        <w:rPr>
          <w:color w:val="000000"/>
        </w:rPr>
        <w:fldChar w:fldCharType="end"/>
      </w:r>
      <w:r w:rsidRPr="005F7E37">
        <w:rPr>
          <w:color w:val="000000"/>
        </w:rPr>
        <w:t>; and</w:t>
      </w:r>
    </w:p>
    <w:p w14:paraId="201F03EF" w14:textId="77777777" w:rsidR="00EE3A84" w:rsidRPr="005F7E37" w:rsidRDefault="00FF5BEC" w:rsidP="00D17814">
      <w:pPr>
        <w:pStyle w:val="DefenceHeading5"/>
        <w:numPr>
          <w:ilvl w:val="5"/>
          <w:numId w:val="28"/>
        </w:numPr>
        <w:outlineLvl w:val="9"/>
        <w:rPr>
          <w:color w:val="000000"/>
        </w:rPr>
      </w:pPr>
      <w:r w:rsidRPr="005F7E37">
        <w:rPr>
          <w:color w:val="000000"/>
        </w:rPr>
        <w:t>title in the goods and materials will vest in the Commonwealth upon payment; and</w:t>
      </w:r>
    </w:p>
    <w:p w14:paraId="60E6AA82" w14:textId="77777777" w:rsidR="00EE3A84" w:rsidRDefault="00FF5BEC" w:rsidP="003E1F24">
      <w:pPr>
        <w:pStyle w:val="DefenceHeading4"/>
      </w:pPr>
      <w:r>
        <w:t>must:</w:t>
      </w:r>
    </w:p>
    <w:p w14:paraId="0C283065" w14:textId="15C27F42" w:rsidR="00EE3A84" w:rsidRDefault="00FF5BEC" w:rsidP="003E1F24">
      <w:pPr>
        <w:pStyle w:val="DefenceHeading5"/>
      </w:pPr>
      <w:bookmarkStart w:id="1898" w:name="_Ref106513266"/>
      <w:r>
        <w:t xml:space="preserve">take all steps possible to mitigate the costs referred to in </w:t>
      </w:r>
      <w:r w:rsidR="008F7896">
        <w:t>sub</w:t>
      </w:r>
      <w:r>
        <w:t xml:space="preserve">paragraph </w:t>
      </w:r>
      <w:r>
        <w:fldChar w:fldCharType="begin"/>
      </w:r>
      <w:r>
        <w:instrText xml:space="preserve"> REF _Ref46710042 \r \h  \* MERGEFORMAT </w:instrText>
      </w:r>
      <w:r>
        <w:fldChar w:fldCharType="separate"/>
      </w:r>
      <w:r w:rsidR="003672F0">
        <w:t>(i)B</w:t>
      </w:r>
      <w:r>
        <w:fldChar w:fldCharType="end"/>
      </w:r>
      <w:r>
        <w:t>; and</w:t>
      </w:r>
      <w:bookmarkEnd w:id="1898"/>
    </w:p>
    <w:p w14:paraId="7CD54D22" w14:textId="3B5AC764" w:rsidR="00EE3A84" w:rsidRDefault="00FF5BEC" w:rsidP="003E1F24">
      <w:pPr>
        <w:pStyle w:val="DefenceHeading5"/>
      </w:pPr>
      <w:bookmarkStart w:id="1899" w:name="_Ref106513263"/>
      <w:r>
        <w:t xml:space="preserve">comply with clause </w:t>
      </w:r>
      <w:r>
        <w:fldChar w:fldCharType="begin"/>
      </w:r>
      <w:r>
        <w:instrText xml:space="preserve"> REF _Ref454964659 \r \h </w:instrText>
      </w:r>
      <w:r>
        <w:fldChar w:fldCharType="separate"/>
      </w:r>
      <w:r w:rsidR="003672F0">
        <w:t>19.3</w:t>
      </w:r>
      <w:r>
        <w:fldChar w:fldCharType="end"/>
      </w:r>
      <w:r>
        <w:t xml:space="preserve"> and, if clause </w:t>
      </w:r>
      <w:r>
        <w:fldChar w:fldCharType="begin"/>
      </w:r>
      <w:r>
        <w:instrText xml:space="preserve"> REF _Ref454964670 \r \h </w:instrText>
      </w:r>
      <w:r>
        <w:fldChar w:fldCharType="separate"/>
      </w:r>
      <w:r w:rsidR="003672F0">
        <w:t>20</w:t>
      </w:r>
      <w:r>
        <w:fldChar w:fldCharType="end"/>
      </w:r>
      <w:r>
        <w:t xml:space="preserve"> applies, clause </w:t>
      </w:r>
      <w:r>
        <w:fldChar w:fldCharType="begin"/>
      </w:r>
      <w:r>
        <w:instrText xml:space="preserve"> REF _Ref452660517 \r \h </w:instrText>
      </w:r>
      <w:r>
        <w:fldChar w:fldCharType="separate"/>
      </w:r>
      <w:r w:rsidR="003672F0">
        <w:t>20.4</w:t>
      </w:r>
      <w:r>
        <w:fldChar w:fldCharType="end"/>
      </w:r>
      <w:r>
        <w:t xml:space="preserve"> (including by handing over to the </w:t>
      </w:r>
      <w:r w:rsidRPr="006B0FD0">
        <w:t>Contract Administrator</w:t>
      </w:r>
      <w:r>
        <w:t xml:space="preserve"> copies of </w:t>
      </w:r>
      <w:r w:rsidRPr="006B0FD0">
        <w:t>Project Documents</w:t>
      </w:r>
      <w:r>
        <w:t xml:space="preserve"> prepared by the </w:t>
      </w:r>
      <w:r w:rsidRPr="006B0FD0">
        <w:rPr>
          <w:szCs w:val="22"/>
        </w:rPr>
        <w:t>Consultant</w:t>
      </w:r>
      <w:r>
        <w:t xml:space="preserve"> to the date of termination (whether complete or not)).</w:t>
      </w:r>
      <w:bookmarkEnd w:id="1899"/>
    </w:p>
    <w:p w14:paraId="1DFD0545" w14:textId="0380AD0C" w:rsidR="00EE3A84" w:rsidRDefault="00FF5BEC" w:rsidP="006869FC">
      <w:pPr>
        <w:pStyle w:val="DefenceHeading3"/>
      </w:pPr>
      <w:r>
        <w:t xml:space="preserve">The amounts to which the </w:t>
      </w:r>
      <w:r w:rsidRPr="00316105">
        <w:t>Consultant</w:t>
      </w:r>
      <w:r>
        <w:t xml:space="preserve"> is entitled under </w:t>
      </w:r>
      <w:r w:rsidR="00316105">
        <w:t xml:space="preserve">paragraph </w:t>
      </w:r>
      <w:r w:rsidR="00E2776F">
        <w:rPr>
          <w:highlight w:val="green"/>
        </w:rPr>
        <w:fldChar w:fldCharType="begin"/>
      </w:r>
      <w:r w:rsidR="00E2776F">
        <w:instrText xml:space="preserve"> REF _Ref47167155 \r \h </w:instrText>
      </w:r>
      <w:r w:rsidR="00E2776F">
        <w:rPr>
          <w:highlight w:val="green"/>
        </w:rPr>
      </w:r>
      <w:r w:rsidR="00E2776F">
        <w:rPr>
          <w:highlight w:val="green"/>
        </w:rPr>
        <w:fldChar w:fldCharType="separate"/>
      </w:r>
      <w:r w:rsidR="003672F0">
        <w:t>(a)(i)</w:t>
      </w:r>
      <w:r w:rsidR="00E2776F">
        <w:rPr>
          <w:highlight w:val="green"/>
        </w:rPr>
        <w:fldChar w:fldCharType="end"/>
      </w:r>
      <w:r>
        <w:t xml:space="preserve"> will be a limitation upon the </w:t>
      </w:r>
      <w:r w:rsidRPr="006B0FD0">
        <w:t xml:space="preserve">Commonwealth's </w:t>
      </w:r>
      <w:r>
        <w:t xml:space="preserve">liability to the </w:t>
      </w:r>
      <w:r w:rsidRPr="00316105">
        <w:t>Consultant</w:t>
      </w:r>
      <w:r>
        <w:t xml:space="preserve"> arising out of or in connection with the termination of the </w:t>
      </w:r>
      <w:r w:rsidRPr="006B0FD0">
        <w:lastRenderedPageBreak/>
        <w:t>Contract</w:t>
      </w:r>
      <w:r>
        <w:t xml:space="preserve"> (whether under clause </w:t>
      </w:r>
      <w:r>
        <w:fldChar w:fldCharType="begin"/>
      </w:r>
      <w:r>
        <w:instrText xml:space="preserve"> REF _Ref41903052 \w \h  \* MERGEFORMAT </w:instrText>
      </w:r>
      <w:r>
        <w:fldChar w:fldCharType="separate"/>
      </w:r>
      <w:r w:rsidR="003672F0">
        <w:t>12.7</w:t>
      </w:r>
      <w:r>
        <w:fldChar w:fldCharType="end"/>
      </w:r>
      <w:r>
        <w:t xml:space="preserve"> or deemed to be under clause </w:t>
      </w:r>
      <w:r>
        <w:fldChar w:fldCharType="begin"/>
      </w:r>
      <w:r>
        <w:instrText xml:space="preserve"> REF _Ref41903052 \w \h  \* MERGEFORMAT </w:instrText>
      </w:r>
      <w:r>
        <w:fldChar w:fldCharType="separate"/>
      </w:r>
      <w:r w:rsidR="003672F0">
        <w:t>12.7</w:t>
      </w:r>
      <w:r>
        <w:fldChar w:fldCharType="end"/>
      </w:r>
      <w:r>
        <w:t xml:space="preserve"> through the operation of clause </w:t>
      </w:r>
      <w:r>
        <w:fldChar w:fldCharType="begin"/>
      </w:r>
      <w:r>
        <w:instrText xml:space="preserve"> REF _Ref72470954 \w \h  \* MERGEFORMAT </w:instrText>
      </w:r>
      <w:r>
        <w:fldChar w:fldCharType="separate"/>
      </w:r>
      <w:r w:rsidR="003672F0">
        <w:t>12.6(a)</w:t>
      </w:r>
      <w:r>
        <w:fldChar w:fldCharType="end"/>
      </w:r>
      <w:r>
        <w:t>) and</w:t>
      </w:r>
      <w:r w:rsidR="00455D5B">
        <w:t>,</w:t>
      </w:r>
      <w:r>
        <w:t xml:space="preserve"> to the extent permitted by law, the </w:t>
      </w:r>
      <w:r w:rsidRPr="00316105">
        <w:t>Consultant</w:t>
      </w:r>
      <w:r>
        <w:t xml:space="preserve"> will not be entitled to make (nor will the </w:t>
      </w:r>
      <w:r w:rsidRPr="006B0FD0">
        <w:t>Commonwealth</w:t>
      </w:r>
      <w:r>
        <w:t xml:space="preserve"> be liable upon) any </w:t>
      </w:r>
      <w:r w:rsidRPr="006B0FD0">
        <w:t>Claim</w:t>
      </w:r>
      <w:r>
        <w:t xml:space="preserve"> arising out of or in connection with the termination of the </w:t>
      </w:r>
      <w:r w:rsidRPr="006B0FD0">
        <w:t>Contract</w:t>
      </w:r>
      <w:r>
        <w:t xml:space="preserve">, other than for the amount payable under clause </w:t>
      </w:r>
      <w:r>
        <w:fldChar w:fldCharType="begin"/>
      </w:r>
      <w:r>
        <w:instrText xml:space="preserve"> REF _Ref461111133 \n \h  \* MERGEFORMAT </w:instrText>
      </w:r>
      <w:r>
        <w:fldChar w:fldCharType="separate"/>
      </w:r>
      <w:r w:rsidR="003672F0">
        <w:t>12.8</w:t>
      </w:r>
      <w:r>
        <w:fldChar w:fldCharType="end"/>
      </w:r>
      <w:r>
        <w:t>.</w:t>
      </w:r>
    </w:p>
    <w:p w14:paraId="0EBFDB8C" w14:textId="558D96A3" w:rsidR="00EE3A84" w:rsidRDefault="00FF5BEC" w:rsidP="006869FC">
      <w:pPr>
        <w:pStyle w:val="DefenceHeading3"/>
      </w:pPr>
      <w:r>
        <w:t xml:space="preserve">Clause </w:t>
      </w:r>
      <w:r w:rsidRPr="003E1F24">
        <w:fldChar w:fldCharType="begin"/>
      </w:r>
      <w:r>
        <w:instrText xml:space="preserve"> REF _Ref461111133 \n \h </w:instrText>
      </w:r>
      <w:r w:rsidR="00316105">
        <w:instrText xml:space="preserve"> \* MERGEFORMAT </w:instrText>
      </w:r>
      <w:r w:rsidRPr="003E1F24">
        <w:fldChar w:fldCharType="separate"/>
      </w:r>
      <w:r w:rsidR="003672F0">
        <w:t>12.8</w:t>
      </w:r>
      <w:r w:rsidRPr="003E1F24">
        <w:fldChar w:fldCharType="end"/>
      </w:r>
      <w:r>
        <w:t xml:space="preserve"> will survive the termination of the </w:t>
      </w:r>
      <w:r w:rsidRPr="006B0FD0">
        <w:t>Contract</w:t>
      </w:r>
      <w:r>
        <w:t xml:space="preserve"> by the </w:t>
      </w:r>
      <w:r w:rsidRPr="006B0FD0">
        <w:t>Commonwealth</w:t>
      </w:r>
      <w:r>
        <w:t xml:space="preserve"> under clause </w:t>
      </w:r>
      <w:r>
        <w:fldChar w:fldCharType="begin"/>
      </w:r>
      <w:r>
        <w:instrText xml:space="preserve"> REF _Ref41903174 \w \h  \* MERGEFORMAT </w:instrText>
      </w:r>
      <w:r>
        <w:fldChar w:fldCharType="separate"/>
      </w:r>
      <w:r w:rsidR="003672F0">
        <w:t>12.7</w:t>
      </w:r>
      <w:r>
        <w:fldChar w:fldCharType="end"/>
      </w:r>
      <w:r>
        <w:t xml:space="preserve"> or by the </w:t>
      </w:r>
      <w:r w:rsidRPr="00316105">
        <w:t>Consultant</w:t>
      </w:r>
      <w:r>
        <w:t xml:space="preserve"> following repudiation by the </w:t>
      </w:r>
      <w:r w:rsidRPr="006B0FD0">
        <w:t>Commonwealth</w:t>
      </w:r>
      <w:r>
        <w:t>.</w:t>
      </w:r>
    </w:p>
    <w:p w14:paraId="7156352A" w14:textId="77777777" w:rsidR="00EE3A84" w:rsidRDefault="00FF5BEC">
      <w:pPr>
        <w:pStyle w:val="DefenceHeading1"/>
      </w:pPr>
      <w:bookmarkStart w:id="1900" w:name="_Toc522938485"/>
      <w:bookmarkStart w:id="1901" w:name="_Ref41821688"/>
      <w:bookmarkStart w:id="1902" w:name="_Ref41821785"/>
      <w:bookmarkStart w:id="1903" w:name="_Ref41903197"/>
      <w:bookmarkStart w:id="1904" w:name="_Ref41903274"/>
      <w:bookmarkStart w:id="1905" w:name="_Ref41903317"/>
      <w:r>
        <w:rPr>
          <w:rFonts w:ascii="Times New Roman" w:hAnsi="Times New Roman" w:cs="Times New Roman"/>
          <w:b w:val="0"/>
          <w:caps w:val="0"/>
          <w:sz w:val="20"/>
          <w:szCs w:val="20"/>
        </w:rPr>
        <w:br w:type="page"/>
      </w:r>
      <w:bookmarkStart w:id="1906" w:name="_Toc72049246"/>
      <w:bookmarkStart w:id="1907" w:name="_Ref106515060"/>
      <w:bookmarkStart w:id="1908" w:name="_Ref106515814"/>
      <w:bookmarkStart w:id="1909" w:name="_Ref106515900"/>
      <w:bookmarkStart w:id="1910" w:name="_Ref114896281"/>
      <w:bookmarkStart w:id="1911" w:name="_Ref122515749"/>
      <w:bookmarkStart w:id="1912" w:name="_Toc392234065"/>
      <w:bookmarkStart w:id="1913" w:name="_Ref447027610"/>
      <w:bookmarkStart w:id="1914" w:name="_Ref447031029"/>
      <w:bookmarkStart w:id="1915" w:name="_Ref468112163"/>
      <w:bookmarkStart w:id="1916" w:name="_Toc13244436"/>
      <w:bookmarkStart w:id="1917" w:name="_Toc137746576"/>
      <w:r>
        <w:lastRenderedPageBreak/>
        <w:t>Dispute</w:t>
      </w:r>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r>
        <w:t>S</w:t>
      </w:r>
      <w:bookmarkEnd w:id="1915"/>
      <w:bookmarkEnd w:id="1916"/>
      <w:bookmarkEnd w:id="1917"/>
    </w:p>
    <w:p w14:paraId="13428C03" w14:textId="77777777" w:rsidR="00EE3A84" w:rsidRDefault="00FF5BEC">
      <w:pPr>
        <w:pStyle w:val="DefenceHeading2"/>
      </w:pPr>
      <w:bookmarkStart w:id="1918" w:name="_Toc522938486"/>
      <w:bookmarkStart w:id="1919" w:name="_Ref41821729"/>
      <w:bookmarkStart w:id="1920" w:name="_Ref41903216"/>
      <w:bookmarkStart w:id="1921" w:name="_Ref47141974"/>
      <w:bookmarkStart w:id="1922" w:name="_Ref47141989"/>
      <w:bookmarkStart w:id="1923" w:name="_Ref47142013"/>
      <w:bookmarkStart w:id="1924" w:name="_Ref56581514"/>
      <w:bookmarkStart w:id="1925" w:name="_Toc72049247"/>
      <w:bookmarkStart w:id="1926" w:name="_Ref106515512"/>
      <w:bookmarkStart w:id="1927" w:name="_Ref114550909"/>
      <w:bookmarkStart w:id="1928" w:name="_Ref164850085"/>
      <w:bookmarkStart w:id="1929" w:name="_Toc392234066"/>
      <w:bookmarkStart w:id="1930" w:name="_Ref446495825"/>
      <w:bookmarkStart w:id="1931" w:name="_Ref446497217"/>
      <w:bookmarkStart w:id="1932" w:name="_Ref447032126"/>
      <w:bookmarkStart w:id="1933" w:name="_Toc13244437"/>
      <w:bookmarkStart w:id="1934" w:name="_Ref44672786"/>
      <w:bookmarkStart w:id="1935" w:name="_Ref96001584"/>
      <w:bookmarkStart w:id="1936" w:name="_Ref100851788"/>
      <w:bookmarkStart w:id="1937" w:name="_Ref118885905"/>
      <w:bookmarkStart w:id="1938" w:name="_Toc137746577"/>
      <w:r>
        <w:t>Notice of Dispute</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p>
    <w:p w14:paraId="7B021D63" w14:textId="1FCCE796" w:rsidR="00EE3A84" w:rsidRDefault="00FF5BEC" w:rsidP="00CD6803">
      <w:pPr>
        <w:pStyle w:val="DefenceHeading3"/>
      </w:pPr>
      <w:r>
        <w:t xml:space="preserve">If a dispute or difference arises between the </w:t>
      </w:r>
      <w:r w:rsidRPr="00FF79C4">
        <w:t>Consultant</w:t>
      </w:r>
      <w:r>
        <w:t xml:space="preserve"> and the </w:t>
      </w:r>
      <w:r w:rsidRPr="006B0FD0">
        <w:t>Commonwealth</w:t>
      </w:r>
      <w:r>
        <w:t xml:space="preserve"> or between the </w:t>
      </w:r>
      <w:r w:rsidRPr="00FF79C4">
        <w:t>Consultant</w:t>
      </w:r>
      <w:r>
        <w:t xml:space="preserve"> and the </w:t>
      </w:r>
      <w:r w:rsidRPr="006B0FD0">
        <w:t>Contract Administrator</w:t>
      </w:r>
      <w:r>
        <w:t xml:space="preserve"> in respect of any fact, matter or thing arising out of or in connection with the </w:t>
      </w:r>
      <w:r w:rsidRPr="006B0FD0">
        <w:t>Services</w:t>
      </w:r>
      <w:r>
        <w:t xml:space="preserve">, the </w:t>
      </w:r>
      <w:r w:rsidRPr="006B0FD0">
        <w:t>Works</w:t>
      </w:r>
      <w:r>
        <w:t xml:space="preserve"> or the </w:t>
      </w:r>
      <w:r w:rsidRPr="006B0FD0">
        <w:t>Contract</w:t>
      </w:r>
      <w:r>
        <w:t xml:space="preserve">, or either party's conduct before the </w:t>
      </w:r>
      <w:r w:rsidRPr="006B0FD0">
        <w:t>Contract</w:t>
      </w:r>
      <w:r>
        <w:t xml:space="preserve">, the dispute or difference must be determined in accordance with the procedure in clause </w:t>
      </w:r>
      <w:r>
        <w:fldChar w:fldCharType="begin"/>
      </w:r>
      <w:r>
        <w:instrText xml:space="preserve"> REF _Ref114896281 \r \h  \* MERGEFORMAT </w:instrText>
      </w:r>
      <w:r>
        <w:fldChar w:fldCharType="separate"/>
      </w:r>
      <w:r w:rsidR="003672F0">
        <w:t>13</w:t>
      </w:r>
      <w:r>
        <w:fldChar w:fldCharType="end"/>
      </w:r>
      <w:r>
        <w:t>.</w:t>
      </w:r>
    </w:p>
    <w:p w14:paraId="1B2E580D" w14:textId="77777777" w:rsidR="00EE3A84" w:rsidRDefault="00FF5BEC" w:rsidP="003E1F24">
      <w:pPr>
        <w:pStyle w:val="DefenceHeading3"/>
      </w:pPr>
      <w:r>
        <w:t xml:space="preserve">Where such a dispute or difference arises, either party may give a notice in writing to the </w:t>
      </w:r>
      <w:r w:rsidRPr="006B0FD0">
        <w:t>Contract Administrator</w:t>
      </w:r>
      <w:r>
        <w:t xml:space="preserve"> and the other party specifying:</w:t>
      </w:r>
    </w:p>
    <w:p w14:paraId="5BF4B294" w14:textId="77777777" w:rsidR="00EE3A84" w:rsidRDefault="00FF5BEC" w:rsidP="003E1F24">
      <w:pPr>
        <w:pStyle w:val="DefenceHeading4"/>
      </w:pPr>
      <w:r>
        <w:t>the dispute or difference;</w:t>
      </w:r>
    </w:p>
    <w:p w14:paraId="5573B906" w14:textId="77777777" w:rsidR="00EE3A84" w:rsidRDefault="00FF5BEC" w:rsidP="003E1F24">
      <w:pPr>
        <w:pStyle w:val="DefenceHeading4"/>
      </w:pPr>
      <w:r>
        <w:t>particulars of the party's reasons for being dissatisfied; and</w:t>
      </w:r>
    </w:p>
    <w:p w14:paraId="538DEC2D" w14:textId="77777777" w:rsidR="00EE3A84" w:rsidRDefault="00FF5BEC" w:rsidP="003E1F24">
      <w:pPr>
        <w:pStyle w:val="DefenceHeading4"/>
      </w:pPr>
      <w:r>
        <w:t>the position which the party believes is correct.</w:t>
      </w:r>
    </w:p>
    <w:p w14:paraId="06AA61C1" w14:textId="77777777" w:rsidR="00EE3A84" w:rsidRDefault="00FF5BEC">
      <w:pPr>
        <w:pStyle w:val="DefenceHeading2"/>
      </w:pPr>
      <w:bookmarkStart w:id="1939" w:name="_Toc522938487"/>
      <w:bookmarkStart w:id="1940" w:name="_Ref41821742"/>
      <w:bookmarkStart w:id="1941" w:name="_Ref41903235"/>
      <w:bookmarkStart w:id="1942" w:name="_Ref47148394"/>
      <w:bookmarkStart w:id="1943" w:name="_Ref47148402"/>
      <w:bookmarkStart w:id="1944" w:name="_Toc72049248"/>
      <w:bookmarkStart w:id="1945" w:name="_Ref106515397"/>
      <w:bookmarkStart w:id="1946" w:name="_Ref114553935"/>
      <w:bookmarkStart w:id="1947" w:name="_Toc392234067"/>
      <w:bookmarkStart w:id="1948" w:name="_Ref447032007"/>
      <w:bookmarkStart w:id="1949" w:name="_Toc13244438"/>
      <w:bookmarkStart w:id="1950" w:name="_Toc137746578"/>
      <w:r>
        <w:t>Expert Determination</w:t>
      </w:r>
      <w:bookmarkEnd w:id="1939"/>
      <w:bookmarkEnd w:id="1940"/>
      <w:bookmarkEnd w:id="1941"/>
      <w:bookmarkEnd w:id="1942"/>
      <w:bookmarkEnd w:id="1943"/>
      <w:bookmarkEnd w:id="1944"/>
      <w:bookmarkEnd w:id="1945"/>
      <w:bookmarkEnd w:id="1946"/>
      <w:bookmarkEnd w:id="1947"/>
      <w:bookmarkEnd w:id="1948"/>
      <w:bookmarkEnd w:id="1949"/>
      <w:bookmarkEnd w:id="1950"/>
    </w:p>
    <w:p w14:paraId="5174CFB3" w14:textId="4866E481" w:rsidR="00EE3A84" w:rsidRDefault="005B4911">
      <w:pPr>
        <w:pStyle w:val="DefenceNormal"/>
      </w:pPr>
      <w:r>
        <w:t xml:space="preserve">Unless otherwise agreed between </w:t>
      </w:r>
      <w:r w:rsidR="004E3A9E">
        <w:t xml:space="preserve">the parties, to the extent </w:t>
      </w:r>
      <w:r w:rsidR="00FF5BEC">
        <w:t xml:space="preserve">the dispute or difference is in relation to a </w:t>
      </w:r>
      <w:r w:rsidR="00FF5BEC" w:rsidRPr="006B0FD0">
        <w:t>direction</w:t>
      </w:r>
      <w:r w:rsidR="00FF5BEC">
        <w:t xml:space="preserve"> of the </w:t>
      </w:r>
      <w:r w:rsidR="00FF5BEC" w:rsidRPr="006B0FD0">
        <w:t>Contract Administrator</w:t>
      </w:r>
      <w:r w:rsidR="00FF5BEC">
        <w:t xml:space="preserve"> under one of the clauses specified in the </w:t>
      </w:r>
      <w:r w:rsidR="00FF5BEC" w:rsidRPr="006B0FD0">
        <w:t>Contract Particulars</w:t>
      </w:r>
      <w:r w:rsidR="00FF5BEC">
        <w:t xml:space="preserve"> and is not resolved within 14 days after a notice is given under clause </w:t>
      </w:r>
      <w:r w:rsidR="00FF5BEC">
        <w:fldChar w:fldCharType="begin"/>
      </w:r>
      <w:r w:rsidR="00FF5BEC">
        <w:instrText xml:space="preserve"> REF _Ref41903216 \w \h  \* MERGEFORMAT </w:instrText>
      </w:r>
      <w:r w:rsidR="00FF5BEC">
        <w:fldChar w:fldCharType="separate"/>
      </w:r>
      <w:r w:rsidR="003672F0">
        <w:t>13.1</w:t>
      </w:r>
      <w:r w:rsidR="00FF5BEC">
        <w:fldChar w:fldCharType="end"/>
      </w:r>
      <w:r w:rsidR="00FF5BEC">
        <w:t>, the dispute or difference must be submitted to expert determination.</w:t>
      </w:r>
    </w:p>
    <w:p w14:paraId="0950F4C6" w14:textId="77777777" w:rsidR="00EE3A84" w:rsidRDefault="00FF5BEC">
      <w:pPr>
        <w:pStyle w:val="DefenceHeading2"/>
      </w:pPr>
      <w:bookmarkStart w:id="1951" w:name="_Toc522938488"/>
      <w:bookmarkStart w:id="1952" w:name="_Ref41821759"/>
      <w:bookmarkStart w:id="1953" w:name="_Ref50215829"/>
      <w:bookmarkStart w:id="1954" w:name="_Toc72049249"/>
      <w:bookmarkStart w:id="1955" w:name="_Ref106514978"/>
      <w:bookmarkStart w:id="1956" w:name="_Toc392234068"/>
      <w:bookmarkStart w:id="1957" w:name="_Ref452660754"/>
      <w:bookmarkStart w:id="1958" w:name="_Toc13244439"/>
      <w:bookmarkStart w:id="1959" w:name="_Toc137746579"/>
      <w:r>
        <w:t>The Expert</w:t>
      </w:r>
      <w:bookmarkEnd w:id="1951"/>
      <w:bookmarkEnd w:id="1952"/>
      <w:bookmarkEnd w:id="1953"/>
      <w:bookmarkEnd w:id="1954"/>
      <w:bookmarkEnd w:id="1955"/>
      <w:bookmarkEnd w:id="1956"/>
      <w:bookmarkEnd w:id="1957"/>
      <w:bookmarkEnd w:id="1958"/>
      <w:bookmarkEnd w:id="1959"/>
    </w:p>
    <w:p w14:paraId="01CB153E" w14:textId="2995705F" w:rsidR="00EE3A84" w:rsidRDefault="00FF5BEC">
      <w:pPr>
        <w:pStyle w:val="DefenceHeading3"/>
      </w:pPr>
      <w:bookmarkStart w:id="1960" w:name="_Ref106515115"/>
      <w:r>
        <w:t xml:space="preserve">The expert determination under clause </w:t>
      </w:r>
      <w:r>
        <w:fldChar w:fldCharType="begin"/>
      </w:r>
      <w:r>
        <w:instrText xml:space="preserve"> REF _Ref41903235 \w \h  \* MERGEFORMAT </w:instrText>
      </w:r>
      <w:r>
        <w:fldChar w:fldCharType="separate"/>
      </w:r>
      <w:r w:rsidR="003672F0">
        <w:t>13.2</w:t>
      </w:r>
      <w:r>
        <w:fldChar w:fldCharType="end"/>
      </w:r>
      <w:r>
        <w:t xml:space="preserve"> is to be conducted by:</w:t>
      </w:r>
      <w:bookmarkEnd w:id="1960"/>
    </w:p>
    <w:p w14:paraId="66FA9FAC" w14:textId="77777777" w:rsidR="00EE3A84" w:rsidRDefault="00FF5BEC">
      <w:pPr>
        <w:pStyle w:val="DefenceHeading4"/>
      </w:pPr>
      <w:bookmarkStart w:id="1961" w:name="_Ref47148435"/>
      <w:r>
        <w:t xml:space="preserve">the independent industry expert specified in the </w:t>
      </w:r>
      <w:r w:rsidRPr="006B0FD0">
        <w:t>Contract Particulars</w:t>
      </w:r>
      <w:r>
        <w:t>; or</w:t>
      </w:r>
      <w:bookmarkEnd w:id="1961"/>
    </w:p>
    <w:p w14:paraId="37CC7383" w14:textId="02150990" w:rsidR="00EE3A84" w:rsidRDefault="00FF5BEC">
      <w:pPr>
        <w:pStyle w:val="DefenceHeading4"/>
      </w:pPr>
      <w:bookmarkStart w:id="1962" w:name="_Ref47148453"/>
      <w:r>
        <w:t>where</w:t>
      </w:r>
      <w:bookmarkEnd w:id="1962"/>
      <w:r>
        <w:t xml:space="preserve"> no such independent industry expert is specified or paragraph </w:t>
      </w:r>
      <w:r>
        <w:fldChar w:fldCharType="begin"/>
      </w:r>
      <w:r>
        <w:instrText xml:space="preserve"> REF _Ref106514995 \r \h  \* MERGEFORMAT </w:instrText>
      </w:r>
      <w:r>
        <w:fldChar w:fldCharType="separate"/>
      </w:r>
      <w:r w:rsidR="003672F0">
        <w:t>(b)</w:t>
      </w:r>
      <w:r>
        <w:fldChar w:fldCharType="end"/>
      </w:r>
      <w:r>
        <w:t xml:space="preserve"> applies, an independent industry expert appointed by the person specified in the </w:t>
      </w:r>
      <w:r w:rsidRPr="006B0FD0">
        <w:t>Contract Particulars</w:t>
      </w:r>
      <w:r>
        <w:t>.</w:t>
      </w:r>
    </w:p>
    <w:p w14:paraId="397833E5" w14:textId="6E0176AD" w:rsidR="00EE3A84" w:rsidRDefault="00FF5BEC">
      <w:pPr>
        <w:pStyle w:val="DefenceHeading3"/>
      </w:pPr>
      <w:bookmarkStart w:id="1963" w:name="_Ref106514995"/>
      <w:bookmarkStart w:id="1964" w:name="_Ref106515118"/>
      <w:r>
        <w:t xml:space="preserve">If the expert appointed under clause </w:t>
      </w:r>
      <w:r>
        <w:fldChar w:fldCharType="begin"/>
      </w:r>
      <w:r>
        <w:instrText xml:space="preserve"> REF _Ref106514978 \w \h  \* MERGEFORMAT </w:instrText>
      </w:r>
      <w:r>
        <w:fldChar w:fldCharType="separate"/>
      </w:r>
      <w:r w:rsidR="003672F0">
        <w:t>13.3</w:t>
      </w:r>
      <w:r>
        <w:fldChar w:fldCharType="end"/>
      </w:r>
      <w:bookmarkEnd w:id="1963"/>
      <w:r>
        <w:t>:</w:t>
      </w:r>
      <w:bookmarkEnd w:id="1964"/>
    </w:p>
    <w:p w14:paraId="536BA0B9" w14:textId="77777777" w:rsidR="00EE3A84" w:rsidRDefault="00FF5BEC">
      <w:pPr>
        <w:pStyle w:val="DefenceHeading4"/>
      </w:pPr>
      <w:r>
        <w:t>is unavailable;</w:t>
      </w:r>
    </w:p>
    <w:p w14:paraId="6301AC73" w14:textId="77777777" w:rsidR="00EE3A84" w:rsidRDefault="00FF5BEC">
      <w:pPr>
        <w:pStyle w:val="DefenceHeading4"/>
      </w:pPr>
      <w:r>
        <w:t>declines to act;</w:t>
      </w:r>
    </w:p>
    <w:p w14:paraId="5241B069" w14:textId="77777777" w:rsidR="00EE3A84" w:rsidRDefault="00FF5BEC">
      <w:pPr>
        <w:pStyle w:val="DefenceHeading4"/>
      </w:pPr>
      <w:r>
        <w:t>does not respond within 14 days to a request by one or both parties for advice as to whether he or she is able to conduct the determination;</w:t>
      </w:r>
    </w:p>
    <w:p w14:paraId="3D1996EB" w14:textId="31623AFA" w:rsidR="00EE3A84" w:rsidRDefault="00FF5BEC">
      <w:pPr>
        <w:pStyle w:val="DefenceHeading4"/>
      </w:pPr>
      <w:r>
        <w:t xml:space="preserve">does not enter into the </w:t>
      </w:r>
      <w:r w:rsidRPr="006B0FD0">
        <w:t>Expert Determination Agreement</w:t>
      </w:r>
      <w:r>
        <w:t xml:space="preserve"> or other agreement in accordance with clause </w:t>
      </w:r>
      <w:r>
        <w:fldChar w:fldCharType="begin"/>
      </w:r>
      <w:r>
        <w:instrText xml:space="preserve"> REF _Ref114576830 \w \h  \* MERGEFORMAT </w:instrText>
      </w:r>
      <w:r>
        <w:fldChar w:fldCharType="separate"/>
      </w:r>
      <w:r w:rsidR="003672F0">
        <w:t>13.9(b)</w:t>
      </w:r>
      <w:r>
        <w:fldChar w:fldCharType="end"/>
      </w:r>
      <w:r>
        <w:t xml:space="preserve"> within 14 days of his or her appointment under clause </w:t>
      </w:r>
      <w:r>
        <w:fldChar w:fldCharType="begin"/>
      </w:r>
      <w:r>
        <w:instrText xml:space="preserve"> REF _Ref452660754 \w \h </w:instrText>
      </w:r>
      <w:r>
        <w:fldChar w:fldCharType="separate"/>
      </w:r>
      <w:r w:rsidR="003672F0">
        <w:t>13.3</w:t>
      </w:r>
      <w:r>
        <w:fldChar w:fldCharType="end"/>
      </w:r>
      <w:r>
        <w:t>; or</w:t>
      </w:r>
    </w:p>
    <w:p w14:paraId="19BF88FE" w14:textId="02AC7CB0" w:rsidR="00EE3A84" w:rsidRDefault="00FF5BEC">
      <w:pPr>
        <w:pStyle w:val="DefenceHeading4"/>
      </w:pPr>
      <w:r>
        <w:t xml:space="preserve">does not make a determination within the time required by clause </w:t>
      </w:r>
      <w:r>
        <w:fldChar w:fldCharType="begin"/>
      </w:r>
      <w:r>
        <w:instrText xml:space="preserve"> REF _Ref41821773 \r \h  \* MERGEFORMAT </w:instrText>
      </w:r>
      <w:r>
        <w:fldChar w:fldCharType="separate"/>
      </w:r>
      <w:r w:rsidR="003672F0">
        <w:t>13.8</w:t>
      </w:r>
      <w:r>
        <w:fldChar w:fldCharType="end"/>
      </w:r>
      <w:r>
        <w:t>,</w:t>
      </w:r>
    </w:p>
    <w:p w14:paraId="63F74705" w14:textId="37BB7278" w:rsidR="00EE3A84" w:rsidRDefault="00FF5BEC">
      <w:pPr>
        <w:pStyle w:val="DefenceIndent"/>
      </w:pPr>
      <w:r>
        <w:t xml:space="preserve">the jurisdiction of the expert shall lapse and a further expert must be appointed under paragraph </w:t>
      </w:r>
      <w:r>
        <w:fldChar w:fldCharType="begin"/>
      </w:r>
      <w:r>
        <w:instrText xml:space="preserve"> REF _Ref106515115 \r \h  \* MERGEFORMAT </w:instrText>
      </w:r>
      <w:r>
        <w:fldChar w:fldCharType="separate"/>
      </w:r>
      <w:r w:rsidR="003672F0">
        <w:t>(a)</w:t>
      </w:r>
      <w:r>
        <w:fldChar w:fldCharType="end"/>
      </w:r>
      <w:r>
        <w:t>.</w:t>
      </w:r>
    </w:p>
    <w:p w14:paraId="206C8759" w14:textId="0ADD7285" w:rsidR="00EE3A84" w:rsidRDefault="00FF5BEC">
      <w:pPr>
        <w:pStyle w:val="DefenceHeading3"/>
      </w:pPr>
      <w:r>
        <w:t xml:space="preserve">If there has been an appointment under paragraph </w:t>
      </w:r>
      <w:r>
        <w:fldChar w:fldCharType="begin"/>
      </w:r>
      <w:r>
        <w:instrText xml:space="preserve"> REF _Ref106515115 \r \h  \* MERGEFORMAT </w:instrText>
      </w:r>
      <w:r>
        <w:fldChar w:fldCharType="separate"/>
      </w:r>
      <w:r w:rsidR="003672F0">
        <w:t>(a)</w:t>
      </w:r>
      <w:r>
        <w:fldChar w:fldCharType="end"/>
      </w:r>
      <w:r>
        <w:t xml:space="preserve"> and one of the events in paragraph </w:t>
      </w:r>
      <w:r>
        <w:fldChar w:fldCharType="begin"/>
      </w:r>
      <w:r>
        <w:instrText xml:space="preserve"> REF _Ref106515118 \r \h  \* MERGEFORMAT </w:instrText>
      </w:r>
      <w:r>
        <w:fldChar w:fldCharType="separate"/>
      </w:r>
      <w:r w:rsidR="003672F0">
        <w:t>(b)</w:t>
      </w:r>
      <w:r>
        <w:fldChar w:fldCharType="end"/>
      </w:r>
      <w:r>
        <w:t xml:space="preserve"> has occurred, the further expert appointed under paragraph </w:t>
      </w:r>
      <w:r>
        <w:fldChar w:fldCharType="begin"/>
      </w:r>
      <w:r>
        <w:instrText xml:space="preserve"> REF _Ref106515115 \r \h  \* MERGEFORMAT </w:instrText>
      </w:r>
      <w:r>
        <w:fldChar w:fldCharType="separate"/>
      </w:r>
      <w:r w:rsidR="003672F0">
        <w:t>(a)</w:t>
      </w:r>
      <w:r>
        <w:fldChar w:fldCharType="end"/>
      </w:r>
      <w:r>
        <w:t xml:space="preserve"> shall not be an expert previously appointed under paragraph </w:t>
      </w:r>
      <w:r>
        <w:fldChar w:fldCharType="begin"/>
      </w:r>
      <w:r>
        <w:instrText xml:space="preserve"> REF _Ref106515115 \r \h  \* MERGEFORMAT </w:instrText>
      </w:r>
      <w:r>
        <w:fldChar w:fldCharType="separate"/>
      </w:r>
      <w:r w:rsidR="003672F0">
        <w:t>(a)</w:t>
      </w:r>
      <w:r>
        <w:fldChar w:fldCharType="end"/>
      </w:r>
      <w:r>
        <w:t xml:space="preserve"> in respect of the same dispute or difference.</w:t>
      </w:r>
    </w:p>
    <w:p w14:paraId="7E9136D2" w14:textId="77777777" w:rsidR="00EE3A84" w:rsidRDefault="00FF5BEC">
      <w:pPr>
        <w:pStyle w:val="DefenceHeading2"/>
      </w:pPr>
      <w:bookmarkStart w:id="1965" w:name="_Toc522938489"/>
      <w:bookmarkStart w:id="1966" w:name="_Toc72049250"/>
      <w:bookmarkStart w:id="1967" w:name="_Toc392234069"/>
      <w:bookmarkStart w:id="1968" w:name="_Toc13244440"/>
      <w:bookmarkStart w:id="1969" w:name="_Toc137746580"/>
      <w:r>
        <w:t>Not Arbitration</w:t>
      </w:r>
      <w:bookmarkEnd w:id="1965"/>
      <w:bookmarkEnd w:id="1966"/>
      <w:bookmarkEnd w:id="1967"/>
      <w:bookmarkEnd w:id="1968"/>
      <w:bookmarkEnd w:id="1969"/>
    </w:p>
    <w:p w14:paraId="23F12029" w14:textId="5FA10BAD" w:rsidR="00EE3A84" w:rsidRDefault="00FF5BEC">
      <w:pPr>
        <w:pStyle w:val="DefenceNormal"/>
      </w:pPr>
      <w:r>
        <w:t xml:space="preserve">An expert determination conducted under clause </w:t>
      </w:r>
      <w:r>
        <w:fldChar w:fldCharType="begin"/>
      </w:r>
      <w:r>
        <w:instrText xml:space="preserve"> REF _Ref114896281 \r \h  \* MERGEFORMAT </w:instrText>
      </w:r>
      <w:r>
        <w:fldChar w:fldCharType="separate"/>
      </w:r>
      <w:r w:rsidR="003672F0">
        <w:t>13</w:t>
      </w:r>
      <w:r>
        <w:fldChar w:fldCharType="end"/>
      </w:r>
      <w:r>
        <w:t xml:space="preserve"> is not an arbitration and the expert is not an arbitrator.  The expert may reach a decision from his or her own knowledge and expertise.</w:t>
      </w:r>
    </w:p>
    <w:p w14:paraId="746B80C2" w14:textId="77777777" w:rsidR="00EE3A84" w:rsidRDefault="00FF5BEC">
      <w:pPr>
        <w:pStyle w:val="DefenceHeading2"/>
      </w:pPr>
      <w:bookmarkStart w:id="1970" w:name="_Toc522938490"/>
      <w:bookmarkStart w:id="1971" w:name="_Toc72049251"/>
      <w:bookmarkStart w:id="1972" w:name="_Toc392234070"/>
      <w:bookmarkStart w:id="1973" w:name="_Ref455681825"/>
      <w:bookmarkStart w:id="1974" w:name="_Toc13244441"/>
      <w:bookmarkStart w:id="1975" w:name="_Toc137746581"/>
      <w:r>
        <w:t>Procedure for Determination</w:t>
      </w:r>
      <w:bookmarkEnd w:id="1970"/>
      <w:bookmarkEnd w:id="1971"/>
      <w:bookmarkEnd w:id="1972"/>
      <w:bookmarkEnd w:id="1973"/>
      <w:bookmarkEnd w:id="1974"/>
      <w:bookmarkEnd w:id="1975"/>
    </w:p>
    <w:p w14:paraId="5B3797B3" w14:textId="77777777" w:rsidR="00EE3A84" w:rsidRDefault="00FF5BEC">
      <w:pPr>
        <w:pStyle w:val="DefenceNormal"/>
        <w:keepNext/>
      </w:pPr>
      <w:r>
        <w:t>The expert will:</w:t>
      </w:r>
    </w:p>
    <w:p w14:paraId="7EC3865D" w14:textId="77777777" w:rsidR="00EE3A84" w:rsidRDefault="00FF5BEC">
      <w:pPr>
        <w:pStyle w:val="DefenceHeading3"/>
      </w:pPr>
      <w:r>
        <w:t>act as an expert and not as an arbitrator;</w:t>
      </w:r>
    </w:p>
    <w:p w14:paraId="2E06A3E9" w14:textId="77777777" w:rsidR="00EE3A84" w:rsidRDefault="00FF5BEC">
      <w:pPr>
        <w:pStyle w:val="DefenceHeading3"/>
      </w:pPr>
      <w:r>
        <w:lastRenderedPageBreak/>
        <w:t>proceed in any manner he or she thinks fit;</w:t>
      </w:r>
    </w:p>
    <w:p w14:paraId="4FCADA84" w14:textId="77777777" w:rsidR="00EE3A84" w:rsidRDefault="00FF5BEC">
      <w:pPr>
        <w:pStyle w:val="DefenceHeading3"/>
      </w:pPr>
      <w:r>
        <w:t>conduct any investigation which he or she considers necessary to resolve the dispute or difference;</w:t>
      </w:r>
    </w:p>
    <w:p w14:paraId="342DCEA0" w14:textId="77777777" w:rsidR="00EE3A84" w:rsidRDefault="00FF5BEC">
      <w:pPr>
        <w:pStyle w:val="DefenceHeading3"/>
      </w:pPr>
      <w:r>
        <w:t>examine such documents, and interview such persons, as he or she may require; and</w:t>
      </w:r>
    </w:p>
    <w:p w14:paraId="5C5C8D57" w14:textId="77777777" w:rsidR="00EE3A84" w:rsidRDefault="00FF5BEC">
      <w:pPr>
        <w:pStyle w:val="DefenceHeading3"/>
      </w:pPr>
      <w:r>
        <w:t xml:space="preserve">make such </w:t>
      </w:r>
      <w:r w:rsidRPr="006B0FD0">
        <w:t>directions</w:t>
      </w:r>
      <w:r>
        <w:t xml:space="preserve"> for the conduct of the determination as he or she considers necessary.</w:t>
      </w:r>
    </w:p>
    <w:p w14:paraId="65A72BCE" w14:textId="77777777" w:rsidR="00EE3A84" w:rsidRDefault="00FF5BEC">
      <w:pPr>
        <w:pStyle w:val="DefenceHeading2"/>
      </w:pPr>
      <w:bookmarkStart w:id="1976" w:name="_Toc522938491"/>
      <w:bookmarkStart w:id="1977" w:name="_Toc72049252"/>
      <w:bookmarkStart w:id="1978" w:name="_Toc392234071"/>
      <w:bookmarkStart w:id="1979" w:name="_Toc13244442"/>
      <w:bookmarkStart w:id="1980" w:name="_Toc137746582"/>
      <w:r>
        <w:t>Disclosure of Interest</w:t>
      </w:r>
      <w:bookmarkEnd w:id="1976"/>
      <w:bookmarkEnd w:id="1977"/>
      <w:bookmarkEnd w:id="1978"/>
      <w:bookmarkEnd w:id="1979"/>
      <w:bookmarkEnd w:id="1980"/>
    </w:p>
    <w:p w14:paraId="59485893" w14:textId="77777777" w:rsidR="00EE3A84" w:rsidRDefault="00FF5BEC">
      <w:pPr>
        <w:pStyle w:val="DefenceNormal"/>
      </w:pPr>
      <w:r>
        <w:t>The expert must:</w:t>
      </w:r>
    </w:p>
    <w:p w14:paraId="477AD7F8" w14:textId="77777777" w:rsidR="00EE3A84" w:rsidRDefault="00FF5BEC">
      <w:pPr>
        <w:pStyle w:val="DefenceHeading3"/>
      </w:pPr>
      <w:r>
        <w:t>disclose to the parties any:</w:t>
      </w:r>
    </w:p>
    <w:p w14:paraId="4EBC1365" w14:textId="77777777" w:rsidR="00EE3A84" w:rsidRDefault="00FF5BEC">
      <w:pPr>
        <w:pStyle w:val="DefenceHeading4"/>
      </w:pPr>
      <w:r>
        <w:t>interest he or she has in the outcome of the determination;</w:t>
      </w:r>
    </w:p>
    <w:p w14:paraId="2040DC6A" w14:textId="77777777" w:rsidR="00EE3A84" w:rsidRDefault="00FF5BEC">
      <w:pPr>
        <w:pStyle w:val="DefenceHeading4"/>
      </w:pPr>
      <w:r>
        <w:t>conflict of interest;</w:t>
      </w:r>
    </w:p>
    <w:p w14:paraId="7354965C" w14:textId="77777777" w:rsidR="00EE3A84" w:rsidRDefault="00FF5BEC">
      <w:pPr>
        <w:pStyle w:val="DefenceHeading4"/>
      </w:pPr>
      <w:r>
        <w:t>conflict of duty;</w:t>
      </w:r>
    </w:p>
    <w:p w14:paraId="0F194F0C" w14:textId="77777777" w:rsidR="00EE3A84" w:rsidRDefault="00FF5BEC">
      <w:pPr>
        <w:pStyle w:val="DefenceHeading4"/>
      </w:pPr>
      <w:r>
        <w:t>personal relationship which the expert has with either party, or either party's representatives, witnesses or experts; and</w:t>
      </w:r>
    </w:p>
    <w:p w14:paraId="58FA2A24" w14:textId="77777777" w:rsidR="00EE3A84" w:rsidRDefault="00FF5BEC">
      <w:pPr>
        <w:pStyle w:val="DefenceHeading4"/>
      </w:pPr>
      <w:r>
        <w:t>other fact, matter or thing which a reasonable person may regard as giving rise to the possibility of bias; and</w:t>
      </w:r>
    </w:p>
    <w:p w14:paraId="102F9C6B" w14:textId="77777777" w:rsidR="00EE3A84" w:rsidRDefault="00FF5BEC">
      <w:pPr>
        <w:pStyle w:val="DefenceHeading3"/>
      </w:pPr>
      <w:r>
        <w:t>not communicate with one party to the determination without the knowledge of the other.</w:t>
      </w:r>
    </w:p>
    <w:p w14:paraId="0D907995" w14:textId="77777777" w:rsidR="00EE3A84" w:rsidRDefault="00FF5BEC">
      <w:pPr>
        <w:pStyle w:val="DefenceHeading2"/>
      </w:pPr>
      <w:bookmarkStart w:id="1981" w:name="_Toc522938492"/>
      <w:bookmarkStart w:id="1982" w:name="_Toc72049253"/>
      <w:bookmarkStart w:id="1983" w:name="_Toc392234072"/>
      <w:bookmarkStart w:id="1984" w:name="_Toc13244443"/>
      <w:bookmarkStart w:id="1985" w:name="_Toc137746583"/>
      <w:r>
        <w:t>Costs</w:t>
      </w:r>
      <w:bookmarkEnd w:id="1981"/>
      <w:bookmarkEnd w:id="1982"/>
      <w:bookmarkEnd w:id="1983"/>
      <w:bookmarkEnd w:id="1984"/>
      <w:bookmarkEnd w:id="1985"/>
    </w:p>
    <w:p w14:paraId="7A951241" w14:textId="77777777" w:rsidR="00EE3A84" w:rsidRDefault="00FF5BEC">
      <w:pPr>
        <w:pStyle w:val="DefenceNormal"/>
      </w:pPr>
      <w:r>
        <w:t>Each party will:</w:t>
      </w:r>
    </w:p>
    <w:p w14:paraId="43EA529B" w14:textId="77777777" w:rsidR="00EE3A84" w:rsidRDefault="00FF5BEC">
      <w:pPr>
        <w:pStyle w:val="DefenceHeading3"/>
      </w:pPr>
      <w:r>
        <w:t>bear its own costs in respect of any expert determination; and</w:t>
      </w:r>
    </w:p>
    <w:p w14:paraId="0F6FDC0E" w14:textId="77777777" w:rsidR="00EE3A84" w:rsidRDefault="00FF5BEC">
      <w:pPr>
        <w:pStyle w:val="DefenceHeading3"/>
      </w:pPr>
      <w:r>
        <w:t>pay one</w:t>
      </w:r>
      <w:r>
        <w:noBreakHyphen/>
        <w:t>half of the expert’s costs.</w:t>
      </w:r>
    </w:p>
    <w:p w14:paraId="5159AD19" w14:textId="77777777" w:rsidR="00EE3A84" w:rsidRDefault="00FF5BEC">
      <w:pPr>
        <w:pStyle w:val="DefenceHeading2"/>
      </w:pPr>
      <w:bookmarkStart w:id="1986" w:name="_Toc522938493"/>
      <w:bookmarkStart w:id="1987" w:name="_Ref41821773"/>
      <w:bookmarkStart w:id="1988" w:name="_Toc72049254"/>
      <w:bookmarkStart w:id="1989" w:name="_Toc392234073"/>
      <w:bookmarkStart w:id="1990" w:name="_Toc13244444"/>
      <w:bookmarkStart w:id="1991" w:name="_Toc137746584"/>
      <w:r>
        <w:t>Conclusion of Expert Determination</w:t>
      </w:r>
      <w:bookmarkEnd w:id="1986"/>
      <w:bookmarkEnd w:id="1987"/>
      <w:bookmarkEnd w:id="1988"/>
      <w:bookmarkEnd w:id="1989"/>
      <w:bookmarkEnd w:id="1990"/>
      <w:bookmarkEnd w:id="1991"/>
    </w:p>
    <w:p w14:paraId="785271C5" w14:textId="6D0316A3" w:rsidR="00EE3A84" w:rsidRDefault="00FF5BEC">
      <w:pPr>
        <w:pStyle w:val="DefenceNormal"/>
      </w:pPr>
      <w:r>
        <w:t xml:space="preserve">Unless otherwise agreed between the parties, the expert must notify the parties of his or her decision upon an expert determination conducted under clause </w:t>
      </w:r>
      <w:r>
        <w:fldChar w:fldCharType="begin"/>
      </w:r>
      <w:r>
        <w:instrText xml:space="preserve"> REF _Ref114896281 \r \h  \* MERGEFORMAT </w:instrText>
      </w:r>
      <w:r>
        <w:fldChar w:fldCharType="separate"/>
      </w:r>
      <w:r w:rsidR="003672F0">
        <w:t>13</w:t>
      </w:r>
      <w:r>
        <w:fldChar w:fldCharType="end"/>
      </w:r>
      <w:r>
        <w:t xml:space="preserve"> within 28 days from the acceptance by the expert of his or her appointment.</w:t>
      </w:r>
    </w:p>
    <w:p w14:paraId="0DE37CAB" w14:textId="77777777" w:rsidR="00EE3A84" w:rsidRDefault="00FF5BEC">
      <w:pPr>
        <w:pStyle w:val="DefenceHeading2"/>
      </w:pPr>
      <w:bookmarkStart w:id="1992" w:name="_Toc522938494"/>
      <w:bookmarkStart w:id="1993" w:name="_Ref47148473"/>
      <w:bookmarkStart w:id="1994" w:name="_Toc72049255"/>
      <w:bookmarkStart w:id="1995" w:name="_Toc392234074"/>
      <w:bookmarkStart w:id="1996" w:name="_Toc13244445"/>
      <w:bookmarkStart w:id="1997" w:name="_Toc137746585"/>
      <w:r>
        <w:t>Expert Determination Agreement</w:t>
      </w:r>
      <w:bookmarkEnd w:id="1992"/>
      <w:bookmarkEnd w:id="1993"/>
      <w:bookmarkEnd w:id="1994"/>
      <w:bookmarkEnd w:id="1995"/>
      <w:bookmarkEnd w:id="1996"/>
      <w:bookmarkEnd w:id="1997"/>
    </w:p>
    <w:p w14:paraId="6B326763" w14:textId="77777777" w:rsidR="00EE3A84" w:rsidRDefault="00FF5BEC">
      <w:pPr>
        <w:pStyle w:val="DefenceHeading3"/>
      </w:pPr>
      <w:r>
        <w:t>The expert will not be liable to the parties arising out of or in connection with the expert determination process, except in the case of fraud.</w:t>
      </w:r>
    </w:p>
    <w:p w14:paraId="07B534CF" w14:textId="77777777" w:rsidR="00EE3A84" w:rsidRDefault="00FF5BEC">
      <w:pPr>
        <w:pStyle w:val="DefenceHeading3"/>
      </w:pPr>
      <w:bookmarkStart w:id="1998" w:name="_Ref114576830"/>
      <w:r>
        <w:t xml:space="preserve">The parties must enter into the </w:t>
      </w:r>
      <w:r w:rsidRPr="006B0FD0">
        <w:t>Expert Determination Agreement</w:t>
      </w:r>
      <w:r>
        <w:t xml:space="preserve"> with the appointed expert or an agreement with the appointed expert on such </w:t>
      </w:r>
      <w:r w:rsidR="00063253">
        <w:t xml:space="preserve">other </w:t>
      </w:r>
      <w:r>
        <w:t>terms as the parties and the expert may agree.</w:t>
      </w:r>
      <w:bookmarkEnd w:id="1998"/>
    </w:p>
    <w:p w14:paraId="4DB795C8" w14:textId="77777777" w:rsidR="00EE3A84" w:rsidRDefault="00FF5BEC">
      <w:pPr>
        <w:pStyle w:val="DefenceHeading2"/>
      </w:pPr>
      <w:bookmarkStart w:id="1999" w:name="_Toc522938495"/>
      <w:bookmarkStart w:id="2000" w:name="_Ref47141932"/>
      <w:bookmarkStart w:id="2001" w:name="_Ref47141948"/>
      <w:bookmarkStart w:id="2002" w:name="_Ref47142000"/>
      <w:bookmarkStart w:id="2003" w:name="_Ref47142026"/>
      <w:bookmarkStart w:id="2004" w:name="_Ref47142037"/>
      <w:bookmarkStart w:id="2005" w:name="_Toc72049256"/>
      <w:bookmarkStart w:id="2006" w:name="_Ref114550918"/>
      <w:bookmarkStart w:id="2007" w:name="_Toc392234075"/>
      <w:bookmarkStart w:id="2008" w:name="_Toc13244446"/>
      <w:bookmarkStart w:id="2009" w:name="_Toc137746586"/>
      <w:r>
        <w:t>Determination of Expert</w:t>
      </w:r>
      <w:bookmarkEnd w:id="1999"/>
      <w:bookmarkEnd w:id="2000"/>
      <w:bookmarkEnd w:id="2001"/>
      <w:bookmarkEnd w:id="2002"/>
      <w:bookmarkEnd w:id="2003"/>
      <w:bookmarkEnd w:id="2004"/>
      <w:bookmarkEnd w:id="2005"/>
      <w:bookmarkEnd w:id="2006"/>
      <w:bookmarkEnd w:id="2007"/>
      <w:bookmarkEnd w:id="2008"/>
      <w:bookmarkEnd w:id="2009"/>
    </w:p>
    <w:p w14:paraId="16F9F66C" w14:textId="77777777" w:rsidR="00EE3A84" w:rsidRDefault="00FF5BEC">
      <w:pPr>
        <w:pStyle w:val="DefenceNormal"/>
      </w:pPr>
      <w:r>
        <w:rPr>
          <w:szCs w:val="22"/>
        </w:rPr>
        <w:t>The determination of the expert:</w:t>
      </w:r>
    </w:p>
    <w:p w14:paraId="0E6F3BC5" w14:textId="77777777" w:rsidR="00EE3A84" w:rsidRDefault="00FF5BEC">
      <w:pPr>
        <w:pStyle w:val="DefenceHeading3"/>
      </w:pPr>
      <w:r>
        <w:t>must be in writing;</w:t>
      </w:r>
    </w:p>
    <w:p w14:paraId="5C54A053" w14:textId="328C7F06" w:rsidR="00EE3A84" w:rsidRDefault="00FF5BEC">
      <w:pPr>
        <w:pStyle w:val="DefenceHeading3"/>
      </w:pPr>
      <w:r>
        <w:t xml:space="preserve">will be substituted for the relevant </w:t>
      </w:r>
      <w:r w:rsidRPr="006B0FD0">
        <w:t>direction</w:t>
      </w:r>
      <w:r>
        <w:t xml:space="preserve"> of the </w:t>
      </w:r>
      <w:r w:rsidRPr="006B0FD0">
        <w:t>Contract Administrator</w:t>
      </w:r>
      <w:r>
        <w:t xml:space="preserve"> unless a party gives notice of appeal to the other party within 21 days of receiving such determination in which case, subject to clauses </w:t>
      </w:r>
      <w:r>
        <w:fldChar w:fldCharType="begin"/>
      </w:r>
      <w:r>
        <w:instrText xml:space="preserve"> REF _Ref114553923 \w \h  \* MERGEFORMAT </w:instrText>
      </w:r>
      <w:r>
        <w:fldChar w:fldCharType="separate"/>
      </w:r>
      <w:r w:rsidR="003672F0">
        <w:t>13.11</w:t>
      </w:r>
      <w:r>
        <w:fldChar w:fldCharType="end"/>
      </w:r>
      <w:r>
        <w:t xml:space="preserve"> and </w:t>
      </w:r>
      <w:r>
        <w:fldChar w:fldCharType="begin"/>
      </w:r>
      <w:r>
        <w:instrText xml:space="preserve"> REF _Ref99936457 \r \h  \* MERGEFORMAT </w:instrText>
      </w:r>
      <w:r>
        <w:fldChar w:fldCharType="separate"/>
      </w:r>
      <w:r w:rsidR="003672F0">
        <w:t>13.12</w:t>
      </w:r>
      <w:r>
        <w:fldChar w:fldCharType="end"/>
      </w:r>
      <w:r>
        <w:t>, any such appeal will be by way of a hearing de novo; and</w:t>
      </w:r>
    </w:p>
    <w:p w14:paraId="35976CFD" w14:textId="77777777" w:rsidR="00EE3A84" w:rsidRDefault="00FF5BEC">
      <w:pPr>
        <w:pStyle w:val="DefenceHeading3"/>
      </w:pPr>
      <w:r>
        <w:t>will be final and binding, unless a party gives notice of appeal to the other party within 21 days of receiving such determination.</w:t>
      </w:r>
    </w:p>
    <w:p w14:paraId="0D3D01C7" w14:textId="77777777" w:rsidR="00EE3A84" w:rsidRDefault="00FF5BEC">
      <w:pPr>
        <w:pStyle w:val="DefenceHeading2"/>
      </w:pPr>
      <w:bookmarkStart w:id="2010" w:name="_Toc46672821"/>
      <w:bookmarkStart w:id="2011" w:name="_Toc72049258"/>
      <w:bookmarkStart w:id="2012" w:name="_Ref106515275"/>
      <w:bookmarkStart w:id="2013" w:name="_Ref114553923"/>
      <w:bookmarkStart w:id="2014" w:name="_Toc392234076"/>
      <w:bookmarkStart w:id="2015" w:name="_Toc13244447"/>
      <w:bookmarkStart w:id="2016" w:name="_Toc137746587"/>
      <w:bookmarkStart w:id="2017" w:name="_Toc522938496"/>
      <w:r>
        <w:lastRenderedPageBreak/>
        <w:t>Executive Negotiation</w:t>
      </w:r>
      <w:bookmarkEnd w:id="2010"/>
      <w:bookmarkEnd w:id="2011"/>
      <w:bookmarkEnd w:id="2012"/>
      <w:bookmarkEnd w:id="2013"/>
      <w:bookmarkEnd w:id="2014"/>
      <w:bookmarkEnd w:id="2015"/>
      <w:bookmarkEnd w:id="2016"/>
    </w:p>
    <w:p w14:paraId="7879D6ED" w14:textId="77777777" w:rsidR="00EE3A84" w:rsidRDefault="00FF5BEC">
      <w:pPr>
        <w:pStyle w:val="DefenceHeading3"/>
      </w:pPr>
      <w:r>
        <w:t>If:</w:t>
      </w:r>
    </w:p>
    <w:p w14:paraId="753745AB" w14:textId="6D14AD68" w:rsidR="00EE3A84" w:rsidRDefault="00FF5BEC">
      <w:pPr>
        <w:pStyle w:val="DefenceHeading4"/>
      </w:pPr>
      <w:r>
        <w:t xml:space="preserve">clause </w:t>
      </w:r>
      <w:r>
        <w:fldChar w:fldCharType="begin"/>
      </w:r>
      <w:r>
        <w:instrText xml:space="preserve"> REF _Ref106515397 \r \h  \* MERGEFORMAT </w:instrText>
      </w:r>
      <w:r>
        <w:fldChar w:fldCharType="separate"/>
      </w:r>
      <w:r w:rsidR="003672F0">
        <w:t>13.2</w:t>
      </w:r>
      <w:r>
        <w:fldChar w:fldCharType="end"/>
      </w:r>
      <w:r>
        <w:t xml:space="preserve"> applies, and a notice of appeal is given under clause </w:t>
      </w:r>
      <w:r>
        <w:fldChar w:fldCharType="begin"/>
      </w:r>
      <w:r>
        <w:instrText xml:space="preserve"> REF _Ref47141948 \r \h  \* MERGEFORMAT </w:instrText>
      </w:r>
      <w:r>
        <w:fldChar w:fldCharType="separate"/>
      </w:r>
      <w:r w:rsidR="003672F0">
        <w:t>13.10</w:t>
      </w:r>
      <w:r>
        <w:fldChar w:fldCharType="end"/>
      </w:r>
      <w:r>
        <w:t>; or</w:t>
      </w:r>
    </w:p>
    <w:p w14:paraId="6478AFD3" w14:textId="2A775B9C" w:rsidR="00EE3A84" w:rsidRDefault="00FF5BEC">
      <w:pPr>
        <w:pStyle w:val="DefenceHeading4"/>
      </w:pPr>
      <w:r>
        <w:t xml:space="preserve">clause </w:t>
      </w:r>
      <w:r>
        <w:fldChar w:fldCharType="begin"/>
      </w:r>
      <w:r>
        <w:instrText xml:space="preserve"> REF _Ref106515397 \r \h  \* MERGEFORMAT </w:instrText>
      </w:r>
      <w:r>
        <w:fldChar w:fldCharType="separate"/>
      </w:r>
      <w:r w:rsidR="003672F0">
        <w:t>13.2</w:t>
      </w:r>
      <w:r>
        <w:fldChar w:fldCharType="end"/>
      </w:r>
      <w:r>
        <w:t xml:space="preserve"> does not apply,</w:t>
      </w:r>
    </w:p>
    <w:p w14:paraId="04FE117D" w14:textId="77777777" w:rsidR="00EE3A84" w:rsidRDefault="00FF5BEC">
      <w:pPr>
        <w:pStyle w:val="DefenceIndent"/>
      </w:pPr>
      <w:r>
        <w:t xml:space="preserve">the dispute or difference is to be referred to the </w:t>
      </w:r>
      <w:r w:rsidRPr="006B0FD0">
        <w:t>Executive Negotiators</w:t>
      </w:r>
      <w:r>
        <w:t>.</w:t>
      </w:r>
    </w:p>
    <w:p w14:paraId="21F1A81A" w14:textId="77777777" w:rsidR="00EE3A84" w:rsidRDefault="00FF5BEC">
      <w:pPr>
        <w:pStyle w:val="DefenceHeading3"/>
      </w:pPr>
      <w:r>
        <w:t xml:space="preserve">The </w:t>
      </w:r>
      <w:r w:rsidRPr="006B0FD0">
        <w:t>Executive Negotiators</w:t>
      </w:r>
      <w:r>
        <w:t xml:space="preserve"> must within:</w:t>
      </w:r>
    </w:p>
    <w:p w14:paraId="4ECAB00E" w14:textId="77777777" w:rsidR="00EE3A84" w:rsidRDefault="00FF5BEC">
      <w:pPr>
        <w:pStyle w:val="DefenceHeading4"/>
      </w:pPr>
      <w:r>
        <w:t>21 days of:</w:t>
      </w:r>
    </w:p>
    <w:p w14:paraId="50D0F548" w14:textId="4716F6F0" w:rsidR="00EE3A84" w:rsidRPr="005F7E37" w:rsidRDefault="00FF5BEC" w:rsidP="00D17814">
      <w:pPr>
        <w:pStyle w:val="DefenceHeading5"/>
        <w:numPr>
          <w:ilvl w:val="4"/>
          <w:numId w:val="29"/>
        </w:numPr>
        <w:outlineLvl w:val="9"/>
        <w:rPr>
          <w:color w:val="000000"/>
        </w:rPr>
      </w:pPr>
      <w:r w:rsidRPr="005F7E37">
        <w:rPr>
          <w:color w:val="000000"/>
        </w:rPr>
        <w:t xml:space="preserve">if the dispute or difference is not one which is to be referred to expert determination under clause </w:t>
      </w:r>
      <w:r w:rsidRPr="005F7E37">
        <w:rPr>
          <w:color w:val="000000"/>
        </w:rPr>
        <w:fldChar w:fldCharType="begin"/>
      </w:r>
      <w:r w:rsidRPr="005F7E37">
        <w:rPr>
          <w:color w:val="000000"/>
        </w:rPr>
        <w:instrText xml:space="preserve"> REF _Ref106515397 \r \h  \* MERGEFORMAT </w:instrText>
      </w:r>
      <w:r w:rsidRPr="005F7E37">
        <w:rPr>
          <w:color w:val="000000"/>
        </w:rPr>
      </w:r>
      <w:r w:rsidRPr="005F7E37">
        <w:rPr>
          <w:color w:val="000000"/>
        </w:rPr>
        <w:fldChar w:fldCharType="separate"/>
      </w:r>
      <w:r w:rsidR="003672F0">
        <w:rPr>
          <w:color w:val="000000"/>
        </w:rPr>
        <w:t>13.2</w:t>
      </w:r>
      <w:r w:rsidRPr="005F7E37">
        <w:rPr>
          <w:color w:val="000000"/>
        </w:rPr>
        <w:fldChar w:fldCharType="end"/>
      </w:r>
      <w:r w:rsidRPr="005F7E37">
        <w:rPr>
          <w:color w:val="000000"/>
        </w:rPr>
        <w:t xml:space="preserve">, the notice of dispute given under clause </w:t>
      </w:r>
      <w:r w:rsidRPr="005F7E37">
        <w:rPr>
          <w:color w:val="000000"/>
        </w:rPr>
        <w:fldChar w:fldCharType="begin"/>
      </w:r>
      <w:r w:rsidRPr="005F7E37">
        <w:rPr>
          <w:color w:val="000000"/>
        </w:rPr>
        <w:instrText xml:space="preserve"> REF _Ref106515512 \r \h  \* MERGEFORMAT </w:instrText>
      </w:r>
      <w:r w:rsidRPr="005F7E37">
        <w:rPr>
          <w:color w:val="000000"/>
        </w:rPr>
      </w:r>
      <w:r w:rsidRPr="005F7E37">
        <w:rPr>
          <w:color w:val="000000"/>
        </w:rPr>
        <w:fldChar w:fldCharType="separate"/>
      </w:r>
      <w:r w:rsidR="003672F0">
        <w:rPr>
          <w:color w:val="000000"/>
        </w:rPr>
        <w:t>13.1</w:t>
      </w:r>
      <w:r w:rsidRPr="005F7E37">
        <w:rPr>
          <w:color w:val="000000"/>
        </w:rPr>
        <w:fldChar w:fldCharType="end"/>
      </w:r>
      <w:r w:rsidRPr="005F7E37">
        <w:rPr>
          <w:color w:val="000000"/>
        </w:rPr>
        <w:t>; or</w:t>
      </w:r>
    </w:p>
    <w:p w14:paraId="7B5EB015" w14:textId="08DC9813" w:rsidR="00EE3A84" w:rsidRPr="005F7E37" w:rsidRDefault="00FF5BEC" w:rsidP="00D17814">
      <w:pPr>
        <w:pStyle w:val="DefenceHeading5"/>
        <w:numPr>
          <w:ilvl w:val="4"/>
          <w:numId w:val="29"/>
        </w:numPr>
        <w:outlineLvl w:val="9"/>
        <w:rPr>
          <w:color w:val="000000"/>
        </w:rPr>
      </w:pPr>
      <w:r w:rsidRPr="005F7E37">
        <w:rPr>
          <w:color w:val="000000"/>
        </w:rPr>
        <w:t xml:space="preserve">otherwise, the notice of appeal given under clause </w:t>
      </w:r>
      <w:r w:rsidRPr="005F7E37">
        <w:rPr>
          <w:color w:val="000000"/>
        </w:rPr>
        <w:fldChar w:fldCharType="begin"/>
      </w:r>
      <w:r w:rsidRPr="005F7E37">
        <w:rPr>
          <w:color w:val="000000"/>
        </w:rPr>
        <w:instrText xml:space="preserve"> REF _Ref47142000 \r \h  \* MERGEFORMAT </w:instrText>
      </w:r>
      <w:r w:rsidRPr="005F7E37">
        <w:rPr>
          <w:color w:val="000000"/>
        </w:rPr>
      </w:r>
      <w:r w:rsidRPr="005F7E37">
        <w:rPr>
          <w:color w:val="000000"/>
        </w:rPr>
        <w:fldChar w:fldCharType="separate"/>
      </w:r>
      <w:r w:rsidR="003672F0">
        <w:rPr>
          <w:color w:val="000000"/>
        </w:rPr>
        <w:t>13.10</w:t>
      </w:r>
      <w:r w:rsidRPr="005F7E37">
        <w:rPr>
          <w:color w:val="000000"/>
        </w:rPr>
        <w:fldChar w:fldCharType="end"/>
      </w:r>
      <w:r w:rsidRPr="005F7E37">
        <w:rPr>
          <w:color w:val="000000"/>
        </w:rPr>
        <w:t>; or</w:t>
      </w:r>
    </w:p>
    <w:p w14:paraId="7A96092A" w14:textId="77777777" w:rsidR="00EE3A84" w:rsidRDefault="00FF5BEC">
      <w:pPr>
        <w:pStyle w:val="DefenceHeading4"/>
      </w:pPr>
      <w:r>
        <w:t xml:space="preserve">such longer period of time as the </w:t>
      </w:r>
      <w:r w:rsidRPr="006B0FD0">
        <w:t>Executive Negotiators</w:t>
      </w:r>
      <w:r>
        <w:t xml:space="preserve"> may agree in writing,</w:t>
      </w:r>
    </w:p>
    <w:p w14:paraId="68EA940E" w14:textId="77777777" w:rsidR="00EE3A84" w:rsidRDefault="00FF5BEC">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14:paraId="0A3ECA69" w14:textId="77777777" w:rsidR="00EE3A84" w:rsidRDefault="00FF5BEC">
      <w:pPr>
        <w:pStyle w:val="DefenceHeading2"/>
      </w:pPr>
      <w:bookmarkStart w:id="2018" w:name="_Ref99936457"/>
      <w:bookmarkStart w:id="2019" w:name="_Toc106180071"/>
      <w:bookmarkStart w:id="2020" w:name="_Toc392234077"/>
      <w:bookmarkStart w:id="2021" w:name="_Toc13244448"/>
      <w:bookmarkStart w:id="2022" w:name="_Toc137746588"/>
      <w:r>
        <w:t>Arbitration Agreement</w:t>
      </w:r>
      <w:bookmarkEnd w:id="2018"/>
      <w:bookmarkEnd w:id="2019"/>
      <w:bookmarkEnd w:id="2020"/>
      <w:bookmarkEnd w:id="2021"/>
      <w:bookmarkEnd w:id="2022"/>
    </w:p>
    <w:p w14:paraId="25E7D226" w14:textId="77777777" w:rsidR="00EE3A84" w:rsidRDefault="00FF5BEC">
      <w:pPr>
        <w:pStyle w:val="DefenceNormal"/>
      </w:pPr>
      <w:r>
        <w:rPr>
          <w:szCs w:val="26"/>
        </w:rPr>
        <w:t>If</w:t>
      </w:r>
      <w:r>
        <w:t>, within:</w:t>
      </w:r>
    </w:p>
    <w:p w14:paraId="4975B187" w14:textId="77777777" w:rsidR="00EE3A84" w:rsidRDefault="00FF5BEC">
      <w:pPr>
        <w:pStyle w:val="DefenceHeading3"/>
      </w:pPr>
      <w:r>
        <w:t>21 days of:</w:t>
      </w:r>
    </w:p>
    <w:p w14:paraId="43286AF3" w14:textId="26C2C898" w:rsidR="00EE3A84" w:rsidRDefault="00FF5BEC">
      <w:pPr>
        <w:pStyle w:val="DefenceHeading4"/>
      </w:pPr>
      <w:r>
        <w:t xml:space="preserve">if the dispute or difference is not one which is to be referred to expert determination under clause </w:t>
      </w:r>
      <w:r>
        <w:fldChar w:fldCharType="begin"/>
      </w:r>
      <w:r>
        <w:instrText xml:space="preserve"> REF _Ref106515397 \r \h  \* MERGEFORMAT </w:instrText>
      </w:r>
      <w:r>
        <w:fldChar w:fldCharType="separate"/>
      </w:r>
      <w:r w:rsidR="003672F0">
        <w:t>13.2</w:t>
      </w:r>
      <w:r>
        <w:fldChar w:fldCharType="end"/>
      </w:r>
      <w:r>
        <w:t xml:space="preserve">, the notice of dispute given under clause </w:t>
      </w:r>
      <w:r>
        <w:fldChar w:fldCharType="begin"/>
      </w:r>
      <w:r>
        <w:instrText xml:space="preserve"> REF _Ref106515512 \r \h  \* MERGEFORMAT </w:instrText>
      </w:r>
      <w:r>
        <w:fldChar w:fldCharType="separate"/>
      </w:r>
      <w:r w:rsidR="003672F0">
        <w:t>13.1</w:t>
      </w:r>
      <w:r>
        <w:fldChar w:fldCharType="end"/>
      </w:r>
      <w:r>
        <w:t>; or</w:t>
      </w:r>
    </w:p>
    <w:p w14:paraId="009BBD21" w14:textId="354138D6" w:rsidR="00EE3A84" w:rsidRDefault="00FF5BEC">
      <w:pPr>
        <w:pStyle w:val="DefenceHeading4"/>
      </w:pPr>
      <w:r>
        <w:t>otherwise, the notice of appeal given under clause </w:t>
      </w:r>
      <w:r>
        <w:fldChar w:fldCharType="begin"/>
      </w:r>
      <w:r>
        <w:instrText xml:space="preserve"> REF _Ref47142000 \r \h  \* MERGEFORMAT </w:instrText>
      </w:r>
      <w:r>
        <w:fldChar w:fldCharType="separate"/>
      </w:r>
      <w:r w:rsidR="003672F0">
        <w:t>13.10</w:t>
      </w:r>
      <w:r>
        <w:fldChar w:fldCharType="end"/>
      </w:r>
      <w:r>
        <w:t>; or</w:t>
      </w:r>
    </w:p>
    <w:p w14:paraId="71B34E16" w14:textId="77777777" w:rsidR="00EE3A84" w:rsidRDefault="00FF5BEC">
      <w:pPr>
        <w:pStyle w:val="DefenceHeading3"/>
      </w:pPr>
      <w:r>
        <w:t xml:space="preserve">such longer period of time as the </w:t>
      </w:r>
      <w:r w:rsidRPr="006B0FD0">
        <w:t>Executive Negotiators</w:t>
      </w:r>
      <w:r>
        <w:t xml:space="preserve"> may agree in writing,</w:t>
      </w:r>
    </w:p>
    <w:p w14:paraId="06C79D8E" w14:textId="77777777" w:rsidR="00EE3A84" w:rsidRDefault="00FF5BEC">
      <w:pPr>
        <w:pStyle w:val="DefenceNormal"/>
      </w:pPr>
      <w:r>
        <w:t xml:space="preserve">the </w:t>
      </w:r>
      <w:r w:rsidRPr="006B0FD0">
        <w:t>Executive Negotiators</w:t>
      </w:r>
      <w:r>
        <w:t>:</w:t>
      </w:r>
    </w:p>
    <w:p w14:paraId="32F3FD78" w14:textId="77777777" w:rsidR="00EE3A84" w:rsidRDefault="00FF5BEC">
      <w:pPr>
        <w:pStyle w:val="DefenceHeading3"/>
      </w:pPr>
      <w:r>
        <w:t>or either party refuse or fail to meet and undertake genuine and good faith negotiations with a view to resolving the dispute or difference;</w:t>
      </w:r>
    </w:p>
    <w:p w14:paraId="554FB6DD" w14:textId="77777777" w:rsidR="00EE3A84" w:rsidRDefault="00FF5BEC">
      <w:pPr>
        <w:pStyle w:val="DefenceHeading3"/>
      </w:pPr>
      <w:r>
        <w:t>cannot resolve the dispute or difference; or</w:t>
      </w:r>
    </w:p>
    <w:p w14:paraId="6E27270E" w14:textId="77777777" w:rsidR="00EE3A84" w:rsidRDefault="00FF5BEC">
      <w:pPr>
        <w:pStyle w:val="DefenceHeading3"/>
      </w:pPr>
      <w:r>
        <w:t>have not reached agreement upon a procedure to resolve the dispute or difference,</w:t>
      </w:r>
    </w:p>
    <w:p w14:paraId="6F123E11" w14:textId="77777777" w:rsidR="00EE3A84" w:rsidRDefault="00FF5BEC">
      <w:pPr>
        <w:pStyle w:val="DefenceNormal"/>
      </w:pPr>
      <w:r>
        <w:rPr>
          <w:szCs w:val="22"/>
        </w:rPr>
        <w:t>the dispute or difference will be referred to arbitration by a written notice by either party to the other party.</w:t>
      </w:r>
    </w:p>
    <w:p w14:paraId="29E4074A" w14:textId="77777777" w:rsidR="00EE3A84" w:rsidRDefault="00FF5BEC">
      <w:pPr>
        <w:pStyle w:val="DefenceHeading2"/>
      </w:pPr>
      <w:bookmarkStart w:id="2023" w:name="_Toc46672822"/>
      <w:bookmarkStart w:id="2024" w:name="_Ref47142126"/>
      <w:bookmarkStart w:id="2025" w:name="_Toc72049259"/>
      <w:bookmarkStart w:id="2026" w:name="_Ref122234841"/>
      <w:bookmarkStart w:id="2027" w:name="_Toc392234078"/>
      <w:bookmarkStart w:id="2028" w:name="_Ref452660770"/>
      <w:bookmarkStart w:id="2029" w:name="_Toc13244449"/>
      <w:bookmarkStart w:id="2030" w:name="_Toc137746589"/>
      <w:r>
        <w:t>Arbitration</w:t>
      </w:r>
      <w:bookmarkEnd w:id="2023"/>
      <w:bookmarkEnd w:id="2024"/>
      <w:bookmarkEnd w:id="2025"/>
      <w:bookmarkEnd w:id="2026"/>
      <w:bookmarkEnd w:id="2027"/>
      <w:bookmarkEnd w:id="2028"/>
      <w:bookmarkEnd w:id="2029"/>
      <w:bookmarkEnd w:id="2030"/>
    </w:p>
    <w:p w14:paraId="2BF87820" w14:textId="71F31EDA" w:rsidR="00EE3A84" w:rsidRDefault="00FF5BEC">
      <w:pPr>
        <w:pStyle w:val="DefenceHeading3"/>
      </w:pPr>
      <w:r>
        <w:t xml:space="preserve">Arbitration pursuant to clause </w:t>
      </w:r>
      <w:r>
        <w:fldChar w:fldCharType="begin"/>
      </w:r>
      <w:r>
        <w:instrText xml:space="preserve"> REF _Ref452660770 \w \h </w:instrText>
      </w:r>
      <w:r>
        <w:fldChar w:fldCharType="separate"/>
      </w:r>
      <w:r w:rsidR="003672F0">
        <w:t>13.13</w:t>
      </w:r>
      <w:r>
        <w:fldChar w:fldCharType="end"/>
      </w:r>
      <w:r>
        <w:t xml:space="preserve"> will be conducted in accordance with the Rules of Arbitration of the International Chamber of Commerce (</w:t>
      </w:r>
      <w:r>
        <w:rPr>
          <w:b/>
        </w:rPr>
        <w:t>ICC Rules</w:t>
      </w:r>
      <w:r>
        <w:t xml:space="preserve">) current at the time of the reference to arbitration and as otherwise set out in clause </w:t>
      </w:r>
      <w:r>
        <w:fldChar w:fldCharType="begin"/>
      </w:r>
      <w:r>
        <w:instrText xml:space="preserve"> REF _Ref452660770 \w \h </w:instrText>
      </w:r>
      <w:r>
        <w:fldChar w:fldCharType="separate"/>
      </w:r>
      <w:r w:rsidR="003672F0">
        <w:t>13.13</w:t>
      </w:r>
      <w:r>
        <w:fldChar w:fldCharType="end"/>
      </w:r>
      <w:r>
        <w:t>.</w:t>
      </w:r>
    </w:p>
    <w:p w14:paraId="76254015" w14:textId="77777777" w:rsidR="00EE3A84" w:rsidRDefault="00FF5BEC">
      <w:pPr>
        <w:pStyle w:val="DefenceHeading3"/>
      </w:pPr>
      <w:r>
        <w:t>The seat of the arbitration will be Melbourne, Australia and hence the proper law of the arbitration shall be Victoria.</w:t>
      </w:r>
    </w:p>
    <w:p w14:paraId="0E186B61" w14:textId="77777777" w:rsidR="00EE3A84" w:rsidRDefault="00102BA8">
      <w:pPr>
        <w:pStyle w:val="DefenceHeading3"/>
      </w:pPr>
      <w:r>
        <w:t>T</w:t>
      </w:r>
      <w:r w:rsidR="00FF5BEC">
        <w:t>he second sentence of Article 3</w:t>
      </w:r>
      <w:r w:rsidR="00063253">
        <w:t>5</w:t>
      </w:r>
      <w:r w:rsidR="00FF5BEC">
        <w:t xml:space="preserve">(6) of the ICC Rules (in force from </w:t>
      </w:r>
      <w:r w:rsidR="00FF5BEC" w:rsidRPr="003E1F24">
        <w:t xml:space="preserve">1 </w:t>
      </w:r>
      <w:r w:rsidR="00063253" w:rsidRPr="003E1F24">
        <w:t xml:space="preserve">March </w:t>
      </w:r>
      <w:r w:rsidR="00FF5BEC" w:rsidRPr="003E1F24">
        <w:t>201</w:t>
      </w:r>
      <w:r w:rsidR="00063253" w:rsidRPr="003E1F24">
        <w:t>7</w:t>
      </w:r>
      <w:r w:rsidR="00FF5BEC">
        <w:t>) or its equivalent in any subsequent version of the ICC Rules shall not apply.</w:t>
      </w:r>
    </w:p>
    <w:p w14:paraId="59DC248E" w14:textId="77777777" w:rsidR="00EE3A84" w:rsidRDefault="00FF5BEC">
      <w:pPr>
        <w:pStyle w:val="DefenceHeading3"/>
      </w:pPr>
      <w:bookmarkStart w:id="2031" w:name="_Ref72673856"/>
      <w:r>
        <w:t>The parties agree that:</w:t>
      </w:r>
      <w:bookmarkEnd w:id="2031"/>
    </w:p>
    <w:p w14:paraId="6D733DE4" w14:textId="1A06A8CB" w:rsidR="00EE3A84" w:rsidRDefault="00FF5BEC">
      <w:pPr>
        <w:pStyle w:val="DefenceHeading4"/>
      </w:pPr>
      <w:bookmarkStart w:id="2032" w:name="_Ref72673818"/>
      <w:r>
        <w:lastRenderedPageBreak/>
        <w:t xml:space="preserve">they have entered into the arbitration agreement under clause </w:t>
      </w:r>
      <w:r>
        <w:fldChar w:fldCharType="begin"/>
      </w:r>
      <w:r>
        <w:instrText xml:space="preserve"> REF _Ref106515814 \r \h  \* MERGEFORMAT </w:instrText>
      </w:r>
      <w:r>
        <w:fldChar w:fldCharType="separate"/>
      </w:r>
      <w:r w:rsidR="003672F0">
        <w:t>13</w:t>
      </w:r>
      <w:r>
        <w:fldChar w:fldCharType="end"/>
      </w:r>
      <w:r>
        <w:t xml:space="preserve"> for the purposes of achieving a just, quick and cheap resolution of any dispute or difference;</w:t>
      </w:r>
      <w:bookmarkEnd w:id="2032"/>
    </w:p>
    <w:p w14:paraId="791A39A7" w14:textId="1319D62E" w:rsidR="00EE3A84" w:rsidRDefault="00FF5BEC">
      <w:pPr>
        <w:pStyle w:val="DefenceHeading4"/>
      </w:pPr>
      <w:bookmarkStart w:id="2033" w:name="_Ref72673836"/>
      <w:r>
        <w:t xml:space="preserve">any arbitration conducted pursuant to clause </w:t>
      </w:r>
      <w:r>
        <w:fldChar w:fldCharType="begin"/>
      </w:r>
      <w:r>
        <w:instrText xml:space="preserve"> REF _Ref452660770 \w \h </w:instrText>
      </w:r>
      <w:r>
        <w:fldChar w:fldCharType="separate"/>
      </w:r>
      <w:r w:rsidR="003672F0">
        <w:t>13.13</w:t>
      </w:r>
      <w:r>
        <w:fldChar w:fldCharType="end"/>
      </w:r>
      <w:r>
        <w:t xml:space="preserve"> will not mimic court proceedings of the seat of the arbitration and the practices of those courts will not regulate the conduct of the proceedings before the arbitrator; and</w:t>
      </w:r>
      <w:bookmarkEnd w:id="2033"/>
    </w:p>
    <w:p w14:paraId="7E22B62C" w14:textId="393AE355" w:rsidR="00EE3A84" w:rsidRDefault="00FF5BEC">
      <w:pPr>
        <w:pStyle w:val="DefenceHeading4"/>
      </w:pPr>
      <w:r>
        <w:t xml:space="preserve">in conducting the arbitration, the arbitrator must take into account the matters set out in subparagraphs </w:t>
      </w:r>
      <w:r>
        <w:fldChar w:fldCharType="begin"/>
      </w:r>
      <w:r>
        <w:instrText xml:space="preserve"> REF _Ref72673818 \r \h  \* MERGEFORMAT </w:instrText>
      </w:r>
      <w:r>
        <w:fldChar w:fldCharType="separate"/>
      </w:r>
      <w:r w:rsidR="003672F0">
        <w:t>(i)</w:t>
      </w:r>
      <w:r>
        <w:fldChar w:fldCharType="end"/>
      </w:r>
      <w:r>
        <w:t xml:space="preserve"> and </w:t>
      </w:r>
      <w:r>
        <w:fldChar w:fldCharType="begin"/>
      </w:r>
      <w:r>
        <w:instrText xml:space="preserve"> REF _Ref72673836 \r \h  \* MERGEFORMAT </w:instrText>
      </w:r>
      <w:r>
        <w:fldChar w:fldCharType="separate"/>
      </w:r>
      <w:r w:rsidR="003672F0">
        <w:t>(ii)</w:t>
      </w:r>
      <w:r>
        <w:fldChar w:fldCharType="end"/>
      </w:r>
      <w:r>
        <w:t>.</w:t>
      </w:r>
    </w:p>
    <w:p w14:paraId="14B3B597" w14:textId="77777777" w:rsidR="00EE3A84" w:rsidRDefault="00FF5BEC">
      <w:pPr>
        <w:pStyle w:val="DefenceHeading3"/>
      </w:pPr>
      <w:r>
        <w:t>One arbitrator will be appointed.</w:t>
      </w:r>
    </w:p>
    <w:p w14:paraId="4D4A2238" w14:textId="77777777" w:rsidR="00EE3A84" w:rsidRDefault="00FF5BEC">
      <w:pPr>
        <w:pStyle w:val="DefenceHeading3"/>
      </w:pPr>
      <w:r>
        <w:t>All evidence in chief will be in writing unless otherwise ordered by the arbitrator.</w:t>
      </w:r>
    </w:p>
    <w:p w14:paraId="300F994F" w14:textId="77777777" w:rsidR="00EE3A84" w:rsidRDefault="00FF5BEC">
      <w:pPr>
        <w:pStyle w:val="DefenceHeading3"/>
      </w:pPr>
      <w:r>
        <w:t>Discovery will be governed by the substantive and procedural rules and practices adopted by the Federal Court of Australia at the time of arbitration.</w:t>
      </w:r>
    </w:p>
    <w:p w14:paraId="617932CE" w14:textId="77777777" w:rsidR="00EE3A84" w:rsidRDefault="00FF5BEC">
      <w:pPr>
        <w:pStyle w:val="DefenceHeading3"/>
      </w:pPr>
      <w:r>
        <w:t>The oral hearing will be conducted as follows:</w:t>
      </w:r>
    </w:p>
    <w:p w14:paraId="019EF124" w14:textId="77777777" w:rsidR="00EE3A84" w:rsidRDefault="00FF5BEC">
      <w:pPr>
        <w:pStyle w:val="DefenceHeading4"/>
      </w:pPr>
      <w:r>
        <w:t>the oral hearing will take place in Melbourne, Australia and all outstanding issues must be addressed at the oral hearing;</w:t>
      </w:r>
    </w:p>
    <w:p w14:paraId="49959F8F" w14:textId="03B0D2DC" w:rsidR="00EE3A84" w:rsidRDefault="00FF5BEC">
      <w:pPr>
        <w:pStyle w:val="DefenceHeading4"/>
      </w:pPr>
      <w:bookmarkStart w:id="2034" w:name="_Ref72673878"/>
      <w:r>
        <w:t xml:space="preserve">the date and duration of the oral hearing will be fixed by the arbitrator at the first preliminary conference.  The arbitrator must have regard to the principles set out in paragraph </w:t>
      </w:r>
      <w:r>
        <w:fldChar w:fldCharType="begin"/>
      </w:r>
      <w:r>
        <w:instrText xml:space="preserve"> REF _Ref72673856 \r \h  \* MERGEFORMAT </w:instrText>
      </w:r>
      <w:r>
        <w:fldChar w:fldCharType="separate"/>
      </w:r>
      <w:r w:rsidR="003672F0">
        <w:t>(d)</w:t>
      </w:r>
      <w:r>
        <w:fldChar w:fldCharType="end"/>
      </w:r>
      <w:r>
        <w:t xml:space="preserve"> when determining the duration of the oral hearing;</w:t>
      </w:r>
      <w:bookmarkEnd w:id="2034"/>
    </w:p>
    <w:p w14:paraId="0C17149C" w14:textId="77777777" w:rsidR="00EE3A84" w:rsidRDefault="00FF5BEC">
      <w:pPr>
        <w:pStyle w:val="DefenceHeading4"/>
      </w:pPr>
      <w:r>
        <w:t>oral evidence in chief at the hearing will be permitted only with the permission of the arbitrator for good cause;</w:t>
      </w:r>
    </w:p>
    <w:p w14:paraId="6C7E5393" w14:textId="77777777" w:rsidR="00EE3A84" w:rsidRDefault="00FF5BEC">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4559235E" w14:textId="77777777" w:rsidR="00EE3A84" w:rsidRDefault="00FF5BEC">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14:paraId="07AE9575" w14:textId="5F4D8EBC" w:rsidR="00EE3A84" w:rsidRDefault="00FF5BEC">
      <w:pPr>
        <w:pStyle w:val="DefenceHeading4"/>
      </w:pPr>
      <w:r>
        <w:t xml:space="preserve">in exceptional circumstances, the arbitrator may amend the date of hearing and extend the time for the oral hearing set under subparagraph </w:t>
      </w:r>
      <w:r>
        <w:fldChar w:fldCharType="begin"/>
      </w:r>
      <w:r>
        <w:instrText xml:space="preserve"> REF _Ref72673878 \r \h  \* MERGEFORMAT </w:instrText>
      </w:r>
      <w:r>
        <w:fldChar w:fldCharType="separate"/>
      </w:r>
      <w:r w:rsidR="003672F0">
        <w:t>(ii)</w:t>
      </w:r>
      <w:r>
        <w:fldChar w:fldCharType="end"/>
      </w:r>
      <w:r>
        <w:t>.</w:t>
      </w:r>
    </w:p>
    <w:p w14:paraId="4FA867D8" w14:textId="77777777" w:rsidR="00EE3A84" w:rsidRDefault="00FF5BEC">
      <w:pPr>
        <w:pStyle w:val="DefenceHeading3"/>
      </w:pPr>
      <w:r>
        <w:t>Unless otherwise ordered, each party may only rely upon one expert witness in respect of any recognised area of specialisation.</w:t>
      </w:r>
    </w:p>
    <w:p w14:paraId="0AA4A81B" w14:textId="77777777" w:rsidR="00EE3A84" w:rsidRDefault="00FF5BEC">
      <w:pPr>
        <w:pStyle w:val="DefenceHeading2"/>
      </w:pPr>
      <w:bookmarkStart w:id="2035" w:name="_Toc106180073"/>
      <w:bookmarkStart w:id="2036" w:name="_Toc392234079"/>
      <w:bookmarkStart w:id="2037" w:name="_Ref452660815"/>
      <w:bookmarkStart w:id="2038" w:name="_Ref461121199"/>
      <w:bookmarkStart w:id="2039" w:name="_Toc13244450"/>
      <w:bookmarkStart w:id="2040" w:name="_Toc137746590"/>
      <w:bookmarkStart w:id="2041" w:name="_Toc522938497"/>
      <w:bookmarkStart w:id="2042" w:name="_Toc72049261"/>
      <w:bookmarkEnd w:id="2017"/>
      <w:r>
        <w:t>Proportiona</w:t>
      </w:r>
      <w:r w:rsidR="00BE415B">
        <w:t>te</w:t>
      </w:r>
      <w:r>
        <w:t xml:space="preserve"> Liability</w:t>
      </w:r>
      <w:bookmarkEnd w:id="2035"/>
      <w:bookmarkEnd w:id="2036"/>
      <w:bookmarkEnd w:id="2037"/>
      <w:bookmarkEnd w:id="2038"/>
      <w:bookmarkEnd w:id="2039"/>
      <w:bookmarkEnd w:id="2040"/>
    </w:p>
    <w:p w14:paraId="69D1D718" w14:textId="1C12A8CA" w:rsidR="00EE3A84" w:rsidRDefault="00FF5BEC">
      <w:pPr>
        <w:pStyle w:val="DefenceNormal"/>
      </w:pPr>
      <w:r>
        <w:t xml:space="preserve">To the extent permitted by law, the expert or the arbitrator (as the case may be) will have no power to apply or to have regard to the provisions of </w:t>
      </w:r>
      <w:r w:rsidR="00BE415B">
        <w:t xml:space="preserve">the </w:t>
      </w:r>
      <w:r>
        <w:t>proportiona</w:t>
      </w:r>
      <w:r w:rsidR="00BE415B">
        <w:t>te</w:t>
      </w:r>
      <w:r>
        <w:t xml:space="preserve"> liability legislation</w:t>
      </w:r>
      <w:r w:rsidR="00BE415B">
        <w:t xml:space="preserve"> </w:t>
      </w:r>
      <w:r>
        <w:t xml:space="preserve">which might, in the absence of this provision, have applied to any dispute referred to arbitration or expert determination pursuant to clause </w:t>
      </w:r>
      <w:r>
        <w:fldChar w:fldCharType="begin"/>
      </w:r>
      <w:r>
        <w:instrText xml:space="preserve"> REF _Ref452660815 \w \h </w:instrText>
      </w:r>
      <w:r>
        <w:fldChar w:fldCharType="separate"/>
      </w:r>
      <w:r w:rsidR="003672F0">
        <w:t>13.14</w:t>
      </w:r>
      <w:r>
        <w:fldChar w:fldCharType="end"/>
      </w:r>
      <w:r>
        <w:t>.</w:t>
      </w:r>
    </w:p>
    <w:p w14:paraId="323591E8" w14:textId="77777777" w:rsidR="00EE3A84" w:rsidRDefault="00FF5BEC">
      <w:pPr>
        <w:pStyle w:val="DefenceHeading2"/>
      </w:pPr>
      <w:bookmarkStart w:id="2043" w:name="_Toc392234080"/>
      <w:bookmarkStart w:id="2044" w:name="_Toc13244451"/>
      <w:bookmarkStart w:id="2045" w:name="_Toc137746591"/>
      <w:r>
        <w:t>Continuation of Services</w:t>
      </w:r>
      <w:bookmarkEnd w:id="2041"/>
      <w:bookmarkEnd w:id="2042"/>
      <w:bookmarkEnd w:id="2043"/>
      <w:bookmarkEnd w:id="2044"/>
      <w:bookmarkEnd w:id="2045"/>
    </w:p>
    <w:p w14:paraId="4C2B311F" w14:textId="77777777" w:rsidR="00EE3A84" w:rsidRDefault="00FF5BEC" w:rsidP="00F56220">
      <w:pPr>
        <w:pStyle w:val="DefenceNormal"/>
        <w:keepNext/>
      </w:pPr>
      <w:r>
        <w:t xml:space="preserve">Despite the existence of a dispute or difference between the parties the </w:t>
      </w:r>
      <w:r w:rsidRPr="006B0FD0">
        <w:rPr>
          <w:szCs w:val="22"/>
        </w:rPr>
        <w:t>Consultant</w:t>
      </w:r>
      <w:r>
        <w:t xml:space="preserve"> must:</w:t>
      </w:r>
    </w:p>
    <w:p w14:paraId="300842D0" w14:textId="77777777" w:rsidR="00EE3A84" w:rsidRDefault="00FF5BEC">
      <w:pPr>
        <w:pStyle w:val="DefenceHeading3"/>
      </w:pPr>
      <w:r>
        <w:t xml:space="preserve">continue to carry out the </w:t>
      </w:r>
      <w:r w:rsidRPr="006B0FD0">
        <w:t>Services</w:t>
      </w:r>
      <w:r>
        <w:t>; and</w:t>
      </w:r>
    </w:p>
    <w:p w14:paraId="47F7E327" w14:textId="62C6A852" w:rsidR="00EE3A84" w:rsidRDefault="00FF5BEC">
      <w:pPr>
        <w:pStyle w:val="DefenceHeading3"/>
      </w:pPr>
      <w:r>
        <w:t xml:space="preserve">otherwise comply with its obligations under the </w:t>
      </w:r>
      <w:r w:rsidRPr="006B0FD0">
        <w:t>Contract</w:t>
      </w:r>
      <w:r>
        <w:t>.</w:t>
      </w:r>
    </w:p>
    <w:p w14:paraId="7A34410E" w14:textId="4D1AEE30" w:rsidR="00E020EC" w:rsidRDefault="00E020EC" w:rsidP="00E14B27">
      <w:pPr>
        <w:pStyle w:val="DefenceHeading2"/>
      </w:pPr>
      <w:bookmarkStart w:id="2046" w:name="_Toc137746592"/>
      <w:r>
        <w:lastRenderedPageBreak/>
        <w:t>Submission to Jurisdiction</w:t>
      </w:r>
      <w:bookmarkEnd w:id="2046"/>
    </w:p>
    <w:p w14:paraId="1D3078BD" w14:textId="16FA69F5" w:rsidR="00E020EC" w:rsidRPr="00E020EC" w:rsidRDefault="00E020EC" w:rsidP="00E14B27">
      <w:pPr>
        <w:pStyle w:val="DefenceNormal"/>
      </w:pPr>
      <w:bookmarkStart w:id="2047" w:name="_Hlk136417396"/>
      <w:r w:rsidRPr="00E020EC">
        <w:t xml:space="preserve">Subject to and without derogating from the other provisions of clause </w:t>
      </w:r>
      <w:r w:rsidR="00986424">
        <w:fldChar w:fldCharType="begin"/>
      </w:r>
      <w:r w:rsidR="00986424">
        <w:instrText xml:space="preserve"> REF _Ref468112163 \r \h </w:instrText>
      </w:r>
      <w:r w:rsidR="00986424">
        <w:fldChar w:fldCharType="separate"/>
      </w:r>
      <w:r w:rsidR="00986424">
        <w:t>13</w:t>
      </w:r>
      <w:r w:rsidR="00986424">
        <w:fldChar w:fldCharType="end"/>
      </w:r>
      <w:r w:rsidRPr="00E020EC">
        <w:t>, the parties submit to the non-exclusive jurisdiction of the courts of Australia (including the courts of any State, Territory or the Commonwealth) and waive the right to object to the hearing of any proceedings before such courts on the grounds of absence of jurisdiction.</w:t>
      </w:r>
    </w:p>
    <w:bookmarkEnd w:id="2047"/>
    <w:p w14:paraId="0BD234D9" w14:textId="77777777" w:rsidR="00EE3A84" w:rsidRDefault="00FF5BEC">
      <w:pPr>
        <w:pStyle w:val="DefenceHeading1"/>
      </w:pPr>
      <w:r>
        <w:br w:type="page"/>
      </w:r>
      <w:bookmarkStart w:id="2048" w:name="_Toc522938498"/>
      <w:bookmarkStart w:id="2049" w:name="_Toc72049262"/>
      <w:bookmarkStart w:id="2050" w:name="_Ref122515737"/>
      <w:bookmarkStart w:id="2051" w:name="_Toc392234081"/>
      <w:bookmarkStart w:id="2052" w:name="_Ref447031036"/>
      <w:bookmarkStart w:id="2053" w:name="_Toc13244452"/>
      <w:bookmarkStart w:id="2054" w:name="_Toc137746593"/>
      <w:r>
        <w:lastRenderedPageBreak/>
        <w:t>Notices</w:t>
      </w:r>
      <w:bookmarkEnd w:id="2048"/>
      <w:bookmarkEnd w:id="2049"/>
      <w:bookmarkEnd w:id="2050"/>
      <w:bookmarkEnd w:id="2051"/>
      <w:bookmarkEnd w:id="2052"/>
      <w:bookmarkEnd w:id="2053"/>
      <w:bookmarkEnd w:id="2054"/>
    </w:p>
    <w:p w14:paraId="1A422EF8" w14:textId="77777777" w:rsidR="00EE3A84" w:rsidRDefault="00FF5BEC">
      <w:pPr>
        <w:pStyle w:val="DefenceHeading2"/>
      </w:pPr>
      <w:bookmarkStart w:id="2055" w:name="_Toc522938500"/>
      <w:bookmarkStart w:id="2056" w:name="_Ref41820155"/>
      <w:bookmarkStart w:id="2057" w:name="_Ref41821989"/>
      <w:bookmarkStart w:id="2058" w:name="_Ref41822119"/>
      <w:bookmarkStart w:id="2059" w:name="_Ref41822371"/>
      <w:bookmarkStart w:id="2060" w:name="_Ref41900762"/>
      <w:bookmarkStart w:id="2061" w:name="_Ref41903351"/>
      <w:bookmarkStart w:id="2062" w:name="_Ref41903430"/>
      <w:bookmarkStart w:id="2063" w:name="_Ref41903483"/>
      <w:bookmarkStart w:id="2064" w:name="_Ref41903712"/>
      <w:bookmarkStart w:id="2065" w:name="_Ref41903765"/>
      <w:bookmarkStart w:id="2066" w:name="_Ref41903793"/>
      <w:bookmarkStart w:id="2067" w:name="_Toc72049263"/>
      <w:bookmarkStart w:id="2068" w:name="_Ref72642454"/>
      <w:bookmarkStart w:id="2069" w:name="_Toc392234082"/>
      <w:bookmarkStart w:id="2070" w:name="_Ref447027668"/>
      <w:bookmarkStart w:id="2071" w:name="_Toc13244453"/>
      <w:bookmarkStart w:id="2072" w:name="_Toc137746594"/>
      <w:r>
        <w:t>Notice of Variation</w:t>
      </w:r>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p>
    <w:p w14:paraId="7810942A" w14:textId="0402A131" w:rsidR="00EE3A84" w:rsidRDefault="00FF5BEC">
      <w:pPr>
        <w:pStyle w:val="DefenceNormal"/>
      </w:pPr>
      <w:r>
        <w:rPr>
          <w:szCs w:val="22"/>
        </w:rPr>
        <w:t xml:space="preserve">If a </w:t>
      </w:r>
      <w:r w:rsidRPr="006B0FD0">
        <w:t>direction</w:t>
      </w:r>
      <w:r>
        <w:rPr>
          <w:szCs w:val="22"/>
        </w:rPr>
        <w:t xml:space="preserve"> by the </w:t>
      </w:r>
      <w:r w:rsidRPr="006B0FD0">
        <w:t>Contract Administrator</w:t>
      </w:r>
      <w:r>
        <w:rPr>
          <w:szCs w:val="22"/>
        </w:rPr>
        <w:t xml:space="preserve">, other than a Variation Order under clause </w:t>
      </w:r>
      <w:r>
        <w:rPr>
          <w:szCs w:val="22"/>
        </w:rPr>
        <w:fldChar w:fldCharType="begin"/>
      </w:r>
      <w:r>
        <w:rPr>
          <w:szCs w:val="22"/>
        </w:rPr>
        <w:instrText xml:space="preserve"> REF _Ref41903381 \w \h  \* MERGEFORMAT </w:instrText>
      </w:r>
      <w:r>
        <w:rPr>
          <w:szCs w:val="22"/>
        </w:rPr>
      </w:r>
      <w:r>
        <w:rPr>
          <w:szCs w:val="22"/>
        </w:rPr>
        <w:fldChar w:fldCharType="separate"/>
      </w:r>
      <w:r w:rsidR="003672F0">
        <w:rPr>
          <w:szCs w:val="22"/>
        </w:rPr>
        <w:t>10.2</w:t>
      </w:r>
      <w:r>
        <w:rPr>
          <w:szCs w:val="22"/>
        </w:rPr>
        <w:fldChar w:fldCharType="end"/>
      </w:r>
      <w:r>
        <w:rPr>
          <w:szCs w:val="22"/>
        </w:rPr>
        <w:t xml:space="preserve">, constitutes or involves a </w:t>
      </w:r>
      <w:r w:rsidRPr="006B0FD0">
        <w:t>Variation</w:t>
      </w:r>
      <w:r>
        <w:rPr>
          <w:szCs w:val="22"/>
        </w:rPr>
        <w:t xml:space="preserve">, the </w:t>
      </w:r>
      <w:r w:rsidRPr="006B0FD0">
        <w:rPr>
          <w:szCs w:val="22"/>
        </w:rPr>
        <w:t>Consultant</w:t>
      </w:r>
      <w:r>
        <w:rPr>
          <w:szCs w:val="22"/>
        </w:rPr>
        <w:t xml:space="preserve"> must, if it wishes to make a </w:t>
      </w:r>
      <w:r w:rsidRPr="006B0FD0">
        <w:t>Claim</w:t>
      </w:r>
      <w:r>
        <w:rPr>
          <w:szCs w:val="22"/>
        </w:rPr>
        <w:t xml:space="preserve"> against the </w:t>
      </w:r>
      <w:r w:rsidRPr="006B0FD0">
        <w:t>Commonwealth</w:t>
      </w:r>
      <w:r>
        <w:rPr>
          <w:szCs w:val="22"/>
        </w:rPr>
        <w:t xml:space="preserve"> arising out of or in connection with the </w:t>
      </w:r>
      <w:r w:rsidRPr="006B0FD0">
        <w:t>direction</w:t>
      </w:r>
      <w:r>
        <w:rPr>
          <w:szCs w:val="22"/>
        </w:rPr>
        <w:t>:</w:t>
      </w:r>
    </w:p>
    <w:p w14:paraId="2F1118AD" w14:textId="77777777" w:rsidR="00EE3A84" w:rsidRDefault="00FF5BEC">
      <w:pPr>
        <w:pStyle w:val="DefenceHeading3"/>
      </w:pPr>
      <w:bookmarkStart w:id="2073" w:name="_Ref72673899"/>
      <w:r>
        <w:t xml:space="preserve">within 7 days of receiving the </w:t>
      </w:r>
      <w:r w:rsidRPr="006B0FD0">
        <w:t>direction</w:t>
      </w:r>
      <w:r>
        <w:t xml:space="preserve"> and before commencing services the subject matter of the </w:t>
      </w:r>
      <w:r w:rsidRPr="006B0FD0">
        <w:t>direction</w:t>
      </w:r>
      <w:r>
        <w:t xml:space="preserve">, give notice to the </w:t>
      </w:r>
      <w:r w:rsidRPr="006B0FD0">
        <w:t>Contract Administrator</w:t>
      </w:r>
      <w:r>
        <w:t xml:space="preserve"> that it considers the </w:t>
      </w:r>
      <w:r w:rsidRPr="006B0FD0">
        <w:t>direction</w:t>
      </w:r>
      <w:r>
        <w:t xml:space="preserve"> constitutes or involves a </w:t>
      </w:r>
      <w:r w:rsidRPr="006B0FD0">
        <w:t>Variation</w:t>
      </w:r>
      <w:r>
        <w:t>;</w:t>
      </w:r>
      <w:bookmarkEnd w:id="2073"/>
    </w:p>
    <w:p w14:paraId="3DEC83C8" w14:textId="24BA2D78" w:rsidR="00EE3A84" w:rsidRDefault="00FF5BEC">
      <w:pPr>
        <w:pStyle w:val="DefenceHeading3"/>
      </w:pPr>
      <w:bookmarkStart w:id="2074" w:name="_Ref41822310"/>
      <w:r>
        <w:t xml:space="preserve">within 21 days after giving the notice under paragraph </w:t>
      </w:r>
      <w:r>
        <w:fldChar w:fldCharType="begin"/>
      </w:r>
      <w:r>
        <w:instrText xml:space="preserve"> REF _Ref72673899 \r \h  \* MERGEFORMAT </w:instrText>
      </w:r>
      <w:r>
        <w:fldChar w:fldCharType="separate"/>
      </w:r>
      <w:r w:rsidR="003672F0">
        <w:t>(a)</w:t>
      </w:r>
      <w:r>
        <w:fldChar w:fldCharType="end"/>
      </w:r>
      <w:r>
        <w:t xml:space="preserve">, submit a written claim to the </w:t>
      </w:r>
      <w:r w:rsidRPr="006B0FD0">
        <w:t>Contract Administrator</w:t>
      </w:r>
      <w:r>
        <w:t xml:space="preserve"> which includes the details required by clause </w:t>
      </w:r>
      <w:r>
        <w:fldChar w:fldCharType="begin"/>
      </w:r>
      <w:r>
        <w:instrText xml:space="preserve"> REF _Ref41822353 \w \h  \* MERGEFORMAT </w:instrText>
      </w:r>
      <w:r>
        <w:fldChar w:fldCharType="separate"/>
      </w:r>
      <w:r w:rsidR="003672F0">
        <w:t>14.3(b)</w:t>
      </w:r>
      <w:r>
        <w:fldChar w:fldCharType="end"/>
      </w:r>
      <w:r>
        <w:t>; and</w:t>
      </w:r>
      <w:bookmarkEnd w:id="2074"/>
    </w:p>
    <w:p w14:paraId="35886ED1" w14:textId="61055BA8" w:rsidR="00EE3A84" w:rsidRDefault="00FF5BEC">
      <w:pPr>
        <w:pStyle w:val="DefenceHeading3"/>
      </w:pPr>
      <w:r>
        <w:t xml:space="preserve">continue to carry out the </w:t>
      </w:r>
      <w:r w:rsidRPr="006B0FD0">
        <w:t>Services</w:t>
      </w:r>
      <w:r>
        <w:t xml:space="preserve"> in accordance with the </w:t>
      </w:r>
      <w:r w:rsidRPr="006B0FD0">
        <w:t>Contract</w:t>
      </w:r>
      <w:r>
        <w:t xml:space="preserve"> and all </w:t>
      </w:r>
      <w:r w:rsidRPr="006B0FD0">
        <w:t>directions</w:t>
      </w:r>
      <w:r>
        <w:t xml:space="preserve"> of the </w:t>
      </w:r>
      <w:r w:rsidRPr="006B0FD0">
        <w:t>Contract Administrator</w:t>
      </w:r>
      <w:r>
        <w:t xml:space="preserve">, including any </w:t>
      </w:r>
      <w:r w:rsidRPr="006B0FD0">
        <w:t>direction</w:t>
      </w:r>
      <w:r>
        <w:t xml:space="preserve"> in respect of which notice has been given under clause </w:t>
      </w:r>
      <w:r>
        <w:fldChar w:fldCharType="begin"/>
      </w:r>
      <w:r>
        <w:instrText xml:space="preserve"> REF _Ref41903430 \w \h  \* MERGEFORMAT </w:instrText>
      </w:r>
      <w:r>
        <w:fldChar w:fldCharType="separate"/>
      </w:r>
      <w:r w:rsidR="003672F0">
        <w:t>14.1</w:t>
      </w:r>
      <w:r>
        <w:fldChar w:fldCharType="end"/>
      </w:r>
      <w:r>
        <w:t>.</w:t>
      </w:r>
    </w:p>
    <w:p w14:paraId="4E1015A0" w14:textId="77777777" w:rsidR="00EE3A84" w:rsidRDefault="00FF5BEC">
      <w:pPr>
        <w:pStyle w:val="DefenceHeading2"/>
      </w:pPr>
      <w:bookmarkStart w:id="2075" w:name="_Toc522938501"/>
      <w:bookmarkStart w:id="2076" w:name="_Ref41822055"/>
      <w:bookmarkStart w:id="2077" w:name="_Ref41822175"/>
      <w:bookmarkStart w:id="2078" w:name="_Ref41822324"/>
      <w:bookmarkStart w:id="2079" w:name="_Ref41822372"/>
      <w:bookmarkStart w:id="2080" w:name="_Ref41903503"/>
      <w:bookmarkStart w:id="2081" w:name="_Ref41903584"/>
      <w:bookmarkStart w:id="2082" w:name="_Ref41903726"/>
      <w:bookmarkStart w:id="2083" w:name="_Ref41903775"/>
      <w:bookmarkStart w:id="2084" w:name="_Toc72049264"/>
      <w:bookmarkStart w:id="2085" w:name="_Toc392234083"/>
      <w:bookmarkStart w:id="2086" w:name="_Ref447027671"/>
      <w:bookmarkStart w:id="2087" w:name="_Toc13244454"/>
      <w:bookmarkStart w:id="2088" w:name="_Toc137746595"/>
      <w:r>
        <w:t>Notices of Other Claims</w:t>
      </w:r>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p>
    <w:p w14:paraId="5A1A82D3" w14:textId="77777777" w:rsidR="00EE3A84" w:rsidRDefault="00FF5BEC">
      <w:pPr>
        <w:pStyle w:val="DefenceNormal"/>
        <w:rPr>
          <w:szCs w:val="22"/>
        </w:rPr>
      </w:pPr>
      <w:r>
        <w:rPr>
          <w:szCs w:val="22"/>
        </w:rPr>
        <w:t>Except for claims for:</w:t>
      </w:r>
    </w:p>
    <w:p w14:paraId="4619C17A" w14:textId="24A48DE8" w:rsidR="00EE3A84" w:rsidRDefault="00FF5BEC">
      <w:pPr>
        <w:pStyle w:val="DefenceHeading3"/>
      </w:pPr>
      <w:r>
        <w:t xml:space="preserve">an extension of time under clause </w:t>
      </w:r>
      <w:r w:rsidR="00EE7F02">
        <w:fldChar w:fldCharType="begin"/>
      </w:r>
      <w:r w:rsidR="00EE7F02">
        <w:instrText xml:space="preserve"> REF _Ref118890671 \r \h </w:instrText>
      </w:r>
      <w:r w:rsidR="00EE7F02">
        <w:fldChar w:fldCharType="separate"/>
      </w:r>
      <w:r w:rsidR="003672F0">
        <w:t>8.6</w:t>
      </w:r>
      <w:r w:rsidR="00EE7F02">
        <w:fldChar w:fldCharType="end"/>
      </w:r>
      <w:r>
        <w:t>;</w:t>
      </w:r>
    </w:p>
    <w:p w14:paraId="65204394" w14:textId="007119B3" w:rsidR="00EE3A84" w:rsidRDefault="00FF5BEC">
      <w:pPr>
        <w:pStyle w:val="DefenceHeading3"/>
      </w:pPr>
      <w:bookmarkStart w:id="2089" w:name="_Ref114636182"/>
      <w:bookmarkStart w:id="2090" w:name="_Ref41822049"/>
      <w:r>
        <w:t xml:space="preserve">payment under clause </w:t>
      </w:r>
      <w:r>
        <w:fldChar w:fldCharType="begin"/>
      </w:r>
      <w:r>
        <w:instrText xml:space="preserve"> REF _Ref41903461 \w \h  \* MERGEFORMAT </w:instrText>
      </w:r>
      <w:r>
        <w:fldChar w:fldCharType="separate"/>
      </w:r>
      <w:r w:rsidR="003672F0">
        <w:t>11</w:t>
      </w:r>
      <w:r>
        <w:fldChar w:fldCharType="end"/>
      </w:r>
      <w:r>
        <w:t xml:space="preserve"> of the original </w:t>
      </w:r>
      <w:r w:rsidRPr="006B0FD0">
        <w:t>Fee</w:t>
      </w:r>
      <w:r>
        <w:t xml:space="preserve"> specified in the </w:t>
      </w:r>
      <w:r w:rsidRPr="006B0FD0">
        <w:t>Contract Particulars</w:t>
      </w:r>
      <w:r>
        <w:t>;</w:t>
      </w:r>
      <w:bookmarkEnd w:id="2089"/>
      <w:bookmarkEnd w:id="2090"/>
    </w:p>
    <w:p w14:paraId="21CD71F0" w14:textId="6A056E80" w:rsidR="00EE3A84" w:rsidRDefault="00FF5BEC">
      <w:pPr>
        <w:pStyle w:val="DefenceHeading3"/>
      </w:pPr>
      <w:r>
        <w:t xml:space="preserve">a </w:t>
      </w:r>
      <w:r w:rsidRPr="006B0FD0">
        <w:t>Variation</w:t>
      </w:r>
      <w:r>
        <w:t xml:space="preserve"> instructed in accordance with clause </w:t>
      </w:r>
      <w:r>
        <w:fldChar w:fldCharType="begin"/>
      </w:r>
      <w:r>
        <w:instrText xml:space="preserve"> REF _Ref72642168 \r \h  \* MERGEFORMAT </w:instrText>
      </w:r>
      <w:r>
        <w:fldChar w:fldCharType="separate"/>
      </w:r>
      <w:r w:rsidR="003672F0">
        <w:t>10.2</w:t>
      </w:r>
      <w:r>
        <w:fldChar w:fldCharType="end"/>
      </w:r>
      <w:r>
        <w:t xml:space="preserve"> or to which clause </w:t>
      </w:r>
      <w:r>
        <w:fldChar w:fldCharType="begin"/>
      </w:r>
      <w:r>
        <w:instrText xml:space="preserve"> REF _Ref41903483 \w \h  \* MERGEFORMAT </w:instrText>
      </w:r>
      <w:r>
        <w:fldChar w:fldCharType="separate"/>
      </w:r>
      <w:r w:rsidR="003672F0">
        <w:t>14.1</w:t>
      </w:r>
      <w:r>
        <w:fldChar w:fldCharType="end"/>
      </w:r>
      <w:r>
        <w:t xml:space="preserve"> applies; or</w:t>
      </w:r>
    </w:p>
    <w:p w14:paraId="6198D09D" w14:textId="77777777" w:rsidR="00EE3A84" w:rsidRDefault="00FF5BEC">
      <w:pPr>
        <w:pStyle w:val="DefenceHeading3"/>
      </w:pPr>
      <w:r>
        <w:t xml:space="preserve">contribution or indemnity for loss or damage caused or contributed to by the negligence of the </w:t>
      </w:r>
      <w:r w:rsidRPr="006B0FD0">
        <w:t>Commonwealth</w:t>
      </w:r>
      <w:r>
        <w:t xml:space="preserve"> where a third party (other than a subconsultant of the </w:t>
      </w:r>
      <w:r w:rsidRPr="006B0FD0">
        <w:rPr>
          <w:szCs w:val="22"/>
        </w:rPr>
        <w:t>Consultant</w:t>
      </w:r>
      <w:r>
        <w:t xml:space="preserve"> or other party for whom the </w:t>
      </w:r>
      <w:r w:rsidRPr="006B0FD0">
        <w:rPr>
          <w:szCs w:val="22"/>
        </w:rPr>
        <w:t>Consultant</w:t>
      </w:r>
      <w:r>
        <w:t xml:space="preserve"> is legally responsible) makes a claim (whether in tort, under statute or otherwise at law) against the </w:t>
      </w:r>
      <w:r w:rsidRPr="006B0FD0">
        <w:rPr>
          <w:szCs w:val="22"/>
        </w:rPr>
        <w:t>Consultant</w:t>
      </w:r>
      <w:r>
        <w:t>,</w:t>
      </w:r>
    </w:p>
    <w:p w14:paraId="3E87FB5D" w14:textId="0E5128A3" w:rsidR="00EE3A84" w:rsidRDefault="00FF5BEC">
      <w:pPr>
        <w:pStyle w:val="DefenceNormal"/>
      </w:pPr>
      <w:r>
        <w:rPr>
          <w:szCs w:val="22"/>
        </w:rPr>
        <w:t xml:space="preserve">the </w:t>
      </w:r>
      <w:r w:rsidRPr="006B0FD0">
        <w:rPr>
          <w:szCs w:val="22"/>
        </w:rPr>
        <w:t>Consultant</w:t>
      </w:r>
      <w:r>
        <w:rPr>
          <w:szCs w:val="22"/>
        </w:rPr>
        <w:t xml:space="preserve"> must give the </w:t>
      </w:r>
      <w:r w:rsidRPr="006B0FD0">
        <w:t>Contract Administrator</w:t>
      </w:r>
      <w:r>
        <w:rPr>
          <w:szCs w:val="22"/>
        </w:rPr>
        <w:t xml:space="preserve"> the notices required by clause </w:t>
      </w:r>
      <w:r>
        <w:rPr>
          <w:szCs w:val="22"/>
        </w:rPr>
        <w:fldChar w:fldCharType="begin"/>
      </w:r>
      <w:r>
        <w:rPr>
          <w:szCs w:val="22"/>
        </w:rPr>
        <w:instrText xml:space="preserve"> REF _Ref41822144 \r \h  \* MERGEFORMAT </w:instrText>
      </w:r>
      <w:r>
        <w:rPr>
          <w:szCs w:val="22"/>
        </w:rPr>
      </w:r>
      <w:r>
        <w:rPr>
          <w:szCs w:val="22"/>
        </w:rPr>
        <w:fldChar w:fldCharType="separate"/>
      </w:r>
      <w:r w:rsidR="003672F0">
        <w:rPr>
          <w:szCs w:val="22"/>
        </w:rPr>
        <w:t>14.3</w:t>
      </w:r>
      <w:r>
        <w:rPr>
          <w:szCs w:val="22"/>
        </w:rPr>
        <w:fldChar w:fldCharType="end"/>
      </w:r>
      <w:r>
        <w:rPr>
          <w:szCs w:val="22"/>
        </w:rPr>
        <w:t xml:space="preserve"> if it wishes to make a </w:t>
      </w:r>
      <w:r w:rsidRPr="006B0FD0">
        <w:t>Claim</w:t>
      </w:r>
      <w:r>
        <w:rPr>
          <w:szCs w:val="22"/>
        </w:rPr>
        <w:t xml:space="preserve"> against the </w:t>
      </w:r>
      <w:r w:rsidRPr="006B0FD0">
        <w:t>Commonwealth</w:t>
      </w:r>
      <w:r>
        <w:rPr>
          <w:szCs w:val="22"/>
        </w:rPr>
        <w:t xml:space="preserve"> in respect of any </w:t>
      </w:r>
      <w:r w:rsidRPr="006B0FD0">
        <w:t>direction</w:t>
      </w:r>
      <w:r>
        <w:rPr>
          <w:szCs w:val="22"/>
        </w:rPr>
        <w:t xml:space="preserve"> by the </w:t>
      </w:r>
      <w:r w:rsidRPr="006B0FD0">
        <w:t>Contract Administrator</w:t>
      </w:r>
      <w:r>
        <w:rPr>
          <w:szCs w:val="22"/>
        </w:rPr>
        <w:t xml:space="preserve"> or any other fact, matter or thing (including a breach of the </w:t>
      </w:r>
      <w:r w:rsidRPr="006B0FD0">
        <w:t>Contract</w:t>
      </w:r>
      <w:r>
        <w:rPr>
          <w:szCs w:val="22"/>
        </w:rPr>
        <w:t xml:space="preserve"> by the </w:t>
      </w:r>
      <w:r w:rsidRPr="006B0FD0">
        <w:t>Commonwealth</w:t>
      </w:r>
      <w:r>
        <w:rPr>
          <w:szCs w:val="22"/>
        </w:rPr>
        <w:t xml:space="preserve">) under, arising out of or in connection with the </w:t>
      </w:r>
      <w:r w:rsidRPr="006B0FD0">
        <w:t>Services</w:t>
      </w:r>
      <w:r>
        <w:rPr>
          <w:szCs w:val="22"/>
        </w:rPr>
        <w:t xml:space="preserve"> or the </w:t>
      </w:r>
      <w:r w:rsidRPr="006B0FD0">
        <w:t>Contract</w:t>
      </w:r>
      <w:r>
        <w:rPr>
          <w:szCs w:val="22"/>
        </w:rPr>
        <w:t>, including anything in respect of which:</w:t>
      </w:r>
    </w:p>
    <w:p w14:paraId="01C300F2" w14:textId="77777777" w:rsidR="00EE3A84" w:rsidRDefault="00FF5BEC">
      <w:pPr>
        <w:pStyle w:val="DefenceHeading3"/>
      </w:pPr>
      <w:r>
        <w:t xml:space="preserve">it is otherwise given an express entitlement under the </w:t>
      </w:r>
      <w:r w:rsidRPr="006B0FD0">
        <w:t>Contract</w:t>
      </w:r>
      <w:r>
        <w:t>; or</w:t>
      </w:r>
    </w:p>
    <w:p w14:paraId="3107F571" w14:textId="77777777" w:rsidR="00EE3A84" w:rsidRDefault="00FF5BEC">
      <w:pPr>
        <w:pStyle w:val="DefenceHeading3"/>
      </w:pPr>
      <w:r>
        <w:t xml:space="preserve">the </w:t>
      </w:r>
      <w:r w:rsidRPr="006B0FD0">
        <w:t>Contract</w:t>
      </w:r>
      <w:r>
        <w:t xml:space="preserve"> expressly provides that:</w:t>
      </w:r>
    </w:p>
    <w:p w14:paraId="195FCC5E" w14:textId="77777777" w:rsidR="00EE3A84" w:rsidRDefault="00FF5BEC">
      <w:pPr>
        <w:pStyle w:val="DefenceHeading4"/>
      </w:pPr>
      <w:r>
        <w:t xml:space="preserve">amounts are to be added to the </w:t>
      </w:r>
      <w:r w:rsidRPr="006B0FD0">
        <w:t>Fee</w:t>
      </w:r>
      <w:r>
        <w:t>; or</w:t>
      </w:r>
    </w:p>
    <w:p w14:paraId="0B2FF43D" w14:textId="77777777" w:rsidR="00EE3A84" w:rsidRDefault="00FF5BEC">
      <w:pPr>
        <w:pStyle w:val="DefenceHeading4"/>
      </w:pPr>
      <w:r>
        <w:t xml:space="preserve">otherwise the </w:t>
      </w:r>
      <w:r w:rsidRPr="006B0FD0">
        <w:t>Fee</w:t>
      </w:r>
      <w:r>
        <w:t xml:space="preserve"> will be increased or adjusted,</w:t>
      </w:r>
    </w:p>
    <w:p w14:paraId="49B98394" w14:textId="77777777" w:rsidR="00EE3A84" w:rsidRDefault="00FF5BEC">
      <w:pPr>
        <w:pStyle w:val="DefenceIndent"/>
        <w:ind w:left="0" w:firstLine="964"/>
      </w:pPr>
      <w:r>
        <w:t xml:space="preserve">as determined by the </w:t>
      </w:r>
      <w:r w:rsidRPr="006B0FD0">
        <w:t>Contract Administrator</w:t>
      </w:r>
      <w:r>
        <w:t>.</w:t>
      </w:r>
    </w:p>
    <w:p w14:paraId="6CF9A02D" w14:textId="77777777" w:rsidR="00EE3A84" w:rsidRDefault="00FF5BEC">
      <w:pPr>
        <w:pStyle w:val="DefenceHeading2"/>
      </w:pPr>
      <w:bookmarkStart w:id="2091" w:name="_Toc522938502"/>
      <w:bookmarkStart w:id="2092" w:name="_Ref41822144"/>
      <w:bookmarkStart w:id="2093" w:name="_Ref41822376"/>
      <w:bookmarkStart w:id="2094" w:name="_Ref41903737"/>
      <w:bookmarkStart w:id="2095" w:name="_Toc72049265"/>
      <w:bookmarkStart w:id="2096" w:name="_Toc392234084"/>
      <w:bookmarkStart w:id="2097" w:name="_Toc13244455"/>
      <w:bookmarkStart w:id="2098" w:name="_Toc137746596"/>
      <w:r>
        <w:t>Prescribed Notices</w:t>
      </w:r>
      <w:bookmarkEnd w:id="2091"/>
      <w:bookmarkEnd w:id="2092"/>
      <w:bookmarkEnd w:id="2093"/>
      <w:bookmarkEnd w:id="2094"/>
      <w:bookmarkEnd w:id="2095"/>
      <w:bookmarkEnd w:id="2096"/>
      <w:bookmarkEnd w:id="2097"/>
      <w:bookmarkEnd w:id="2098"/>
    </w:p>
    <w:p w14:paraId="3F82CF44" w14:textId="7A48641C" w:rsidR="00EE3A84" w:rsidRDefault="00FF5BEC">
      <w:pPr>
        <w:pStyle w:val="DefenceNormal"/>
      </w:pPr>
      <w:r>
        <w:rPr>
          <w:szCs w:val="22"/>
        </w:rPr>
        <w:t xml:space="preserve">The notices referred to in clause </w:t>
      </w:r>
      <w:r>
        <w:rPr>
          <w:szCs w:val="22"/>
        </w:rPr>
        <w:fldChar w:fldCharType="begin"/>
      </w:r>
      <w:r>
        <w:rPr>
          <w:szCs w:val="22"/>
        </w:rPr>
        <w:instrText xml:space="preserve"> REF _Ref41903503 \w \h  \* MERGEFORMAT </w:instrText>
      </w:r>
      <w:r>
        <w:rPr>
          <w:szCs w:val="22"/>
        </w:rPr>
      </w:r>
      <w:r>
        <w:rPr>
          <w:szCs w:val="22"/>
        </w:rPr>
        <w:fldChar w:fldCharType="separate"/>
      </w:r>
      <w:r w:rsidR="003672F0">
        <w:rPr>
          <w:szCs w:val="22"/>
        </w:rPr>
        <w:t>14.2</w:t>
      </w:r>
      <w:r>
        <w:rPr>
          <w:szCs w:val="22"/>
        </w:rPr>
        <w:fldChar w:fldCharType="end"/>
      </w:r>
      <w:r>
        <w:rPr>
          <w:szCs w:val="22"/>
        </w:rPr>
        <w:t xml:space="preserve"> are:</w:t>
      </w:r>
    </w:p>
    <w:p w14:paraId="1856335B" w14:textId="77777777" w:rsidR="00EE3A84" w:rsidRDefault="00FF5BEC">
      <w:pPr>
        <w:pStyle w:val="DefenceHeading3"/>
      </w:pPr>
      <w:bookmarkStart w:id="2099" w:name="_Ref72673952"/>
      <w:r>
        <w:t xml:space="preserve">a written notice within 21 days of the first occurrence of the </w:t>
      </w:r>
      <w:r w:rsidRPr="006B0FD0">
        <w:t>direction</w:t>
      </w:r>
      <w:r>
        <w:t xml:space="preserve"> or other fact, matter or thing upon which the </w:t>
      </w:r>
      <w:r w:rsidRPr="006B0FD0">
        <w:t>Claim</w:t>
      </w:r>
      <w:r>
        <w:t xml:space="preserve"> is based, expressly specifying:</w:t>
      </w:r>
      <w:bookmarkEnd w:id="2099"/>
    </w:p>
    <w:p w14:paraId="3DFCE0C2" w14:textId="77777777" w:rsidR="00EE3A84" w:rsidRDefault="00FF5BEC">
      <w:pPr>
        <w:pStyle w:val="DefenceHeading4"/>
      </w:pPr>
      <w:r>
        <w:t xml:space="preserve">that the </w:t>
      </w:r>
      <w:r w:rsidRPr="006B0FD0">
        <w:rPr>
          <w:szCs w:val="22"/>
        </w:rPr>
        <w:t>Consultant</w:t>
      </w:r>
      <w:r>
        <w:t xml:space="preserve"> proposes to make a </w:t>
      </w:r>
      <w:r w:rsidRPr="006B0FD0">
        <w:t>Claim</w:t>
      </w:r>
      <w:r>
        <w:t>; and</w:t>
      </w:r>
    </w:p>
    <w:p w14:paraId="29473CE2" w14:textId="77777777" w:rsidR="00EE3A84" w:rsidRDefault="00FF5BEC">
      <w:pPr>
        <w:pStyle w:val="DefenceHeading4"/>
      </w:pPr>
      <w:r>
        <w:t xml:space="preserve">the </w:t>
      </w:r>
      <w:r w:rsidRPr="006B0FD0">
        <w:t>direction</w:t>
      </w:r>
      <w:r>
        <w:t xml:space="preserve"> or other fact, matter or thing upon which the </w:t>
      </w:r>
      <w:r w:rsidRPr="006B0FD0">
        <w:t>Claim</w:t>
      </w:r>
      <w:r>
        <w:t xml:space="preserve"> will be based; and</w:t>
      </w:r>
    </w:p>
    <w:p w14:paraId="2CF76BBE" w14:textId="0B23C8A6" w:rsidR="00EE3A84" w:rsidRDefault="00FF5BEC">
      <w:pPr>
        <w:pStyle w:val="DefenceHeading3"/>
      </w:pPr>
      <w:bookmarkStart w:id="2100" w:name="_Ref41822353"/>
      <w:r>
        <w:t xml:space="preserve">a written </w:t>
      </w:r>
      <w:r w:rsidRPr="006B0FD0">
        <w:t>Claim</w:t>
      </w:r>
      <w:r>
        <w:t xml:space="preserve"> within 21 days of giving the written notice under paragraph </w:t>
      </w:r>
      <w:r>
        <w:fldChar w:fldCharType="begin"/>
      </w:r>
      <w:r>
        <w:instrText xml:space="preserve"> REF _Ref72673952 \r \h  \* MERGEFORMAT </w:instrText>
      </w:r>
      <w:r>
        <w:fldChar w:fldCharType="separate"/>
      </w:r>
      <w:r w:rsidR="003672F0">
        <w:t>(a)</w:t>
      </w:r>
      <w:r>
        <w:fldChar w:fldCharType="end"/>
      </w:r>
      <w:r>
        <w:t>, which must include:</w:t>
      </w:r>
      <w:bookmarkEnd w:id="2100"/>
    </w:p>
    <w:p w14:paraId="2AED0FFF" w14:textId="77777777" w:rsidR="00EE3A84" w:rsidRDefault="00FF5BEC">
      <w:pPr>
        <w:pStyle w:val="DefenceHeading4"/>
      </w:pPr>
      <w:r>
        <w:t xml:space="preserve">detailed particulars concerning the </w:t>
      </w:r>
      <w:r w:rsidRPr="006B0FD0">
        <w:t>direction</w:t>
      </w:r>
      <w:r>
        <w:t xml:space="preserve"> or other fact, matter or thing upon which the </w:t>
      </w:r>
      <w:r w:rsidRPr="006B0FD0">
        <w:t>Claim</w:t>
      </w:r>
      <w:r>
        <w:t xml:space="preserve"> is based;</w:t>
      </w:r>
    </w:p>
    <w:p w14:paraId="638B7769" w14:textId="77777777" w:rsidR="00EE3A84" w:rsidRDefault="00FF5BEC">
      <w:pPr>
        <w:pStyle w:val="DefenceHeading4"/>
      </w:pPr>
      <w:r>
        <w:lastRenderedPageBreak/>
        <w:t xml:space="preserve">the legal basis for the </w:t>
      </w:r>
      <w:r w:rsidRPr="006B0FD0">
        <w:t>Claim</w:t>
      </w:r>
      <w:r>
        <w:t xml:space="preserve">, whether based on a term of the </w:t>
      </w:r>
      <w:r w:rsidRPr="006B0FD0">
        <w:t>Contract</w:t>
      </w:r>
      <w:r>
        <w:t xml:space="preserve"> or otherwise, and if based on a term of the </w:t>
      </w:r>
      <w:r w:rsidRPr="006B0FD0">
        <w:t>Contract</w:t>
      </w:r>
      <w:r>
        <w:t>, clearly identifying the specific term;</w:t>
      </w:r>
    </w:p>
    <w:p w14:paraId="7870E5CF" w14:textId="77777777" w:rsidR="00EE3A84" w:rsidRDefault="00FF5BEC">
      <w:pPr>
        <w:pStyle w:val="DefenceHeading4"/>
      </w:pPr>
      <w:r>
        <w:t xml:space="preserve">the facts relied upon in support of the </w:t>
      </w:r>
      <w:r w:rsidRPr="006B0FD0">
        <w:t>Claim</w:t>
      </w:r>
      <w:r>
        <w:t xml:space="preserve"> in sufficient detail to permit verification; and</w:t>
      </w:r>
    </w:p>
    <w:p w14:paraId="1E2D4145" w14:textId="77777777" w:rsidR="00EE3A84" w:rsidRDefault="00FF5BEC">
      <w:pPr>
        <w:pStyle w:val="DefenceHeading4"/>
      </w:pPr>
      <w:r>
        <w:t>details of the amount claimed and how it has been calculated in sufficient detail to permit verification.</w:t>
      </w:r>
    </w:p>
    <w:p w14:paraId="492DAC56" w14:textId="77777777" w:rsidR="00EE3A84" w:rsidRDefault="00FF5BEC">
      <w:pPr>
        <w:pStyle w:val="DefenceHeading2"/>
      </w:pPr>
      <w:bookmarkStart w:id="2101" w:name="_Toc522938503"/>
      <w:bookmarkStart w:id="2102" w:name="_Ref41822380"/>
      <w:bookmarkStart w:id="2103" w:name="_Ref41901907"/>
      <w:bookmarkStart w:id="2104" w:name="_Ref41903747"/>
      <w:bookmarkStart w:id="2105" w:name="_Toc72049266"/>
      <w:bookmarkStart w:id="2106" w:name="_Toc392234085"/>
      <w:bookmarkStart w:id="2107" w:name="_Toc13244456"/>
      <w:bookmarkStart w:id="2108" w:name="_Toc137746597"/>
      <w:r>
        <w:t>Continuing Events</w:t>
      </w:r>
      <w:bookmarkEnd w:id="2101"/>
      <w:bookmarkEnd w:id="2102"/>
      <w:bookmarkEnd w:id="2103"/>
      <w:bookmarkEnd w:id="2104"/>
      <w:bookmarkEnd w:id="2105"/>
      <w:bookmarkEnd w:id="2106"/>
      <w:bookmarkEnd w:id="2107"/>
      <w:bookmarkEnd w:id="2108"/>
    </w:p>
    <w:p w14:paraId="783948E3" w14:textId="3B7021E7" w:rsidR="00EE3A84" w:rsidRDefault="00FF5BEC">
      <w:pPr>
        <w:pStyle w:val="DefenceNormal"/>
      </w:pPr>
      <w:r>
        <w:rPr>
          <w:szCs w:val="22"/>
        </w:rPr>
        <w:t xml:space="preserve">If the </w:t>
      </w:r>
      <w:r w:rsidRPr="006B0FD0">
        <w:t>direction</w:t>
      </w:r>
      <w:r>
        <w:rPr>
          <w:szCs w:val="22"/>
        </w:rPr>
        <w:t xml:space="preserve"> or fact, matter or thing upon which the </w:t>
      </w:r>
      <w:r w:rsidRPr="006B0FD0">
        <w:t>Claim</w:t>
      </w:r>
      <w:r>
        <w:rPr>
          <w:szCs w:val="22"/>
        </w:rPr>
        <w:t xml:space="preserve"> under clause </w:t>
      </w:r>
      <w:r>
        <w:rPr>
          <w:szCs w:val="22"/>
        </w:rPr>
        <w:fldChar w:fldCharType="begin"/>
      </w:r>
      <w:r>
        <w:rPr>
          <w:szCs w:val="22"/>
        </w:rPr>
        <w:instrText xml:space="preserve"> REF _Ref41822310 \w \h  \* MERGEFORMAT </w:instrText>
      </w:r>
      <w:r>
        <w:rPr>
          <w:szCs w:val="22"/>
        </w:rPr>
      </w:r>
      <w:r>
        <w:rPr>
          <w:szCs w:val="22"/>
        </w:rPr>
        <w:fldChar w:fldCharType="separate"/>
      </w:r>
      <w:r w:rsidR="003672F0">
        <w:rPr>
          <w:szCs w:val="22"/>
        </w:rPr>
        <w:t>14.1(b)</w:t>
      </w:r>
      <w:r>
        <w:rPr>
          <w:szCs w:val="22"/>
        </w:rPr>
        <w:fldChar w:fldCharType="end"/>
      </w:r>
      <w:r>
        <w:rPr>
          <w:szCs w:val="22"/>
        </w:rPr>
        <w:t xml:space="preserve"> or clause </w:t>
      </w:r>
      <w:r>
        <w:rPr>
          <w:szCs w:val="22"/>
        </w:rPr>
        <w:fldChar w:fldCharType="begin"/>
      </w:r>
      <w:r>
        <w:rPr>
          <w:szCs w:val="22"/>
        </w:rPr>
        <w:instrText xml:space="preserve"> REF _Ref41903584 \w \h  \* MERGEFORMAT </w:instrText>
      </w:r>
      <w:r>
        <w:rPr>
          <w:szCs w:val="22"/>
        </w:rPr>
      </w:r>
      <w:r>
        <w:rPr>
          <w:szCs w:val="22"/>
        </w:rPr>
        <w:fldChar w:fldCharType="separate"/>
      </w:r>
      <w:r w:rsidR="003672F0">
        <w:rPr>
          <w:szCs w:val="22"/>
        </w:rPr>
        <w:t>14.2</w:t>
      </w:r>
      <w:r>
        <w:rPr>
          <w:szCs w:val="22"/>
        </w:rPr>
        <w:fldChar w:fldCharType="end"/>
      </w:r>
      <w:r>
        <w:rPr>
          <w:szCs w:val="22"/>
        </w:rPr>
        <w:t xml:space="preserve"> is based or the consequences of the </w:t>
      </w:r>
      <w:r w:rsidRPr="006B0FD0">
        <w:t>direction</w:t>
      </w:r>
      <w:r>
        <w:rPr>
          <w:szCs w:val="22"/>
        </w:rPr>
        <w:t xml:space="preserve"> or fact, matter or thing are continuing, the </w:t>
      </w:r>
      <w:r w:rsidRPr="006B0FD0">
        <w:rPr>
          <w:szCs w:val="22"/>
        </w:rPr>
        <w:t>Consultant</w:t>
      </w:r>
      <w:r>
        <w:rPr>
          <w:szCs w:val="22"/>
        </w:rPr>
        <w:t xml:space="preserve"> must continue to give the information required by clause </w:t>
      </w:r>
      <w:r>
        <w:rPr>
          <w:szCs w:val="22"/>
        </w:rPr>
        <w:fldChar w:fldCharType="begin"/>
      </w:r>
      <w:r>
        <w:rPr>
          <w:szCs w:val="22"/>
        </w:rPr>
        <w:instrText xml:space="preserve"> REF _Ref41822353 \w \h  \* MERGEFORMAT </w:instrText>
      </w:r>
      <w:r>
        <w:rPr>
          <w:szCs w:val="22"/>
        </w:rPr>
      </w:r>
      <w:r>
        <w:rPr>
          <w:szCs w:val="22"/>
        </w:rPr>
        <w:fldChar w:fldCharType="separate"/>
      </w:r>
      <w:r w:rsidR="003672F0">
        <w:rPr>
          <w:szCs w:val="22"/>
        </w:rPr>
        <w:t>14.3(b)</w:t>
      </w:r>
      <w:r>
        <w:rPr>
          <w:szCs w:val="22"/>
        </w:rPr>
        <w:fldChar w:fldCharType="end"/>
      </w:r>
      <w:r>
        <w:rPr>
          <w:szCs w:val="22"/>
        </w:rPr>
        <w:t xml:space="preserve"> every 28 days after the written claim under clause </w:t>
      </w:r>
      <w:r>
        <w:rPr>
          <w:szCs w:val="22"/>
        </w:rPr>
        <w:fldChar w:fldCharType="begin"/>
      </w:r>
      <w:r>
        <w:rPr>
          <w:szCs w:val="22"/>
        </w:rPr>
        <w:instrText xml:space="preserve"> REF _Ref41822310 \w \h  \* MERGEFORMAT </w:instrText>
      </w:r>
      <w:r>
        <w:rPr>
          <w:szCs w:val="22"/>
        </w:rPr>
      </w:r>
      <w:r>
        <w:rPr>
          <w:szCs w:val="22"/>
        </w:rPr>
        <w:fldChar w:fldCharType="separate"/>
      </w:r>
      <w:r w:rsidR="003672F0">
        <w:rPr>
          <w:szCs w:val="22"/>
        </w:rPr>
        <w:t>14.1(b)</w:t>
      </w:r>
      <w:r>
        <w:rPr>
          <w:szCs w:val="22"/>
        </w:rPr>
        <w:fldChar w:fldCharType="end"/>
      </w:r>
      <w:r>
        <w:rPr>
          <w:szCs w:val="22"/>
        </w:rPr>
        <w:t xml:space="preserve"> or </w:t>
      </w:r>
      <w:r>
        <w:rPr>
          <w:szCs w:val="22"/>
        </w:rPr>
        <w:fldChar w:fldCharType="begin"/>
      </w:r>
      <w:r>
        <w:rPr>
          <w:szCs w:val="22"/>
        </w:rPr>
        <w:instrText xml:space="preserve"> REF _Ref41822353 \w \h  \* MERGEFORMAT </w:instrText>
      </w:r>
      <w:r>
        <w:rPr>
          <w:szCs w:val="22"/>
        </w:rPr>
      </w:r>
      <w:r>
        <w:rPr>
          <w:szCs w:val="22"/>
        </w:rPr>
        <w:fldChar w:fldCharType="separate"/>
      </w:r>
      <w:r w:rsidR="003672F0">
        <w:rPr>
          <w:szCs w:val="22"/>
        </w:rPr>
        <w:t>14.3(b)</w:t>
      </w:r>
      <w:r>
        <w:rPr>
          <w:szCs w:val="22"/>
        </w:rPr>
        <w:fldChar w:fldCharType="end"/>
      </w:r>
      <w:r>
        <w:rPr>
          <w:b/>
          <w:szCs w:val="22"/>
        </w:rPr>
        <w:t xml:space="preserve"> </w:t>
      </w:r>
      <w:r>
        <w:rPr>
          <w:szCs w:val="22"/>
        </w:rPr>
        <w:t xml:space="preserve">(as the case may be) was submitted or given to the </w:t>
      </w:r>
      <w:r w:rsidRPr="006B0FD0">
        <w:t>Contract Administrator</w:t>
      </w:r>
      <w:r>
        <w:rPr>
          <w:szCs w:val="22"/>
        </w:rPr>
        <w:t xml:space="preserve">, until after the </w:t>
      </w:r>
      <w:r w:rsidRPr="006B0FD0">
        <w:t>direction</w:t>
      </w:r>
      <w:r>
        <w:rPr>
          <w:szCs w:val="22"/>
        </w:rPr>
        <w:t xml:space="preserve"> or fact, matter or thing upon which the </w:t>
      </w:r>
      <w:r w:rsidRPr="006B0FD0">
        <w:t>Claim</w:t>
      </w:r>
      <w:r>
        <w:rPr>
          <w:szCs w:val="22"/>
        </w:rPr>
        <w:t xml:space="preserve"> is based has, or the consequences thereof have, ceased.</w:t>
      </w:r>
    </w:p>
    <w:p w14:paraId="48AE3103" w14:textId="77777777" w:rsidR="00EE3A84" w:rsidRDefault="00FF5BEC">
      <w:pPr>
        <w:pStyle w:val="DefenceHeading2"/>
      </w:pPr>
      <w:bookmarkStart w:id="2109" w:name="_Toc522938504"/>
      <w:bookmarkStart w:id="2110" w:name="_Ref41819823"/>
      <w:bookmarkStart w:id="2111" w:name="_Ref41820166"/>
      <w:bookmarkStart w:id="2112" w:name="_Ref41822446"/>
      <w:bookmarkStart w:id="2113" w:name="_Ref41900509"/>
      <w:bookmarkStart w:id="2114" w:name="_Ref41900780"/>
      <w:bookmarkStart w:id="2115" w:name="_Ref41902042"/>
      <w:bookmarkStart w:id="2116" w:name="_Ref41903810"/>
      <w:bookmarkStart w:id="2117" w:name="_Toc72049267"/>
      <w:bookmarkStart w:id="2118" w:name="_Ref114548770"/>
      <w:bookmarkStart w:id="2119" w:name="_Toc392234086"/>
      <w:bookmarkStart w:id="2120" w:name="_Toc13244457"/>
      <w:bookmarkStart w:id="2121" w:name="_Ref44672868"/>
      <w:bookmarkStart w:id="2122" w:name="_Ref72764107"/>
      <w:bookmarkStart w:id="2123" w:name="_Ref120034812"/>
      <w:bookmarkStart w:id="2124" w:name="_Toc137746598"/>
      <w:r>
        <w:t>Time Bar</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14:paraId="5D9B265E" w14:textId="3F3CE7F1" w:rsidR="00EE3A84" w:rsidRDefault="00FF5BEC">
      <w:pPr>
        <w:pStyle w:val="DefenceNormal"/>
      </w:pPr>
      <w:r>
        <w:rPr>
          <w:szCs w:val="22"/>
        </w:rPr>
        <w:t xml:space="preserve">If the </w:t>
      </w:r>
      <w:r w:rsidRPr="006B0FD0">
        <w:rPr>
          <w:szCs w:val="22"/>
        </w:rPr>
        <w:t>Consultant</w:t>
      </w:r>
      <w:r>
        <w:rPr>
          <w:szCs w:val="22"/>
        </w:rPr>
        <w:t xml:space="preserve"> fails to comply with clause </w:t>
      </w:r>
      <w:r>
        <w:rPr>
          <w:szCs w:val="22"/>
        </w:rPr>
        <w:fldChar w:fldCharType="begin"/>
      </w:r>
      <w:r>
        <w:rPr>
          <w:szCs w:val="22"/>
        </w:rPr>
        <w:instrText xml:space="preserve"> REF _Ref41903712 \w \h  \* MERGEFORMAT </w:instrText>
      </w:r>
      <w:r>
        <w:rPr>
          <w:szCs w:val="22"/>
        </w:rPr>
      </w:r>
      <w:r>
        <w:rPr>
          <w:szCs w:val="22"/>
        </w:rPr>
        <w:fldChar w:fldCharType="separate"/>
      </w:r>
      <w:r w:rsidR="003672F0">
        <w:rPr>
          <w:szCs w:val="22"/>
        </w:rPr>
        <w:t>14.1</w:t>
      </w:r>
      <w:r>
        <w:rPr>
          <w:szCs w:val="22"/>
        </w:rPr>
        <w:fldChar w:fldCharType="end"/>
      </w:r>
      <w:r>
        <w:rPr>
          <w:szCs w:val="22"/>
        </w:rPr>
        <w:t xml:space="preserve">, </w:t>
      </w:r>
      <w:r>
        <w:rPr>
          <w:szCs w:val="22"/>
        </w:rPr>
        <w:fldChar w:fldCharType="begin"/>
      </w:r>
      <w:r>
        <w:rPr>
          <w:szCs w:val="22"/>
        </w:rPr>
        <w:instrText xml:space="preserve"> REF _Ref41903726 \w \h  \* MERGEFORMAT </w:instrText>
      </w:r>
      <w:r>
        <w:rPr>
          <w:szCs w:val="22"/>
        </w:rPr>
      </w:r>
      <w:r>
        <w:rPr>
          <w:szCs w:val="22"/>
        </w:rPr>
        <w:fldChar w:fldCharType="separate"/>
      </w:r>
      <w:r w:rsidR="003672F0">
        <w:rPr>
          <w:szCs w:val="22"/>
        </w:rPr>
        <w:t>14.2</w:t>
      </w:r>
      <w:r>
        <w:rPr>
          <w:szCs w:val="22"/>
        </w:rPr>
        <w:fldChar w:fldCharType="end"/>
      </w:r>
      <w:r>
        <w:rPr>
          <w:szCs w:val="22"/>
        </w:rPr>
        <w:t xml:space="preserve">, </w:t>
      </w:r>
      <w:r>
        <w:rPr>
          <w:szCs w:val="22"/>
        </w:rPr>
        <w:fldChar w:fldCharType="begin"/>
      </w:r>
      <w:r>
        <w:rPr>
          <w:szCs w:val="22"/>
        </w:rPr>
        <w:instrText xml:space="preserve"> REF _Ref41903737 \w \h  \* MERGEFORMAT </w:instrText>
      </w:r>
      <w:r>
        <w:rPr>
          <w:szCs w:val="22"/>
        </w:rPr>
      </w:r>
      <w:r>
        <w:rPr>
          <w:szCs w:val="22"/>
        </w:rPr>
        <w:fldChar w:fldCharType="separate"/>
      </w:r>
      <w:r w:rsidR="003672F0">
        <w:rPr>
          <w:szCs w:val="22"/>
        </w:rPr>
        <w:t>14.3</w:t>
      </w:r>
      <w:r>
        <w:rPr>
          <w:szCs w:val="22"/>
        </w:rPr>
        <w:fldChar w:fldCharType="end"/>
      </w:r>
      <w:r>
        <w:rPr>
          <w:szCs w:val="22"/>
        </w:rPr>
        <w:t xml:space="preserve"> or </w:t>
      </w:r>
      <w:r>
        <w:rPr>
          <w:szCs w:val="22"/>
        </w:rPr>
        <w:fldChar w:fldCharType="begin"/>
      </w:r>
      <w:r>
        <w:rPr>
          <w:szCs w:val="22"/>
        </w:rPr>
        <w:instrText xml:space="preserve"> REF _Ref41903747 \w \h  \* MERGEFORMAT </w:instrText>
      </w:r>
      <w:r>
        <w:rPr>
          <w:szCs w:val="22"/>
        </w:rPr>
      </w:r>
      <w:r>
        <w:rPr>
          <w:szCs w:val="22"/>
        </w:rPr>
        <w:fldChar w:fldCharType="separate"/>
      </w:r>
      <w:r w:rsidR="003672F0">
        <w:rPr>
          <w:szCs w:val="22"/>
        </w:rPr>
        <w:t>14.4</w:t>
      </w:r>
      <w:r>
        <w:rPr>
          <w:szCs w:val="22"/>
        </w:rPr>
        <w:fldChar w:fldCharType="end"/>
      </w:r>
      <w:r w:rsidR="00DE656A">
        <w:rPr>
          <w:szCs w:val="22"/>
        </w:rPr>
        <w:t>, the</w:t>
      </w:r>
      <w:r>
        <w:rPr>
          <w:szCs w:val="22"/>
        </w:rPr>
        <w:t>:</w:t>
      </w:r>
    </w:p>
    <w:p w14:paraId="241BBBAB" w14:textId="77777777" w:rsidR="00EE3A84" w:rsidRDefault="00FF5BEC">
      <w:pPr>
        <w:pStyle w:val="DefenceHeading3"/>
      </w:pPr>
      <w:r w:rsidRPr="006B0FD0">
        <w:t>Commonwealth</w:t>
      </w:r>
      <w:r>
        <w:rPr>
          <w:szCs w:val="22"/>
        </w:rPr>
        <w:t xml:space="preserve"> </w:t>
      </w:r>
      <w:r>
        <w:t xml:space="preserve">will not be liable (insofar as it is possible to exclude such liability) upon any </w:t>
      </w:r>
      <w:r w:rsidRPr="006B0FD0">
        <w:t>Claim</w:t>
      </w:r>
      <w:r>
        <w:t xml:space="preserve"> by the </w:t>
      </w:r>
      <w:r w:rsidRPr="006B0FD0">
        <w:rPr>
          <w:szCs w:val="22"/>
        </w:rPr>
        <w:t>Consultant</w:t>
      </w:r>
      <w:r>
        <w:t>; and</w:t>
      </w:r>
    </w:p>
    <w:p w14:paraId="56FB4897" w14:textId="77777777" w:rsidR="00EE3A84" w:rsidRDefault="00FF5BEC">
      <w:pPr>
        <w:pStyle w:val="DefenceHeading3"/>
      </w:pPr>
      <w:r w:rsidRPr="006B0FD0">
        <w:rPr>
          <w:szCs w:val="22"/>
        </w:rPr>
        <w:t>Consultant</w:t>
      </w:r>
      <w:r>
        <w:t xml:space="preserve"> will be absolutely barred from making any </w:t>
      </w:r>
      <w:r w:rsidRPr="006B0FD0">
        <w:t>Claim</w:t>
      </w:r>
      <w:r>
        <w:t xml:space="preserve"> against the </w:t>
      </w:r>
      <w:r w:rsidRPr="006B0FD0">
        <w:t>Commonwealth</w:t>
      </w:r>
      <w:r>
        <w:t>,</w:t>
      </w:r>
    </w:p>
    <w:p w14:paraId="011CAEE9" w14:textId="3ADC66C7" w:rsidR="00EE3A84" w:rsidRDefault="00FF5BEC">
      <w:pPr>
        <w:pStyle w:val="DefenceNormal"/>
      </w:pPr>
      <w:r>
        <w:rPr>
          <w:szCs w:val="22"/>
        </w:rPr>
        <w:t xml:space="preserve">arising out of or in connection with the relevant </w:t>
      </w:r>
      <w:r w:rsidRPr="006B0FD0">
        <w:t>direction</w:t>
      </w:r>
      <w:r>
        <w:rPr>
          <w:szCs w:val="22"/>
        </w:rPr>
        <w:t xml:space="preserve"> or fact, matter or thing (as the case may be) to which clause </w:t>
      </w:r>
      <w:r>
        <w:rPr>
          <w:szCs w:val="22"/>
        </w:rPr>
        <w:fldChar w:fldCharType="begin"/>
      </w:r>
      <w:r>
        <w:rPr>
          <w:szCs w:val="22"/>
        </w:rPr>
        <w:instrText xml:space="preserve"> REF _Ref41903765 \w \h  \* MERGEFORMAT </w:instrText>
      </w:r>
      <w:r>
        <w:rPr>
          <w:szCs w:val="22"/>
        </w:rPr>
      </w:r>
      <w:r>
        <w:rPr>
          <w:szCs w:val="22"/>
        </w:rPr>
        <w:fldChar w:fldCharType="separate"/>
      </w:r>
      <w:r w:rsidR="003672F0">
        <w:rPr>
          <w:szCs w:val="22"/>
        </w:rPr>
        <w:t>14.1</w:t>
      </w:r>
      <w:r>
        <w:rPr>
          <w:szCs w:val="22"/>
        </w:rPr>
        <w:fldChar w:fldCharType="end"/>
      </w:r>
      <w:r>
        <w:rPr>
          <w:szCs w:val="22"/>
        </w:rPr>
        <w:t xml:space="preserve"> or </w:t>
      </w:r>
      <w:r>
        <w:rPr>
          <w:szCs w:val="22"/>
        </w:rPr>
        <w:fldChar w:fldCharType="begin"/>
      </w:r>
      <w:r>
        <w:rPr>
          <w:szCs w:val="22"/>
        </w:rPr>
        <w:instrText xml:space="preserve"> REF _Ref41903775 \w \h  \* MERGEFORMAT </w:instrText>
      </w:r>
      <w:r>
        <w:rPr>
          <w:szCs w:val="22"/>
        </w:rPr>
      </w:r>
      <w:r>
        <w:rPr>
          <w:szCs w:val="22"/>
        </w:rPr>
        <w:fldChar w:fldCharType="separate"/>
      </w:r>
      <w:r w:rsidR="003672F0">
        <w:rPr>
          <w:szCs w:val="22"/>
        </w:rPr>
        <w:t>14.2</w:t>
      </w:r>
      <w:r>
        <w:rPr>
          <w:szCs w:val="22"/>
        </w:rPr>
        <w:fldChar w:fldCharType="end"/>
      </w:r>
      <w:r>
        <w:rPr>
          <w:szCs w:val="22"/>
        </w:rPr>
        <w:t xml:space="preserve"> applies.</w:t>
      </w:r>
    </w:p>
    <w:p w14:paraId="446EE341" w14:textId="77777777" w:rsidR="00EE3A84" w:rsidRDefault="00FF5BEC">
      <w:pPr>
        <w:pStyle w:val="DefenceHeading2"/>
      </w:pPr>
      <w:bookmarkStart w:id="2125" w:name="_Toc522938505"/>
      <w:bookmarkStart w:id="2126" w:name="_Ref41821998"/>
      <w:bookmarkStart w:id="2127" w:name="_Ref41903366"/>
      <w:bookmarkStart w:id="2128" w:name="_Toc72049268"/>
      <w:bookmarkStart w:id="2129" w:name="_Toc392234087"/>
      <w:bookmarkStart w:id="2130" w:name="_Toc13244458"/>
      <w:bookmarkStart w:id="2131" w:name="_Toc137746599"/>
      <w:r>
        <w:t>Other Provisions Unaffected</w:t>
      </w:r>
      <w:bookmarkEnd w:id="2125"/>
      <w:bookmarkEnd w:id="2126"/>
      <w:bookmarkEnd w:id="2127"/>
      <w:bookmarkEnd w:id="2128"/>
      <w:bookmarkEnd w:id="2129"/>
      <w:bookmarkEnd w:id="2130"/>
      <w:bookmarkEnd w:id="2131"/>
    </w:p>
    <w:p w14:paraId="6D1120CF" w14:textId="07218426" w:rsidR="00EE3A84" w:rsidRDefault="00FF5BEC">
      <w:pPr>
        <w:pStyle w:val="DefenceNormal"/>
      </w:pPr>
      <w:r>
        <w:rPr>
          <w:szCs w:val="22"/>
        </w:rPr>
        <w:t xml:space="preserve">Nothing in clauses </w:t>
      </w:r>
      <w:r>
        <w:rPr>
          <w:szCs w:val="22"/>
        </w:rPr>
        <w:fldChar w:fldCharType="begin"/>
      </w:r>
      <w:r>
        <w:rPr>
          <w:szCs w:val="22"/>
        </w:rPr>
        <w:instrText xml:space="preserve"> REF _Ref41903793 \w \h  \* MERGEFORMAT </w:instrText>
      </w:r>
      <w:r>
        <w:rPr>
          <w:szCs w:val="22"/>
        </w:rPr>
      </w:r>
      <w:r>
        <w:rPr>
          <w:szCs w:val="22"/>
        </w:rPr>
        <w:fldChar w:fldCharType="separate"/>
      </w:r>
      <w:r w:rsidR="003672F0">
        <w:rPr>
          <w:szCs w:val="22"/>
        </w:rPr>
        <w:t>14.1</w:t>
      </w:r>
      <w:r>
        <w:rPr>
          <w:szCs w:val="22"/>
        </w:rPr>
        <w:fldChar w:fldCharType="end"/>
      </w:r>
      <w:r>
        <w:rPr>
          <w:szCs w:val="22"/>
        </w:rPr>
        <w:t xml:space="preserve"> </w:t>
      </w:r>
      <w:r>
        <w:rPr>
          <w:szCs w:val="22"/>
        </w:rPr>
        <w:noBreakHyphen/>
        <w:t xml:space="preserve"> </w:t>
      </w:r>
      <w:r>
        <w:rPr>
          <w:szCs w:val="22"/>
        </w:rPr>
        <w:fldChar w:fldCharType="begin"/>
      </w:r>
      <w:r>
        <w:rPr>
          <w:szCs w:val="22"/>
        </w:rPr>
        <w:instrText xml:space="preserve"> REF _Ref41903810 \w \h  \* MERGEFORMAT </w:instrText>
      </w:r>
      <w:r>
        <w:rPr>
          <w:szCs w:val="22"/>
        </w:rPr>
      </w:r>
      <w:r>
        <w:rPr>
          <w:szCs w:val="22"/>
        </w:rPr>
        <w:fldChar w:fldCharType="separate"/>
      </w:r>
      <w:r w:rsidR="003672F0">
        <w:rPr>
          <w:szCs w:val="22"/>
        </w:rPr>
        <w:t>14.5</w:t>
      </w:r>
      <w:r>
        <w:rPr>
          <w:szCs w:val="22"/>
        </w:rPr>
        <w:fldChar w:fldCharType="end"/>
      </w:r>
      <w:r>
        <w:rPr>
          <w:szCs w:val="22"/>
        </w:rPr>
        <w:t xml:space="preserve"> will limit the operation or effect of any other provision of the </w:t>
      </w:r>
      <w:r w:rsidRPr="006B0FD0">
        <w:t>Contract</w:t>
      </w:r>
      <w:r>
        <w:rPr>
          <w:szCs w:val="22"/>
        </w:rPr>
        <w:t xml:space="preserve"> which requires the </w:t>
      </w:r>
      <w:r w:rsidRPr="006B0FD0">
        <w:rPr>
          <w:szCs w:val="22"/>
        </w:rPr>
        <w:t>Consultant</w:t>
      </w:r>
      <w:r>
        <w:rPr>
          <w:szCs w:val="22"/>
        </w:rPr>
        <w:t xml:space="preserve"> to give notice to the </w:t>
      </w:r>
      <w:r w:rsidRPr="006B0FD0">
        <w:t>Contract Administrator</w:t>
      </w:r>
      <w:r>
        <w:rPr>
          <w:szCs w:val="22"/>
        </w:rPr>
        <w:t xml:space="preserve"> in order to preserve an entitlement to make a </w:t>
      </w:r>
      <w:r w:rsidRPr="006B0FD0">
        <w:t>Claim</w:t>
      </w:r>
      <w:r>
        <w:rPr>
          <w:szCs w:val="22"/>
        </w:rPr>
        <w:t xml:space="preserve"> against the </w:t>
      </w:r>
      <w:r w:rsidRPr="006B0FD0">
        <w:t>Commonwealth</w:t>
      </w:r>
      <w:r>
        <w:rPr>
          <w:szCs w:val="22"/>
        </w:rPr>
        <w:t>.</w:t>
      </w:r>
    </w:p>
    <w:p w14:paraId="45249597" w14:textId="77777777" w:rsidR="00EE3A84" w:rsidRDefault="00FF5BEC">
      <w:pPr>
        <w:pStyle w:val="DefenceHeading2"/>
      </w:pPr>
      <w:bookmarkStart w:id="2132" w:name="_Ref41822463"/>
      <w:bookmarkStart w:id="2133" w:name="_Toc72049269"/>
      <w:bookmarkStart w:id="2134" w:name="_Toc392234088"/>
      <w:bookmarkStart w:id="2135" w:name="_Ref445990450"/>
      <w:bookmarkStart w:id="2136" w:name="_Toc13244459"/>
      <w:bookmarkStart w:id="2137" w:name="_Toc137746600"/>
      <w:r>
        <w:t>Address for Service</w:t>
      </w:r>
      <w:bookmarkEnd w:id="2132"/>
      <w:bookmarkEnd w:id="2133"/>
      <w:bookmarkEnd w:id="2134"/>
      <w:bookmarkEnd w:id="2135"/>
      <w:bookmarkEnd w:id="2136"/>
      <w:bookmarkEnd w:id="2137"/>
    </w:p>
    <w:p w14:paraId="278BAD61" w14:textId="77777777" w:rsidR="00EE3A84" w:rsidRDefault="00FF5BEC">
      <w:pPr>
        <w:pStyle w:val="DefenceNormal"/>
        <w:rPr>
          <w:szCs w:val="22"/>
        </w:rPr>
      </w:pPr>
      <w:r>
        <w:rPr>
          <w:szCs w:val="22"/>
        </w:rPr>
        <w:t xml:space="preserve">Any notice to be given or served under or arising out of a provision of the </w:t>
      </w:r>
      <w:r w:rsidRPr="006B0FD0">
        <w:t>Contract</w:t>
      </w:r>
      <w:r>
        <w:rPr>
          <w:szCs w:val="22"/>
        </w:rPr>
        <w:t xml:space="preserve"> must:</w:t>
      </w:r>
    </w:p>
    <w:p w14:paraId="34872ED1" w14:textId="77777777" w:rsidR="00EE3A84" w:rsidRDefault="00FF5BEC">
      <w:pPr>
        <w:pStyle w:val="DefenceHeading3"/>
      </w:pPr>
      <w:r>
        <w:t>be in writing;</w:t>
      </w:r>
    </w:p>
    <w:p w14:paraId="411BD3D4" w14:textId="3401871E" w:rsidR="00EE3A84" w:rsidRDefault="00FF5BEC">
      <w:pPr>
        <w:pStyle w:val="DefenceHeading3"/>
      </w:pPr>
      <w:bookmarkStart w:id="2138" w:name="_Ref468112191"/>
      <w:r>
        <w:t xml:space="preserve">be delivered by hand, sent by prepaid express post or sent by email (except for notices under clauses </w:t>
      </w:r>
      <w:r w:rsidR="00253FF6">
        <w:fldChar w:fldCharType="begin"/>
      </w:r>
      <w:r w:rsidR="00253FF6">
        <w:instrText xml:space="preserve"> REF _Ref78898309 \r \h </w:instrText>
      </w:r>
      <w:r w:rsidR="00253FF6">
        <w:fldChar w:fldCharType="separate"/>
      </w:r>
      <w:r w:rsidR="003672F0">
        <w:t>12</w:t>
      </w:r>
      <w:r w:rsidR="00253FF6">
        <w:fldChar w:fldCharType="end"/>
      </w:r>
      <w:r>
        <w:t xml:space="preserve"> and </w:t>
      </w:r>
      <w:r>
        <w:fldChar w:fldCharType="begin"/>
      </w:r>
      <w:r>
        <w:instrText xml:space="preserve"> REF _Ref447031029 \w \h  \* MERGEFORMAT </w:instrText>
      </w:r>
      <w:r>
        <w:fldChar w:fldCharType="separate"/>
      </w:r>
      <w:r w:rsidR="003672F0">
        <w:t>13</w:t>
      </w:r>
      <w:r>
        <w:fldChar w:fldCharType="end"/>
      </w:r>
      <w:r>
        <w:t xml:space="preserve"> which, if sent by email, must additionally be delivered by hand or sent by prepaid express post) to the relevant address or email address:</w:t>
      </w:r>
      <w:bookmarkEnd w:id="2138"/>
    </w:p>
    <w:p w14:paraId="639A45ED" w14:textId="77777777" w:rsidR="00EE3A84" w:rsidRDefault="00FF5BEC">
      <w:pPr>
        <w:pStyle w:val="DefenceHeading4"/>
      </w:pPr>
      <w:bookmarkStart w:id="2139" w:name="_Ref114637494"/>
      <w:r>
        <w:t xml:space="preserve">specified in the </w:t>
      </w:r>
      <w:r w:rsidRPr="006B0FD0">
        <w:t>Contract Particulars</w:t>
      </w:r>
      <w:r>
        <w:t>; or</w:t>
      </w:r>
      <w:bookmarkEnd w:id="2139"/>
    </w:p>
    <w:p w14:paraId="3079941A" w14:textId="77777777" w:rsidR="00EE3A84" w:rsidRDefault="00FF5BEC">
      <w:pPr>
        <w:pStyle w:val="DefenceHeading4"/>
      </w:pPr>
      <w:r>
        <w:t>last notified in writing to the party giving or serving the notice,</w:t>
      </w:r>
    </w:p>
    <w:p w14:paraId="43337EB7" w14:textId="77777777" w:rsidR="00EE3A84" w:rsidRDefault="00FF5BEC">
      <w:pPr>
        <w:pStyle w:val="DefenceIndent"/>
      </w:pPr>
      <w:r>
        <w:t>for the party to whom or upon which the notice is to be given or served;</w:t>
      </w:r>
    </w:p>
    <w:p w14:paraId="29910115" w14:textId="77777777" w:rsidR="00EE3A84" w:rsidRDefault="00FF5BEC">
      <w:pPr>
        <w:pStyle w:val="DefenceHeading3"/>
      </w:pPr>
      <w:r>
        <w:t>be signed by the party giving or serving the notice or (on the party's behalf) by the solicitor for or attorney, director, secretary or authorised agent of the party giving or serving the notice; and</w:t>
      </w:r>
    </w:p>
    <w:p w14:paraId="3AE34ADC" w14:textId="77777777" w:rsidR="00EE3A84" w:rsidRDefault="00FF5BEC">
      <w:pPr>
        <w:pStyle w:val="DefenceHeading3"/>
      </w:pPr>
      <w:r>
        <w:t>in the case of notices sent by email:</w:t>
      </w:r>
    </w:p>
    <w:p w14:paraId="3CBBB7A8" w14:textId="77777777" w:rsidR="00EE3A84" w:rsidRDefault="00FF5BEC">
      <w:pPr>
        <w:pStyle w:val="DefenceHeading4"/>
      </w:pPr>
      <w:r>
        <w:t>be in Portable Document Format (</w:t>
      </w:r>
      <w:r>
        <w:rPr>
          <w:b/>
        </w:rPr>
        <w:t>pdf</w:t>
      </w:r>
      <w:r>
        <w:t>) and appended as an attachment to the email; and</w:t>
      </w:r>
    </w:p>
    <w:p w14:paraId="08818ACA" w14:textId="2EC964D9" w:rsidR="00EE3A84" w:rsidRDefault="00FF5BEC">
      <w:pPr>
        <w:pStyle w:val="DefenceHeading4"/>
      </w:pPr>
      <w:r>
        <w:t xml:space="preserve">include the words "This is a notice under clause </w:t>
      </w:r>
      <w:r>
        <w:fldChar w:fldCharType="begin"/>
      </w:r>
      <w:r>
        <w:instrText xml:space="preserve"> REF _Ref445990450 \w \h </w:instrText>
      </w:r>
      <w:r>
        <w:fldChar w:fldCharType="separate"/>
      </w:r>
      <w:r w:rsidR="003672F0">
        <w:t>14.7</w:t>
      </w:r>
      <w:r>
        <w:fldChar w:fldCharType="end"/>
      </w:r>
      <w:r>
        <w:t xml:space="preserve"> of the Contract" in the subject field of the email.</w:t>
      </w:r>
    </w:p>
    <w:p w14:paraId="6CB62A4B" w14:textId="77777777" w:rsidR="00EE3A84" w:rsidRDefault="00FF5BEC">
      <w:pPr>
        <w:pStyle w:val="DefenceHeading2"/>
      </w:pPr>
      <w:bookmarkStart w:id="2140" w:name="_Toc72049270"/>
      <w:bookmarkStart w:id="2141" w:name="_Toc392234089"/>
      <w:bookmarkStart w:id="2142" w:name="_Toc13244460"/>
      <w:bookmarkStart w:id="2143" w:name="_Toc137746601"/>
      <w:r>
        <w:lastRenderedPageBreak/>
        <w:t>Receipt</w:t>
      </w:r>
      <w:bookmarkEnd w:id="2140"/>
      <w:r>
        <w:t xml:space="preserve"> of Notices</w:t>
      </w:r>
      <w:bookmarkEnd w:id="2141"/>
      <w:bookmarkEnd w:id="2142"/>
      <w:bookmarkEnd w:id="2143"/>
    </w:p>
    <w:p w14:paraId="238160F4" w14:textId="23AB11E2" w:rsidR="00EE3A84" w:rsidRDefault="00FF5BEC">
      <w:pPr>
        <w:pStyle w:val="DefenceHeading3"/>
      </w:pPr>
      <w:bookmarkStart w:id="2144" w:name="_Ref468112210"/>
      <w:r>
        <w:t xml:space="preserve">Subject to paragraph </w:t>
      </w:r>
      <w:r>
        <w:fldChar w:fldCharType="begin"/>
      </w:r>
      <w:r>
        <w:instrText xml:space="preserve"> REF _Ref468112129 \r \h </w:instrText>
      </w:r>
      <w:r>
        <w:fldChar w:fldCharType="separate"/>
      </w:r>
      <w:r w:rsidR="003672F0">
        <w:t>(b)</w:t>
      </w:r>
      <w:r>
        <w:fldChar w:fldCharType="end"/>
      </w:r>
      <w:r>
        <w:t xml:space="preserve">, a notice given or served in accordance with clause </w:t>
      </w:r>
      <w:r>
        <w:fldChar w:fldCharType="begin"/>
      </w:r>
      <w:r>
        <w:instrText xml:space="preserve"> REF _Ref41822463 \w \h  \* MERGEFORMAT </w:instrText>
      </w:r>
      <w:r>
        <w:fldChar w:fldCharType="separate"/>
      </w:r>
      <w:r w:rsidR="003672F0">
        <w:t>14.7</w:t>
      </w:r>
      <w:r>
        <w:fldChar w:fldCharType="end"/>
      </w:r>
      <w:r>
        <w:t xml:space="preserve"> is taken to be received by the party to whom or upon whom the notice is given or served in the case of:</w:t>
      </w:r>
      <w:bookmarkEnd w:id="2144"/>
    </w:p>
    <w:p w14:paraId="35714516" w14:textId="77777777" w:rsidR="00EE3A84" w:rsidRDefault="00FF5BEC">
      <w:pPr>
        <w:pStyle w:val="DefenceHeading4"/>
      </w:pPr>
      <w:r>
        <w:t>delivery by hand, on delivery;</w:t>
      </w:r>
    </w:p>
    <w:p w14:paraId="55742BAA" w14:textId="77777777" w:rsidR="00EE3A84" w:rsidRDefault="00FF5BEC">
      <w:pPr>
        <w:pStyle w:val="DefenceHeading4"/>
      </w:pPr>
      <w:r>
        <w:t>prepaid express post sent to an address in the same country, on the fifth day after the date of posting;</w:t>
      </w:r>
    </w:p>
    <w:p w14:paraId="64BC0E52" w14:textId="77777777" w:rsidR="00EE3A84" w:rsidRDefault="00FF5BEC">
      <w:pPr>
        <w:pStyle w:val="DefenceHeading4"/>
      </w:pPr>
      <w:r>
        <w:t>prepaid express post sent to an address in another country, on the seventh day after the date of posting; and</w:t>
      </w:r>
    </w:p>
    <w:p w14:paraId="1D7E3968" w14:textId="77777777" w:rsidR="00EE3A84" w:rsidRDefault="00FF5BEC">
      <w:pPr>
        <w:pStyle w:val="DefenceHeading4"/>
      </w:pPr>
      <w:r>
        <w:t>email, the earlier of:</w:t>
      </w:r>
    </w:p>
    <w:p w14:paraId="0E6D078D" w14:textId="77777777" w:rsidR="00EE3A84" w:rsidRPr="005F7E37" w:rsidRDefault="00FF5BEC" w:rsidP="00D17814">
      <w:pPr>
        <w:pStyle w:val="DefenceHeading5"/>
        <w:numPr>
          <w:ilvl w:val="4"/>
          <w:numId w:val="30"/>
        </w:numPr>
        <w:outlineLvl w:val="9"/>
        <w:rPr>
          <w:color w:val="000000"/>
        </w:rPr>
      </w:pPr>
      <w:r w:rsidRPr="005F7E37">
        <w:rPr>
          <w:color w:val="000000"/>
        </w:rPr>
        <w:t>delivery to the email address to which it was sent; or</w:t>
      </w:r>
    </w:p>
    <w:p w14:paraId="07C76B9E" w14:textId="77777777" w:rsidR="00EE3A84" w:rsidRPr="005F7E37" w:rsidRDefault="00FF5BEC" w:rsidP="00D17814">
      <w:pPr>
        <w:pStyle w:val="DefenceHeading5"/>
        <w:numPr>
          <w:ilvl w:val="4"/>
          <w:numId w:val="30"/>
        </w:numPr>
        <w:outlineLvl w:val="9"/>
        <w:rPr>
          <w:color w:val="000000"/>
        </w:rPr>
      </w:pPr>
      <w:r w:rsidRPr="005F7E37">
        <w:rPr>
          <w:color w:val="000000"/>
        </w:rPr>
        <w:t>one hour after the email enters the server of the email address to which it was sent, provided that no delivery or transmission error is received by the sender within one hour of the time of sending shown on the "sent" email.</w:t>
      </w:r>
    </w:p>
    <w:p w14:paraId="08783324" w14:textId="51C7EABF" w:rsidR="00EE3A84" w:rsidRDefault="00FF5BEC">
      <w:pPr>
        <w:pStyle w:val="DefenceHeading3"/>
      </w:pPr>
      <w:bookmarkStart w:id="2145" w:name="_Ref468112129"/>
      <w:r>
        <w:t xml:space="preserve">In the case of notices under clauses </w:t>
      </w:r>
      <w:r w:rsidR="00A74941">
        <w:fldChar w:fldCharType="begin"/>
      </w:r>
      <w:r w:rsidR="00A74941">
        <w:instrText xml:space="preserve"> REF _Ref78900582 \r \h </w:instrText>
      </w:r>
      <w:r w:rsidR="00A74941">
        <w:fldChar w:fldCharType="separate"/>
      </w:r>
      <w:r w:rsidR="003672F0">
        <w:t>12</w:t>
      </w:r>
      <w:r w:rsidR="00A74941">
        <w:fldChar w:fldCharType="end"/>
      </w:r>
      <w:r>
        <w:t xml:space="preserve"> and </w:t>
      </w:r>
      <w:r>
        <w:fldChar w:fldCharType="begin"/>
      </w:r>
      <w:r>
        <w:instrText xml:space="preserve"> REF _Ref468112163 \r \h </w:instrText>
      </w:r>
      <w:r>
        <w:fldChar w:fldCharType="separate"/>
      </w:r>
      <w:r w:rsidR="003672F0">
        <w:t>13</w:t>
      </w:r>
      <w:r>
        <w:fldChar w:fldCharType="end"/>
      </w:r>
      <w:r>
        <w:t xml:space="preserve">, if the notice is sent by email as well as being delivered by hand or sent by prepaid express post in accordance with clause </w:t>
      </w:r>
      <w:r>
        <w:fldChar w:fldCharType="begin"/>
      </w:r>
      <w:r>
        <w:instrText xml:space="preserve"> REF _Ref468112191 \w \h </w:instrText>
      </w:r>
      <w:r>
        <w:fldChar w:fldCharType="separate"/>
      </w:r>
      <w:r w:rsidR="003672F0">
        <w:t>14.7(b)</w:t>
      </w:r>
      <w:r>
        <w:fldChar w:fldCharType="end"/>
      </w:r>
      <w:r>
        <w:t>, the notice is taken to be received by the party to whom or upon whom the notice is given or served on the earlier of</w:t>
      </w:r>
      <w:r w:rsidR="00DE656A">
        <w:t xml:space="preserve"> the</w:t>
      </w:r>
      <w:r>
        <w:t>:</w:t>
      </w:r>
      <w:bookmarkEnd w:id="2145"/>
    </w:p>
    <w:p w14:paraId="064E9C09" w14:textId="77777777" w:rsidR="00EE3A84" w:rsidRDefault="00FF5BEC">
      <w:pPr>
        <w:pStyle w:val="DefenceHeading4"/>
      </w:pPr>
      <w:r>
        <w:t>date the notice sent by email is taken to be received; or</w:t>
      </w:r>
    </w:p>
    <w:p w14:paraId="10C4C257" w14:textId="77777777" w:rsidR="00EE3A84" w:rsidRDefault="00FF5BEC">
      <w:pPr>
        <w:pStyle w:val="DefenceHeading4"/>
      </w:pPr>
      <w:r>
        <w:t>date the notice delivered by hand or sent by prepaid express post is taken to be received,</w:t>
      </w:r>
    </w:p>
    <w:p w14:paraId="67603881" w14:textId="0639A1B6" w:rsidR="00EE3A84" w:rsidRDefault="00FF5BEC">
      <w:pPr>
        <w:pStyle w:val="DefenceIndent"/>
      </w:pPr>
      <w:r>
        <w:t xml:space="preserve">as determined in accordance with paragraph </w:t>
      </w:r>
      <w:r>
        <w:fldChar w:fldCharType="begin"/>
      </w:r>
      <w:r>
        <w:instrText xml:space="preserve"> REF _Ref468112210 \r \h </w:instrText>
      </w:r>
      <w:r>
        <w:fldChar w:fldCharType="separate"/>
      </w:r>
      <w:r w:rsidR="003672F0">
        <w:t>(a)</w:t>
      </w:r>
      <w:r>
        <w:fldChar w:fldCharType="end"/>
      </w:r>
      <w:r>
        <w:t>.</w:t>
      </w:r>
    </w:p>
    <w:p w14:paraId="71648FD7" w14:textId="77777777" w:rsidR="00EE3A84" w:rsidRDefault="00FF5BEC">
      <w:pPr>
        <w:pStyle w:val="DefenceHeading1"/>
        <w:keepLines/>
      </w:pPr>
      <w:r>
        <w:br w:type="page"/>
      </w:r>
      <w:bookmarkStart w:id="2146" w:name="_Ref41822512"/>
      <w:bookmarkStart w:id="2147" w:name="_Toc72049271"/>
      <w:bookmarkStart w:id="2148" w:name="_Toc392234090"/>
      <w:bookmarkStart w:id="2149" w:name="_Toc13244461"/>
      <w:bookmarkStart w:id="2150" w:name="_Toc137746602"/>
      <w:r>
        <w:lastRenderedPageBreak/>
        <w:t>ESD aND WOL</w:t>
      </w:r>
      <w:bookmarkEnd w:id="2146"/>
      <w:bookmarkEnd w:id="2147"/>
      <w:bookmarkEnd w:id="2148"/>
      <w:bookmarkEnd w:id="2149"/>
      <w:bookmarkEnd w:id="2150"/>
    </w:p>
    <w:p w14:paraId="39EF2949" w14:textId="77777777" w:rsidR="00EE3A84" w:rsidRDefault="00FF5BEC">
      <w:pPr>
        <w:pStyle w:val="DefenceHeading2"/>
      </w:pPr>
      <w:bookmarkStart w:id="2151" w:name="_Toc72049272"/>
      <w:bookmarkStart w:id="2152" w:name="_Toc392234091"/>
      <w:bookmarkStart w:id="2153" w:name="_Toc13244462"/>
      <w:bookmarkStart w:id="2154" w:name="_Toc137746603"/>
      <w:r>
        <w:t>General</w:t>
      </w:r>
      <w:bookmarkEnd w:id="2151"/>
      <w:bookmarkEnd w:id="2152"/>
      <w:bookmarkEnd w:id="2153"/>
      <w:bookmarkEnd w:id="2154"/>
    </w:p>
    <w:p w14:paraId="270FAADD" w14:textId="77777777" w:rsidR="00EE3A84" w:rsidRDefault="00FF5BEC" w:rsidP="00A22A5E">
      <w:pPr>
        <w:pStyle w:val="DefenceHeading3"/>
        <w:numPr>
          <w:ilvl w:val="0"/>
          <w:numId w:val="0"/>
        </w:numPr>
      </w:pPr>
      <w:r>
        <w:t xml:space="preserve">Without limiting the </w:t>
      </w:r>
      <w:r w:rsidRPr="006B0FD0">
        <w:rPr>
          <w:szCs w:val="22"/>
        </w:rPr>
        <w:t>Consultant</w:t>
      </w:r>
      <w:r w:rsidRPr="00D275EF">
        <w:t>'s</w:t>
      </w:r>
      <w:r w:rsidRPr="006B0FD0">
        <w:t xml:space="preserve"> </w:t>
      </w:r>
      <w:r>
        <w:t xml:space="preserve">obligations under the </w:t>
      </w:r>
      <w:r w:rsidRPr="006B0FD0">
        <w:t>Contract</w:t>
      </w:r>
      <w:r>
        <w:t xml:space="preserve"> or otherwise at law or in equity, the </w:t>
      </w:r>
      <w:r w:rsidRPr="006B0FD0">
        <w:rPr>
          <w:szCs w:val="22"/>
        </w:rPr>
        <w:t>Consultant</w:t>
      </w:r>
      <w:r>
        <w:t xml:space="preserve"> must prepare the </w:t>
      </w:r>
      <w:r w:rsidRPr="006B0FD0">
        <w:t>Design Documentation</w:t>
      </w:r>
      <w:r>
        <w:t xml:space="preserve"> and carry out the </w:t>
      </w:r>
      <w:r w:rsidRPr="006B0FD0">
        <w:t>Services</w:t>
      </w:r>
      <w:r>
        <w:t xml:space="preserve"> in a manner which</w:t>
      </w:r>
      <w:r w:rsidR="003F06EB">
        <w:t xml:space="preserve"> </w:t>
      </w:r>
      <w:r>
        <w:t xml:space="preserve">maximises the achievement of the </w:t>
      </w:r>
      <w:r w:rsidRPr="006B0FD0">
        <w:t>ESD Principles</w:t>
      </w:r>
      <w:r>
        <w:t xml:space="preserve"> and the </w:t>
      </w:r>
      <w:r w:rsidRPr="006B0FD0">
        <w:t>WOL Objectives</w:t>
      </w:r>
      <w:r>
        <w:t>.</w:t>
      </w:r>
    </w:p>
    <w:p w14:paraId="1F1AB5DB" w14:textId="77777777" w:rsidR="00EE3A84" w:rsidRDefault="00FF5BEC">
      <w:pPr>
        <w:pStyle w:val="DefenceHeading2"/>
      </w:pPr>
      <w:bookmarkStart w:id="2155" w:name="_Toc72049273"/>
      <w:bookmarkStart w:id="2156" w:name="_Toc392234092"/>
      <w:bookmarkStart w:id="2157" w:name="_Toc13244463"/>
      <w:bookmarkStart w:id="2158" w:name="_Toc137746604"/>
      <w:r>
        <w:t>Consultation</w:t>
      </w:r>
      <w:bookmarkEnd w:id="2155"/>
      <w:bookmarkEnd w:id="2156"/>
      <w:bookmarkEnd w:id="2157"/>
      <w:bookmarkEnd w:id="2158"/>
    </w:p>
    <w:p w14:paraId="5EBF56AB" w14:textId="77777777" w:rsidR="00EE3A84" w:rsidRDefault="00FF5BEC">
      <w:pPr>
        <w:pStyle w:val="DefenceNormal"/>
      </w:pPr>
      <w:r>
        <w:t xml:space="preserve">The </w:t>
      </w:r>
      <w:r w:rsidRPr="006B0FD0">
        <w:rPr>
          <w:szCs w:val="22"/>
        </w:rPr>
        <w:t>Consultant</w:t>
      </w:r>
      <w:r>
        <w:t xml:space="preserve"> </w:t>
      </w:r>
      <w:r w:rsidRPr="00006737">
        <w:rPr>
          <w:szCs w:val="22"/>
        </w:rPr>
        <w:t xml:space="preserve">must meet </w:t>
      </w:r>
      <w:bookmarkStart w:id="2159" w:name="_DV_C160"/>
      <w:r w:rsidRPr="00A0757D">
        <w:rPr>
          <w:szCs w:val="22"/>
        </w:rPr>
        <w:t xml:space="preserve">with the </w:t>
      </w:r>
      <w:r w:rsidRPr="00006737">
        <w:rPr>
          <w:szCs w:val="22"/>
        </w:rPr>
        <w:t>Contract Administrator</w:t>
      </w:r>
      <w:r w:rsidRPr="00A0757D">
        <w:rPr>
          <w:szCs w:val="22"/>
        </w:rPr>
        <w:t xml:space="preserve">, the </w:t>
      </w:r>
      <w:r w:rsidRPr="00006737">
        <w:rPr>
          <w:szCs w:val="22"/>
        </w:rPr>
        <w:t>Commonwealth</w:t>
      </w:r>
      <w:r w:rsidRPr="00A0757D">
        <w:rPr>
          <w:szCs w:val="22"/>
        </w:rPr>
        <w:t xml:space="preserve"> and </w:t>
      </w:r>
      <w:r w:rsidRPr="00006737">
        <w:rPr>
          <w:szCs w:val="22"/>
        </w:rPr>
        <w:t>Other</w:t>
      </w:r>
      <w:r w:rsidRPr="006B0FD0">
        <w:t xml:space="preserve"> Contractors</w:t>
      </w:r>
      <w:r w:rsidRPr="00A0757D">
        <w:t xml:space="preserve"> </w:t>
      </w:r>
      <w:bookmarkEnd w:id="2159"/>
      <w:r>
        <w:t xml:space="preserve">at such times as the </w:t>
      </w:r>
      <w:r w:rsidRPr="006B0FD0">
        <w:t>Contract Administrator</w:t>
      </w:r>
      <w:r>
        <w:t xml:space="preserve"> may require from time to time to:</w:t>
      </w:r>
    </w:p>
    <w:p w14:paraId="6D6CBC3B" w14:textId="77777777" w:rsidR="00EE3A84" w:rsidRDefault="00FF5BEC">
      <w:pPr>
        <w:pStyle w:val="DefenceHeading3"/>
      </w:pPr>
      <w:r>
        <w:t xml:space="preserve">review the progress of the </w:t>
      </w:r>
      <w:r w:rsidRPr="006B0FD0">
        <w:t>Design Documentation</w:t>
      </w:r>
      <w:r>
        <w:t xml:space="preserve"> and the </w:t>
      </w:r>
      <w:r w:rsidRPr="006B0FD0">
        <w:t>Services</w:t>
      </w:r>
      <w:r>
        <w:t xml:space="preserve"> against the </w:t>
      </w:r>
      <w:r w:rsidRPr="006B0FD0">
        <w:t>ESD Principles</w:t>
      </w:r>
      <w:r>
        <w:t xml:space="preserve"> and the </w:t>
      </w:r>
      <w:r w:rsidRPr="006B0FD0">
        <w:t>WOL Objectives</w:t>
      </w:r>
      <w:r>
        <w:t>; and</w:t>
      </w:r>
    </w:p>
    <w:p w14:paraId="7F7E02AA" w14:textId="77777777" w:rsidR="00EE3A84" w:rsidRDefault="00FF5BEC">
      <w:pPr>
        <w:pStyle w:val="DefenceHeading3"/>
      </w:pPr>
      <w:r>
        <w:t xml:space="preserve">consult with the </w:t>
      </w:r>
      <w:r w:rsidRPr="006B0FD0">
        <w:t>Contract Administrator</w:t>
      </w:r>
      <w:r>
        <w:t xml:space="preserve">, the </w:t>
      </w:r>
      <w:r w:rsidRPr="006B0FD0">
        <w:t>Commonwealth</w:t>
      </w:r>
      <w:r>
        <w:t xml:space="preserve"> and </w:t>
      </w:r>
      <w:r w:rsidRPr="006B0FD0">
        <w:t>Other Contractors</w:t>
      </w:r>
      <w:r>
        <w:t xml:space="preserve"> as to any designs, materials or methods of construction which they might recommend to maximise the achievement of the </w:t>
      </w:r>
      <w:r w:rsidRPr="006B0FD0">
        <w:t>ESD Principles</w:t>
      </w:r>
      <w:r>
        <w:t xml:space="preserve"> and the </w:t>
      </w:r>
      <w:r w:rsidRPr="006B0FD0">
        <w:t>WOL Objectives</w:t>
      </w:r>
      <w:r>
        <w:t>.</w:t>
      </w:r>
    </w:p>
    <w:p w14:paraId="20392EDE" w14:textId="77777777" w:rsidR="00EE3A84" w:rsidRDefault="00FF5BEC">
      <w:pPr>
        <w:pStyle w:val="DefenceHeading2"/>
      </w:pPr>
      <w:bookmarkStart w:id="2160" w:name="_Toc72049274"/>
      <w:bookmarkStart w:id="2161" w:name="_Toc392234093"/>
      <w:bookmarkStart w:id="2162" w:name="_Toc13244464"/>
      <w:bookmarkStart w:id="2163" w:name="_Toc137746605"/>
      <w:r>
        <w:t>ESD and WOL Proposals</w:t>
      </w:r>
      <w:bookmarkEnd w:id="2160"/>
      <w:bookmarkEnd w:id="2161"/>
      <w:bookmarkEnd w:id="2162"/>
      <w:bookmarkEnd w:id="2163"/>
    </w:p>
    <w:p w14:paraId="4CC7BEE8" w14:textId="77777777" w:rsidR="00EE3A84" w:rsidRDefault="00FF5BEC">
      <w:pPr>
        <w:pStyle w:val="DefenceNormal"/>
      </w:pPr>
      <w:r>
        <w:t xml:space="preserve">Without limiting the </w:t>
      </w:r>
      <w:r w:rsidRPr="006B0FD0">
        <w:rPr>
          <w:szCs w:val="22"/>
        </w:rPr>
        <w:t>Consulta</w:t>
      </w:r>
      <w:r w:rsidRPr="00D60653">
        <w:rPr>
          <w:szCs w:val="22"/>
        </w:rPr>
        <w:t>nt</w:t>
      </w:r>
      <w:r w:rsidRPr="00D60653">
        <w:t>'s</w:t>
      </w:r>
      <w:r w:rsidRPr="00D60653">
        <w:rPr>
          <w:szCs w:val="22"/>
        </w:rPr>
        <w:t xml:space="preserve"> </w:t>
      </w:r>
      <w:r>
        <w:t xml:space="preserve">obligations under the </w:t>
      </w:r>
      <w:r w:rsidRPr="006B0FD0">
        <w:t>Contract</w:t>
      </w:r>
      <w:r>
        <w:t xml:space="preserve"> or otherwise at law or in equity, the </w:t>
      </w:r>
      <w:r w:rsidRPr="006B0FD0">
        <w:rPr>
          <w:szCs w:val="22"/>
        </w:rPr>
        <w:t>Consultant</w:t>
      </w:r>
      <w:r>
        <w:t xml:space="preserve"> must at all times in preparing the </w:t>
      </w:r>
      <w:r w:rsidRPr="006B0FD0">
        <w:t>Design Documentation</w:t>
      </w:r>
      <w:r>
        <w:t xml:space="preserve"> and otherwise carrying out the </w:t>
      </w:r>
      <w:r w:rsidRPr="006B0FD0">
        <w:t>Services</w:t>
      </w:r>
      <w:r>
        <w:t>:</w:t>
      </w:r>
    </w:p>
    <w:p w14:paraId="25F3B654" w14:textId="77777777" w:rsidR="00EE3A84" w:rsidRDefault="00FF5BEC">
      <w:pPr>
        <w:pStyle w:val="DefenceHeading3"/>
      </w:pPr>
      <w:bookmarkStart w:id="2164" w:name="_Ref72673971"/>
      <w:r>
        <w:t xml:space="preserve">use its best endeavours to identify and recommend to the </w:t>
      </w:r>
      <w:r w:rsidRPr="006B0FD0">
        <w:t>Contract Administrator</w:t>
      </w:r>
      <w:r>
        <w:t xml:space="preserve">, all reasonably available proposals for maximising the achievement of the </w:t>
      </w:r>
      <w:r w:rsidRPr="006B0FD0">
        <w:t>ESD Principles</w:t>
      </w:r>
      <w:r>
        <w:t xml:space="preserve"> and the </w:t>
      </w:r>
      <w:r w:rsidRPr="006B0FD0">
        <w:t>WOL Objectives</w:t>
      </w:r>
      <w:r>
        <w:t>; and</w:t>
      </w:r>
      <w:bookmarkEnd w:id="2164"/>
    </w:p>
    <w:p w14:paraId="11A68B83" w14:textId="77777777" w:rsidR="00EE3A84" w:rsidRDefault="00FF5BEC">
      <w:pPr>
        <w:pStyle w:val="DefenceHeading3"/>
      </w:pPr>
      <w:r>
        <w:t xml:space="preserve">consult with the </w:t>
      </w:r>
      <w:r w:rsidRPr="006B0FD0">
        <w:t>Contract Administrator</w:t>
      </w:r>
      <w:r>
        <w:t xml:space="preserve">, the </w:t>
      </w:r>
      <w:r w:rsidRPr="006B0FD0">
        <w:t>Commonwealth</w:t>
      </w:r>
      <w:r>
        <w:t xml:space="preserve"> and </w:t>
      </w:r>
      <w:r w:rsidRPr="006B0FD0">
        <w:t>Other Contractors</w:t>
      </w:r>
      <w:r>
        <w:t xml:space="preserve"> as to:</w:t>
      </w:r>
    </w:p>
    <w:p w14:paraId="3D42CFA5" w14:textId="73D88C9D" w:rsidR="00EE3A84" w:rsidRDefault="00FF5BEC">
      <w:pPr>
        <w:pStyle w:val="DefenceHeading4"/>
      </w:pPr>
      <w:r>
        <w:t xml:space="preserve">proposals which it is considering making under paragraph </w:t>
      </w:r>
      <w:r>
        <w:fldChar w:fldCharType="begin"/>
      </w:r>
      <w:r>
        <w:instrText xml:space="preserve"> REF _Ref72673971 \r \h  \* MERGEFORMAT </w:instrText>
      </w:r>
      <w:r>
        <w:fldChar w:fldCharType="separate"/>
      </w:r>
      <w:r w:rsidR="003672F0">
        <w:t>(a)</w:t>
      </w:r>
      <w:r>
        <w:fldChar w:fldCharType="end"/>
      </w:r>
      <w:r>
        <w:t>; and</w:t>
      </w:r>
    </w:p>
    <w:p w14:paraId="4724C97A" w14:textId="2C006A52" w:rsidR="00EE3A84" w:rsidRDefault="00FF5BEC">
      <w:pPr>
        <w:pStyle w:val="DefenceHeading4"/>
      </w:pPr>
      <w:r>
        <w:t xml:space="preserve">possible proposals under paragraph </w:t>
      </w:r>
      <w:r>
        <w:fldChar w:fldCharType="begin"/>
      </w:r>
      <w:r>
        <w:instrText xml:space="preserve"> REF _Ref72673971 \r \h  \* MERGEFORMAT </w:instrText>
      </w:r>
      <w:r>
        <w:fldChar w:fldCharType="separate"/>
      </w:r>
      <w:r w:rsidR="003672F0">
        <w:t>(a)</w:t>
      </w:r>
      <w:r>
        <w:fldChar w:fldCharType="end"/>
      </w:r>
      <w:r>
        <w:t xml:space="preserve"> identified by the </w:t>
      </w:r>
      <w:r w:rsidRPr="006B0FD0">
        <w:t>Commonwealth</w:t>
      </w:r>
      <w:r>
        <w:t>.</w:t>
      </w:r>
    </w:p>
    <w:p w14:paraId="695233AC" w14:textId="77777777" w:rsidR="00EE3A84" w:rsidRDefault="00FF5BEC">
      <w:pPr>
        <w:pStyle w:val="DefenceHeading2"/>
      </w:pPr>
      <w:bookmarkStart w:id="2165" w:name="_Toc46663727"/>
      <w:bookmarkStart w:id="2166" w:name="_Ref46710885"/>
      <w:bookmarkStart w:id="2167" w:name="_Toc72049277"/>
      <w:bookmarkStart w:id="2168" w:name="_Ref114577769"/>
      <w:bookmarkStart w:id="2169" w:name="_Toc392234096"/>
      <w:bookmarkStart w:id="2170" w:name="_Toc13244466"/>
      <w:bookmarkStart w:id="2171" w:name="_Toc137746606"/>
      <w:r>
        <w:t>Post Occupancy Evaluation</w:t>
      </w:r>
      <w:bookmarkEnd w:id="2165"/>
      <w:bookmarkEnd w:id="2166"/>
      <w:bookmarkEnd w:id="2167"/>
      <w:bookmarkEnd w:id="2168"/>
      <w:bookmarkEnd w:id="2169"/>
      <w:bookmarkEnd w:id="2170"/>
      <w:bookmarkEnd w:id="2171"/>
    </w:p>
    <w:p w14:paraId="11952BF9" w14:textId="77777777" w:rsidR="00EE3A84" w:rsidRDefault="00FF5BEC" w:rsidP="003E1F24">
      <w:pPr>
        <w:pStyle w:val="DefenceHeading3"/>
      </w:pPr>
      <w:r>
        <w:t xml:space="preserve">The </w:t>
      </w:r>
      <w:r w:rsidRPr="006B0FD0">
        <w:t>Contract Administrator</w:t>
      </w:r>
      <w:r>
        <w:t xml:space="preserve"> may:</w:t>
      </w:r>
    </w:p>
    <w:p w14:paraId="22C4A4CF" w14:textId="77777777" w:rsidR="00EE3A84" w:rsidRDefault="00FF5BEC" w:rsidP="003E1F24">
      <w:pPr>
        <w:pStyle w:val="DefenceHeading4"/>
      </w:pPr>
      <w:bookmarkStart w:id="2172" w:name="_Ref72674004"/>
      <w:r>
        <w:t xml:space="preserve">at any time carry out (or procure an </w:t>
      </w:r>
      <w:r w:rsidRPr="006B0FD0">
        <w:t>Other Contractor</w:t>
      </w:r>
      <w:r>
        <w:t xml:space="preserve"> to carry out) a post occupancy evaluation of the </w:t>
      </w:r>
      <w:r w:rsidRPr="006B0FD0">
        <w:t>Works</w:t>
      </w:r>
      <w:r>
        <w:t>; and</w:t>
      </w:r>
      <w:bookmarkEnd w:id="2172"/>
    </w:p>
    <w:p w14:paraId="6CF35943" w14:textId="1F2D81BD" w:rsidR="00EE3A84" w:rsidRDefault="00FF5BEC" w:rsidP="003E1F24">
      <w:pPr>
        <w:pStyle w:val="DefenceHeading4"/>
      </w:pPr>
      <w:bookmarkStart w:id="2173" w:name="_Ref106517190"/>
      <w:r>
        <w:t xml:space="preserve">without limiting </w:t>
      </w:r>
      <w:r w:rsidR="00DE656A">
        <w:t>sub</w:t>
      </w:r>
      <w:r>
        <w:t xml:space="preserve">paragraph </w:t>
      </w:r>
      <w:r>
        <w:fldChar w:fldCharType="begin"/>
      </w:r>
      <w:r>
        <w:instrText xml:space="preserve"> REF _Ref72674004 \r \h  \* MERGEFORMAT </w:instrText>
      </w:r>
      <w:r>
        <w:fldChar w:fldCharType="separate"/>
      </w:r>
      <w:r w:rsidR="003672F0">
        <w:t>(i)</w:t>
      </w:r>
      <w:r>
        <w:fldChar w:fldCharType="end"/>
      </w:r>
      <w:r>
        <w:t>:</w:t>
      </w:r>
      <w:bookmarkEnd w:id="2173"/>
    </w:p>
    <w:p w14:paraId="4EB444CB" w14:textId="77777777" w:rsidR="00EE3A84" w:rsidRDefault="00FF5BEC" w:rsidP="003E1F24">
      <w:pPr>
        <w:pStyle w:val="DefenceHeading5"/>
      </w:pPr>
      <w:r>
        <w:t xml:space="preserve">inspect the </w:t>
      </w:r>
      <w:r w:rsidRPr="006B0FD0">
        <w:t>Works</w:t>
      </w:r>
      <w:r>
        <w:t xml:space="preserve"> to review the extent to which the </w:t>
      </w:r>
      <w:r w:rsidRPr="006B0FD0">
        <w:rPr>
          <w:szCs w:val="22"/>
        </w:rPr>
        <w:t>Consultant</w:t>
      </w:r>
      <w:r>
        <w:t xml:space="preserve"> has maximised the achievement of the </w:t>
      </w:r>
      <w:r w:rsidRPr="006B0FD0">
        <w:t>ESD Principles</w:t>
      </w:r>
      <w:r>
        <w:t xml:space="preserve"> and the </w:t>
      </w:r>
      <w:r w:rsidRPr="006B0FD0">
        <w:t>WOL Objectives</w:t>
      </w:r>
      <w:r>
        <w:t xml:space="preserve"> in the design and construction of the </w:t>
      </w:r>
      <w:r w:rsidRPr="006B0FD0">
        <w:t>Works</w:t>
      </w:r>
      <w:r>
        <w:t>; and</w:t>
      </w:r>
    </w:p>
    <w:p w14:paraId="74BFF77C" w14:textId="77777777" w:rsidR="00EE3A84" w:rsidRDefault="00FF5BEC" w:rsidP="003E1F24">
      <w:pPr>
        <w:pStyle w:val="DefenceHeading5"/>
      </w:pPr>
      <w:r>
        <w:t xml:space="preserve">issue a report to the </w:t>
      </w:r>
      <w:r w:rsidRPr="006B0FD0">
        <w:t>Commonwealth</w:t>
      </w:r>
      <w:r>
        <w:t xml:space="preserve"> and the </w:t>
      </w:r>
      <w:r w:rsidRPr="006B0FD0">
        <w:rPr>
          <w:szCs w:val="22"/>
        </w:rPr>
        <w:t>Consultant</w:t>
      </w:r>
      <w:r>
        <w:t>:</w:t>
      </w:r>
    </w:p>
    <w:p w14:paraId="038644CA" w14:textId="77777777" w:rsidR="00EE3A84" w:rsidRPr="008564F3" w:rsidRDefault="00FF5BEC" w:rsidP="00D17814">
      <w:pPr>
        <w:pStyle w:val="DefenceHeading5"/>
        <w:numPr>
          <w:ilvl w:val="5"/>
          <w:numId w:val="31"/>
        </w:numPr>
        <w:outlineLvl w:val="9"/>
        <w:rPr>
          <w:color w:val="000000"/>
        </w:rPr>
      </w:pPr>
      <w:r w:rsidRPr="008564F3">
        <w:rPr>
          <w:color w:val="000000"/>
        </w:rPr>
        <w:t xml:space="preserve">stating the extent to which the Consultant has maximised the achievement of the ESD Principles and </w:t>
      </w:r>
      <w:r w:rsidR="00F74289">
        <w:rPr>
          <w:color w:val="000000"/>
        </w:rPr>
        <w:t xml:space="preserve">the </w:t>
      </w:r>
      <w:r w:rsidRPr="008564F3">
        <w:rPr>
          <w:color w:val="000000"/>
        </w:rPr>
        <w:t>WOL Objectives in the design of the Works; and</w:t>
      </w:r>
    </w:p>
    <w:p w14:paraId="5109ACDC" w14:textId="77777777" w:rsidR="00EE3A84" w:rsidRPr="008564F3" w:rsidRDefault="00FF5BEC" w:rsidP="00D17814">
      <w:pPr>
        <w:pStyle w:val="DefenceHeading5"/>
        <w:numPr>
          <w:ilvl w:val="5"/>
          <w:numId w:val="31"/>
        </w:numPr>
        <w:outlineLvl w:val="9"/>
        <w:rPr>
          <w:color w:val="000000"/>
        </w:rPr>
      </w:pPr>
      <w:r w:rsidRPr="008564F3">
        <w:rPr>
          <w:color w:val="000000"/>
        </w:rPr>
        <w:t>containing a list of any aspects of the Works which do not conform with the requirements of the Construction Contract, comparing the actual resource intensity performance to the predicted design performance target.</w:t>
      </w:r>
    </w:p>
    <w:p w14:paraId="7B394597" w14:textId="77777777" w:rsidR="00EE3A84" w:rsidRPr="00BA2663" w:rsidRDefault="00FF5BEC" w:rsidP="003E1F24">
      <w:pPr>
        <w:pStyle w:val="DefenceHeading3"/>
      </w:pPr>
      <w:r>
        <w:t xml:space="preserve">The </w:t>
      </w:r>
      <w:r w:rsidRPr="00FF79C4">
        <w:t>Consultant:</w:t>
      </w:r>
    </w:p>
    <w:p w14:paraId="5F2FB19B" w14:textId="52C96707" w:rsidR="00EE3A84" w:rsidRDefault="00FF5BEC" w:rsidP="00D17814">
      <w:pPr>
        <w:pStyle w:val="DefenceHeading3"/>
        <w:numPr>
          <w:ilvl w:val="3"/>
          <w:numId w:val="82"/>
        </w:numPr>
      </w:pPr>
      <w:r>
        <w:lastRenderedPageBreak/>
        <w:t xml:space="preserve">must consult with the </w:t>
      </w:r>
      <w:r w:rsidRPr="006B0FD0">
        <w:t>Contract Administrator</w:t>
      </w:r>
      <w:r>
        <w:t xml:space="preserve">, the </w:t>
      </w:r>
      <w:r w:rsidRPr="006B0FD0">
        <w:t>Commonwealth</w:t>
      </w:r>
      <w:r w:rsidRPr="00A0757D">
        <w:t xml:space="preserve"> </w:t>
      </w:r>
      <w:r>
        <w:t xml:space="preserve">and </w:t>
      </w:r>
      <w:r w:rsidRPr="006B0FD0">
        <w:t>Other Contractors</w:t>
      </w:r>
      <w:r>
        <w:t xml:space="preserve">, and must provide such other assistance as is </w:t>
      </w:r>
      <w:r w:rsidR="00063253">
        <w:t xml:space="preserve">reasonably </w:t>
      </w:r>
      <w:r>
        <w:t xml:space="preserve">necessary, for the purposes of the </w:t>
      </w:r>
      <w:r w:rsidRPr="006B0FD0">
        <w:t>Contract Administrator</w:t>
      </w:r>
      <w:r>
        <w:t xml:space="preserve"> carrying out the requirements in paragraphs </w:t>
      </w:r>
      <w:r w:rsidR="00A74941">
        <w:fldChar w:fldCharType="begin"/>
      </w:r>
      <w:r w:rsidR="00A74941">
        <w:instrText xml:space="preserve"> REF _Ref72674004 \r \h </w:instrText>
      </w:r>
      <w:r w:rsidR="00A74941">
        <w:fldChar w:fldCharType="separate"/>
      </w:r>
      <w:r w:rsidR="003672F0">
        <w:t>(a)(i)</w:t>
      </w:r>
      <w:r w:rsidR="00A74941">
        <w:fldChar w:fldCharType="end"/>
      </w:r>
      <w:r>
        <w:t xml:space="preserve"> and </w:t>
      </w:r>
      <w:r w:rsidR="00A74941">
        <w:fldChar w:fldCharType="begin"/>
      </w:r>
      <w:r w:rsidR="00A74941">
        <w:instrText xml:space="preserve"> REF _Ref106517190 \r \h </w:instrText>
      </w:r>
      <w:r w:rsidR="00A74941">
        <w:fldChar w:fldCharType="separate"/>
      </w:r>
      <w:r w:rsidR="003672F0">
        <w:t>(a)(ii)</w:t>
      </w:r>
      <w:r w:rsidR="00A74941">
        <w:fldChar w:fldCharType="end"/>
      </w:r>
      <w:r>
        <w:t>; and</w:t>
      </w:r>
    </w:p>
    <w:p w14:paraId="43BD7BF9" w14:textId="77777777" w:rsidR="00EE3A84" w:rsidRDefault="00FF5BEC" w:rsidP="00D17814">
      <w:pPr>
        <w:pStyle w:val="DefenceHeading3"/>
        <w:numPr>
          <w:ilvl w:val="3"/>
          <w:numId w:val="82"/>
        </w:numPr>
      </w:pPr>
      <w:r>
        <w:t xml:space="preserve">acknowledges and agrees that the </w:t>
      </w:r>
      <w:r w:rsidRPr="006B0FD0">
        <w:t>Commonwealth</w:t>
      </w:r>
      <w:r>
        <w:t xml:space="preserve"> may take the results of the post occupancy evaluation into account in any registration of interest process, tender process or similar procurement process in connection with any other </w:t>
      </w:r>
      <w:r w:rsidRPr="006B0FD0">
        <w:t>Commonwealth</w:t>
      </w:r>
      <w:r>
        <w:t xml:space="preserve"> project.</w:t>
      </w:r>
    </w:p>
    <w:p w14:paraId="5749D22D" w14:textId="77777777" w:rsidR="00EE3A84" w:rsidRDefault="00FF5BEC">
      <w:pPr>
        <w:pStyle w:val="DefenceHeading2"/>
      </w:pPr>
      <w:bookmarkStart w:id="2174" w:name="_Toc16417698"/>
      <w:bookmarkStart w:id="2175" w:name="_Toc106180090"/>
      <w:bookmarkStart w:id="2176" w:name="_Toc392234097"/>
      <w:bookmarkStart w:id="2177" w:name="_Toc13244467"/>
      <w:bookmarkStart w:id="2178" w:name="_Toc137746607"/>
      <w:r>
        <w:t>Rights and Obligations Not Affected</w:t>
      </w:r>
      <w:bookmarkEnd w:id="2174"/>
      <w:bookmarkEnd w:id="2175"/>
      <w:bookmarkEnd w:id="2176"/>
      <w:bookmarkEnd w:id="2177"/>
      <w:bookmarkEnd w:id="2178"/>
    </w:p>
    <w:p w14:paraId="4610F691" w14:textId="77777777" w:rsidR="00EE3A84" w:rsidRDefault="00FF5BEC">
      <w:pPr>
        <w:pStyle w:val="DefenceNormal"/>
      </w:pPr>
      <w:r>
        <w:t xml:space="preserve">Neither the </w:t>
      </w:r>
      <w:r w:rsidRPr="006B0FD0">
        <w:t xml:space="preserve">Commonwealth's </w:t>
      </w:r>
      <w:r>
        <w:t xml:space="preserve">rights or remedies, nor the </w:t>
      </w:r>
      <w:r w:rsidRPr="006B0FD0">
        <w:rPr>
          <w:szCs w:val="22"/>
        </w:rPr>
        <w:t>Consultant</w:t>
      </w:r>
      <w:r w:rsidRPr="00D275EF">
        <w:t>'s</w:t>
      </w:r>
      <w:r w:rsidRPr="006B0FD0">
        <w:t xml:space="preserve"> </w:t>
      </w:r>
      <w:r>
        <w:t xml:space="preserve">obligations under the </w:t>
      </w:r>
      <w:r w:rsidRPr="006B0FD0">
        <w:t>Contract</w:t>
      </w:r>
      <w:r>
        <w:t xml:space="preserve"> or otherwise at law or in equity, will be affected or limited by:</w:t>
      </w:r>
    </w:p>
    <w:p w14:paraId="13CFF9F0" w14:textId="07DDE0C5" w:rsidR="00EE3A84" w:rsidRDefault="00FF5BEC">
      <w:pPr>
        <w:pStyle w:val="DefenceHeading3"/>
      </w:pPr>
      <w:r>
        <w:t xml:space="preserve">the rights conferred upon the </w:t>
      </w:r>
      <w:r w:rsidRPr="006B0FD0">
        <w:t>Commonwealth</w:t>
      </w:r>
      <w:r>
        <w:t xml:space="preserve"> or </w:t>
      </w:r>
      <w:r w:rsidRPr="006B0FD0">
        <w:t>Contract Administrator</w:t>
      </w:r>
      <w:r>
        <w:t xml:space="preserve"> by clause </w:t>
      </w:r>
      <w:r>
        <w:fldChar w:fldCharType="begin"/>
      </w:r>
      <w:r>
        <w:instrText xml:space="preserve"> REF _Ref41822512 \r \h  \* MERGEFORMAT </w:instrText>
      </w:r>
      <w:r>
        <w:fldChar w:fldCharType="separate"/>
      </w:r>
      <w:r w:rsidR="003672F0">
        <w:t>15</w:t>
      </w:r>
      <w:r>
        <w:fldChar w:fldCharType="end"/>
      </w:r>
      <w:r>
        <w:t xml:space="preserve"> or the failure by the </w:t>
      </w:r>
      <w:r w:rsidRPr="006B0FD0">
        <w:t>Commonwealth</w:t>
      </w:r>
      <w:r>
        <w:t xml:space="preserve"> or the </w:t>
      </w:r>
      <w:r w:rsidRPr="006B0FD0">
        <w:t>Contract Administrator</w:t>
      </w:r>
      <w:r>
        <w:t xml:space="preserve"> to exercise any such rights;</w:t>
      </w:r>
    </w:p>
    <w:p w14:paraId="2CB416D3" w14:textId="5B729584" w:rsidR="00EE3A84" w:rsidRDefault="00FF5BEC">
      <w:pPr>
        <w:pStyle w:val="DefenceHeading3"/>
      </w:pPr>
      <w:r>
        <w:t xml:space="preserve">the obligations imposed upon the </w:t>
      </w:r>
      <w:r w:rsidRPr="006B0FD0">
        <w:rPr>
          <w:szCs w:val="22"/>
        </w:rPr>
        <w:t>Consultant</w:t>
      </w:r>
      <w:r>
        <w:t xml:space="preserve"> by clause </w:t>
      </w:r>
      <w:r>
        <w:fldChar w:fldCharType="begin"/>
      </w:r>
      <w:r>
        <w:instrText xml:space="preserve"> REF _Ref41822512 \r \h  \* MERGEFORMAT </w:instrText>
      </w:r>
      <w:r>
        <w:fldChar w:fldCharType="separate"/>
      </w:r>
      <w:r w:rsidR="003672F0">
        <w:t>15</w:t>
      </w:r>
      <w:r>
        <w:fldChar w:fldCharType="end"/>
      </w:r>
      <w:r>
        <w:t xml:space="preserve"> or the </w:t>
      </w:r>
      <w:r w:rsidRPr="006B0FD0">
        <w:rPr>
          <w:szCs w:val="22"/>
        </w:rPr>
        <w:t>Consultant</w:t>
      </w:r>
      <w:r w:rsidRPr="00D275EF">
        <w:t>'s</w:t>
      </w:r>
      <w:r w:rsidRPr="006B0FD0">
        <w:t xml:space="preserve"> </w:t>
      </w:r>
      <w:r>
        <w:t>compliance with those obligations; or</w:t>
      </w:r>
    </w:p>
    <w:p w14:paraId="13DC5DB1" w14:textId="77777777" w:rsidR="00EE3A84" w:rsidRDefault="00FF5BEC">
      <w:pPr>
        <w:pStyle w:val="DefenceHeading3"/>
      </w:pPr>
      <w:r>
        <w:t xml:space="preserve">any </w:t>
      </w:r>
      <w:r w:rsidRPr="006B0FD0">
        <w:t>direction</w:t>
      </w:r>
      <w:r>
        <w:t xml:space="preserve"> of the </w:t>
      </w:r>
      <w:r w:rsidRPr="006B0FD0">
        <w:t>Contract Administrator</w:t>
      </w:r>
      <w:r>
        <w:t xml:space="preserve"> under or purported to be given under the </w:t>
      </w:r>
      <w:r w:rsidRPr="006B0FD0">
        <w:t>Contract</w:t>
      </w:r>
      <w:r>
        <w:t xml:space="preserve">, including any comment or </w:t>
      </w:r>
      <w:r w:rsidRPr="006B0FD0">
        <w:t>direction</w:t>
      </w:r>
      <w:r>
        <w:t xml:space="preserve"> upon or review, acceptance or rejection of:</w:t>
      </w:r>
    </w:p>
    <w:p w14:paraId="08031C42" w14:textId="6241E51C" w:rsidR="00EE3A84" w:rsidRDefault="00FF5BEC">
      <w:pPr>
        <w:pStyle w:val="DefenceHeading4"/>
      </w:pPr>
      <w:r>
        <w:t xml:space="preserve">any advice, recommendation or other assistance provided by the </w:t>
      </w:r>
      <w:r w:rsidRPr="006B0FD0">
        <w:rPr>
          <w:szCs w:val="22"/>
        </w:rPr>
        <w:t>Consultant</w:t>
      </w:r>
      <w:r>
        <w:t xml:space="preserve"> under clause </w:t>
      </w:r>
      <w:r>
        <w:fldChar w:fldCharType="begin"/>
      </w:r>
      <w:r>
        <w:instrText xml:space="preserve"> REF _Ref41822512 \r \h  \* MERGEFORMAT </w:instrText>
      </w:r>
      <w:r>
        <w:fldChar w:fldCharType="separate"/>
      </w:r>
      <w:r w:rsidR="003672F0">
        <w:t>15</w:t>
      </w:r>
      <w:r>
        <w:fldChar w:fldCharType="end"/>
      </w:r>
      <w:r>
        <w:t>; or</w:t>
      </w:r>
    </w:p>
    <w:p w14:paraId="7A5FB1FE" w14:textId="1FFC8072" w:rsidR="00EE3A84" w:rsidRDefault="00FF5BEC">
      <w:pPr>
        <w:pStyle w:val="DefenceHeading4"/>
        <w:rPr>
          <w:b/>
          <w:bCs/>
        </w:rPr>
      </w:pPr>
      <w:r>
        <w:t>any post occupancy evaluation carried out (including any report prepared and finalised) under clause </w:t>
      </w:r>
      <w:r>
        <w:fldChar w:fldCharType="begin"/>
      </w:r>
      <w:r>
        <w:instrText xml:space="preserve"> REF _Ref114577769 \w \h  \* MERGEFORMAT </w:instrText>
      </w:r>
      <w:r>
        <w:fldChar w:fldCharType="separate"/>
      </w:r>
      <w:r w:rsidR="003672F0">
        <w:t>15.4</w:t>
      </w:r>
      <w:r>
        <w:fldChar w:fldCharType="end"/>
      </w:r>
      <w:r>
        <w:t>.</w:t>
      </w:r>
    </w:p>
    <w:p w14:paraId="443C48F2" w14:textId="77777777" w:rsidR="00EE3A84" w:rsidRDefault="00FF5BEC">
      <w:pPr>
        <w:pStyle w:val="DefenceHeading1"/>
      </w:pPr>
      <w:r>
        <w:br w:type="page"/>
      </w:r>
      <w:bookmarkStart w:id="2179" w:name="_Toc72049278"/>
      <w:bookmarkStart w:id="2180" w:name="_Ref106517465"/>
      <w:bookmarkStart w:id="2181" w:name="_Ref122515725"/>
      <w:bookmarkStart w:id="2182" w:name="_Ref295316674"/>
      <w:bookmarkStart w:id="2183" w:name="_Toc392234098"/>
      <w:bookmarkStart w:id="2184" w:name="_Ref455077083"/>
      <w:bookmarkStart w:id="2185" w:name="_Toc13244468"/>
      <w:bookmarkStart w:id="2186" w:name="_Toc137746608"/>
      <w:r>
        <w:t>General</w:t>
      </w:r>
      <w:bookmarkEnd w:id="2179"/>
      <w:bookmarkEnd w:id="2180"/>
      <w:bookmarkEnd w:id="2181"/>
      <w:bookmarkEnd w:id="2182"/>
      <w:bookmarkEnd w:id="2183"/>
      <w:bookmarkEnd w:id="2184"/>
      <w:bookmarkEnd w:id="2185"/>
      <w:bookmarkEnd w:id="2186"/>
    </w:p>
    <w:p w14:paraId="57C74680" w14:textId="77777777" w:rsidR="00EE3A84" w:rsidRDefault="00FF5BEC">
      <w:pPr>
        <w:pStyle w:val="DefenceHeading2"/>
      </w:pPr>
      <w:bookmarkStart w:id="2187" w:name="_Toc392234099"/>
      <w:bookmarkStart w:id="2188" w:name="_Toc13244469"/>
      <w:bookmarkStart w:id="2189" w:name="_Toc137746609"/>
      <w:r>
        <w:t>Workplace Gender Equality</w:t>
      </w:r>
      <w:bookmarkEnd w:id="2187"/>
      <w:bookmarkEnd w:id="2188"/>
      <w:bookmarkEnd w:id="2189"/>
    </w:p>
    <w:p w14:paraId="12E88D7F" w14:textId="77777777" w:rsidR="00EE3A84" w:rsidRDefault="00FF5BEC">
      <w:pPr>
        <w:pStyle w:val="DefenceNormal"/>
      </w:pPr>
      <w:r>
        <w:t xml:space="preserve">The </w:t>
      </w:r>
      <w:r w:rsidRPr="006B0FD0">
        <w:rPr>
          <w:szCs w:val="22"/>
        </w:rPr>
        <w:t>Consultant</w:t>
      </w:r>
      <w:r>
        <w:t xml:space="preserve"> must:</w:t>
      </w:r>
    </w:p>
    <w:p w14:paraId="7E88F150" w14:textId="77777777" w:rsidR="00EE3A84" w:rsidRDefault="00FF5BEC">
      <w:pPr>
        <w:pStyle w:val="DefenceHeading3"/>
      </w:pPr>
      <w:r>
        <w:t xml:space="preserve">comply with its obligations </w:t>
      </w:r>
      <w:r w:rsidR="00122582">
        <w:t xml:space="preserve">(if any) </w:t>
      </w:r>
      <w:r>
        <w:t xml:space="preserve">under the </w:t>
      </w:r>
      <w:r>
        <w:rPr>
          <w:i/>
        </w:rPr>
        <w:t xml:space="preserve">Workplace Gender Equality Act </w:t>
      </w:r>
      <w:r w:rsidRPr="003E1F24">
        <w:rPr>
          <w:i/>
        </w:rPr>
        <w:t>2012</w:t>
      </w:r>
      <w:r>
        <w:rPr>
          <w:i/>
        </w:rPr>
        <w:t xml:space="preserve"> </w:t>
      </w:r>
      <w:r>
        <w:t>(Cth); and</w:t>
      </w:r>
    </w:p>
    <w:p w14:paraId="669E8265" w14:textId="77777777" w:rsidR="00EE3A84" w:rsidRDefault="00FF5BEC">
      <w:pPr>
        <w:pStyle w:val="DefenceHeading3"/>
      </w:pPr>
      <w:r>
        <w:t xml:space="preserve">not enter into a subcontract made in connection with the </w:t>
      </w:r>
      <w:r w:rsidRPr="006B0FD0">
        <w:t>Contract</w:t>
      </w:r>
      <w:r>
        <w:t xml:space="preserve"> with a subconsultant named by the Workplace Gender Equality Agency as an employer currently not complying with the </w:t>
      </w:r>
      <w:r>
        <w:rPr>
          <w:i/>
        </w:rPr>
        <w:t xml:space="preserve">Workplace Gender Equality Act </w:t>
      </w:r>
      <w:r w:rsidRPr="003E1F24">
        <w:rPr>
          <w:i/>
        </w:rPr>
        <w:t>2012</w:t>
      </w:r>
      <w:r>
        <w:rPr>
          <w:i/>
        </w:rPr>
        <w:t xml:space="preserve"> </w:t>
      </w:r>
      <w:r>
        <w:t>(Cth).</w:t>
      </w:r>
    </w:p>
    <w:p w14:paraId="69FD521A" w14:textId="77777777" w:rsidR="00EE3A84" w:rsidRDefault="00FF5BEC">
      <w:pPr>
        <w:pStyle w:val="DefenceHeading2"/>
      </w:pPr>
      <w:bookmarkStart w:id="2190" w:name="_Toc452727556"/>
      <w:bookmarkStart w:id="2191" w:name="_Toc423527491"/>
      <w:bookmarkStart w:id="2192" w:name="_Toc392234103"/>
      <w:bookmarkStart w:id="2193" w:name="_Ref392247683"/>
      <w:bookmarkStart w:id="2194" w:name="_Toc13244473"/>
      <w:bookmarkStart w:id="2195" w:name="_Toc137746610"/>
      <w:bookmarkEnd w:id="2190"/>
      <w:bookmarkEnd w:id="2191"/>
      <w:r>
        <w:t>Privacy</w:t>
      </w:r>
      <w:bookmarkEnd w:id="2192"/>
      <w:bookmarkEnd w:id="2193"/>
      <w:bookmarkEnd w:id="2194"/>
      <w:bookmarkEnd w:id="2195"/>
    </w:p>
    <w:p w14:paraId="3643A17D" w14:textId="77777777" w:rsidR="00EE3A84" w:rsidRDefault="00FF5BEC">
      <w:pPr>
        <w:pStyle w:val="DefenceHeading3"/>
      </w:pPr>
      <w:bookmarkStart w:id="2196" w:name="_Ref72674105"/>
      <w:r>
        <w:t xml:space="preserve">The </w:t>
      </w:r>
      <w:r w:rsidRPr="006B0FD0">
        <w:rPr>
          <w:szCs w:val="22"/>
        </w:rPr>
        <w:t>Consultant</w:t>
      </w:r>
      <w:r>
        <w:t xml:space="preserve"> must:</w:t>
      </w:r>
      <w:bookmarkEnd w:id="2196"/>
    </w:p>
    <w:p w14:paraId="5B96FD6B" w14:textId="77777777" w:rsidR="00EE3A84" w:rsidRDefault="00FF5BEC">
      <w:pPr>
        <w:pStyle w:val="DefenceHeading4"/>
      </w:pPr>
      <w:r>
        <w:t xml:space="preserve">comply with its obligations under the </w:t>
      </w:r>
      <w:r w:rsidRPr="006B0FD0">
        <w:t>Privacy Act</w:t>
      </w:r>
      <w:r>
        <w:t>;</w:t>
      </w:r>
    </w:p>
    <w:p w14:paraId="4A84D6E0" w14:textId="77777777" w:rsidR="00EE3A84" w:rsidRDefault="00FF5BEC">
      <w:pPr>
        <w:pStyle w:val="DefenceHeading4"/>
      </w:pPr>
      <w:r>
        <w:t xml:space="preserve">comply with the </w:t>
      </w:r>
      <w:r w:rsidRPr="006B0FD0">
        <w:t>Australian Privacy Principl</w:t>
      </w:r>
      <w:r w:rsidRPr="004F3F4A">
        <w:t>e</w:t>
      </w:r>
      <w:r w:rsidRPr="00A0757D">
        <w:t>s</w:t>
      </w:r>
      <w:r w:rsidRPr="004F3F4A">
        <w:t xml:space="preserve"> </w:t>
      </w:r>
      <w:r>
        <w:t xml:space="preserve">when doing any act or engaging in any practice for the purposes of the </w:t>
      </w:r>
      <w:r w:rsidRPr="006B0FD0">
        <w:t>Contract</w:t>
      </w:r>
      <w:r>
        <w:t xml:space="preserve">, as if it were an agency as defined in the </w:t>
      </w:r>
      <w:r w:rsidRPr="006B0FD0">
        <w:t>Privacy Act</w:t>
      </w:r>
      <w:r>
        <w:t>;</w:t>
      </w:r>
    </w:p>
    <w:p w14:paraId="65342384" w14:textId="77777777" w:rsidR="00EE3A84" w:rsidRDefault="00FF5BEC">
      <w:pPr>
        <w:pStyle w:val="DefenceHeading4"/>
      </w:pPr>
      <w:r>
        <w:t xml:space="preserve">use </w:t>
      </w:r>
      <w:r w:rsidRPr="006B0FD0">
        <w:t>Personal Information</w:t>
      </w:r>
      <w:r>
        <w:t xml:space="preserve"> received, created or held by the </w:t>
      </w:r>
      <w:r w:rsidRPr="006B0FD0">
        <w:rPr>
          <w:szCs w:val="22"/>
        </w:rPr>
        <w:t>Consultant</w:t>
      </w:r>
      <w:r>
        <w:t xml:space="preserve"> for the purposes of, under, arising out of or in connection with the </w:t>
      </w:r>
      <w:r w:rsidRPr="006B0FD0">
        <w:t>Contract</w:t>
      </w:r>
      <w:r>
        <w:t xml:space="preserve"> only for the purposes of fulfilling its obligations under the </w:t>
      </w:r>
      <w:r w:rsidRPr="006B0FD0">
        <w:t>Contract</w:t>
      </w:r>
      <w:r>
        <w:t>;</w:t>
      </w:r>
    </w:p>
    <w:p w14:paraId="1C437E7C" w14:textId="77777777" w:rsidR="00EE3A84" w:rsidRDefault="00FF5BEC">
      <w:pPr>
        <w:pStyle w:val="DefenceHeading4"/>
      </w:pPr>
      <w:r>
        <w:t xml:space="preserve">not disclose </w:t>
      </w:r>
      <w:r w:rsidRPr="006B0FD0">
        <w:t>Personal Information</w:t>
      </w:r>
      <w:r>
        <w:t xml:space="preserve"> received, created or held by the </w:t>
      </w:r>
      <w:r w:rsidRPr="006B0FD0">
        <w:rPr>
          <w:szCs w:val="22"/>
        </w:rPr>
        <w:t>Consultant</w:t>
      </w:r>
      <w:r>
        <w:t xml:space="preserve"> for the purposes of, under, arising out of or in connection with the </w:t>
      </w:r>
      <w:r w:rsidRPr="006B0FD0">
        <w:t>Contract</w:t>
      </w:r>
      <w:r>
        <w:t xml:space="preserve"> without the prior written approval of the </w:t>
      </w:r>
      <w:r w:rsidRPr="006B0FD0">
        <w:t>Contract Administrator</w:t>
      </w:r>
      <w:r>
        <w:t>;</w:t>
      </w:r>
    </w:p>
    <w:p w14:paraId="6458145D" w14:textId="77777777" w:rsidR="00EE3A84" w:rsidRDefault="00FF5BEC">
      <w:pPr>
        <w:pStyle w:val="DefenceHeading4"/>
      </w:pPr>
      <w:r>
        <w:t xml:space="preserve">not collect, transfer, store or otherwise use </w:t>
      </w:r>
      <w:r w:rsidRPr="006B0FD0">
        <w:t>Personal Information</w:t>
      </w:r>
      <w:r>
        <w:t xml:space="preserve"> received, created or held by the </w:t>
      </w:r>
      <w:r w:rsidRPr="006B0FD0">
        <w:rPr>
          <w:szCs w:val="22"/>
        </w:rPr>
        <w:t>Consultant</w:t>
      </w:r>
      <w:r>
        <w:t xml:space="preserve"> for the purposes of, under, arising out of or in connection with the </w:t>
      </w:r>
      <w:r w:rsidRPr="006B0FD0">
        <w:t>Contract</w:t>
      </w:r>
      <w:r>
        <w:t xml:space="preserve"> outside Australia, or allow parties outside Australia to have access to it, without the prior written approval of the </w:t>
      </w:r>
      <w:r w:rsidRPr="006B0FD0">
        <w:t>Contract Administrator</w:t>
      </w:r>
      <w:r>
        <w:t>;</w:t>
      </w:r>
    </w:p>
    <w:p w14:paraId="22123244" w14:textId="77777777" w:rsidR="00EE3A84" w:rsidRDefault="00FF5BEC">
      <w:pPr>
        <w:pStyle w:val="DefenceHeading4"/>
      </w:pPr>
      <w:r>
        <w:t xml:space="preserve">co-operate with demands or inquiries made by the Federal Privacy Commissioner or the </w:t>
      </w:r>
      <w:r w:rsidRPr="006B0FD0">
        <w:t>Contract Administrator</w:t>
      </w:r>
      <w:r>
        <w:t xml:space="preserve"> in relation to the management of </w:t>
      </w:r>
      <w:r w:rsidRPr="006B0FD0">
        <w:t>Personal Information</w:t>
      </w:r>
      <w:r>
        <w:t xml:space="preserve"> in connection with the </w:t>
      </w:r>
      <w:r w:rsidRPr="006B0FD0">
        <w:t>Contract</w:t>
      </w:r>
      <w:r>
        <w:t>;</w:t>
      </w:r>
    </w:p>
    <w:p w14:paraId="2F1F258F" w14:textId="77777777" w:rsidR="00EE3A84" w:rsidRDefault="00FF5BEC">
      <w:pPr>
        <w:pStyle w:val="DefenceHeading4"/>
      </w:pPr>
      <w:r>
        <w:t xml:space="preserve">ensure that any person whom the </w:t>
      </w:r>
      <w:r w:rsidRPr="006B0FD0">
        <w:rPr>
          <w:szCs w:val="22"/>
        </w:rPr>
        <w:t>Consultant</w:t>
      </w:r>
      <w:r>
        <w:t xml:space="preserve"> allows to access </w:t>
      </w:r>
      <w:r w:rsidRPr="006B0FD0">
        <w:t>Personal Information</w:t>
      </w:r>
      <w:r>
        <w:t xml:space="preserve"> which is received, created or held by the </w:t>
      </w:r>
      <w:r w:rsidRPr="006B0FD0">
        <w:rPr>
          <w:szCs w:val="22"/>
        </w:rPr>
        <w:t>Consultant</w:t>
      </w:r>
      <w:r>
        <w:t xml:space="preserve"> for the purposes of, under, arising out of or in connection with the </w:t>
      </w:r>
      <w:r w:rsidRPr="006B0FD0">
        <w:t>Contract</w:t>
      </w:r>
      <w:r>
        <w:t xml:space="preserve"> is made aware of, and undertakes in writing to observe, the </w:t>
      </w:r>
      <w:r w:rsidRPr="006B0FD0">
        <w:t>Australian Privacy Principles</w:t>
      </w:r>
      <w:r>
        <w:t xml:space="preserve">, as if the person was an agency as defined in the </w:t>
      </w:r>
      <w:r w:rsidRPr="006B0FD0">
        <w:t>Privacy Act</w:t>
      </w:r>
      <w:r>
        <w:t>;</w:t>
      </w:r>
    </w:p>
    <w:p w14:paraId="58F0A408" w14:textId="77777777" w:rsidR="00EE3A84" w:rsidRDefault="00FF5BEC">
      <w:pPr>
        <w:pStyle w:val="DefenceHeading4"/>
      </w:pPr>
      <w:r>
        <w:t xml:space="preserve">comply with policy guidelines laid down by the </w:t>
      </w:r>
      <w:r w:rsidRPr="006B0FD0">
        <w:t>Commonwealth</w:t>
      </w:r>
      <w:r>
        <w:t xml:space="preserve"> or issued by the Federal Privacy Commissioner from time to time relating to </w:t>
      </w:r>
      <w:r w:rsidRPr="006B0FD0">
        <w:t>Personal Information</w:t>
      </w:r>
      <w:r>
        <w:t>;</w:t>
      </w:r>
    </w:p>
    <w:p w14:paraId="22D1B2E1" w14:textId="77777777" w:rsidR="00EE3A84" w:rsidRDefault="00FF5BEC">
      <w:pPr>
        <w:pStyle w:val="DefenceHeading4"/>
      </w:pPr>
      <w:r>
        <w:t xml:space="preserve">ensure that records (as defined in the </w:t>
      </w:r>
      <w:r w:rsidRPr="006B0FD0">
        <w:t>Privacy Act</w:t>
      </w:r>
      <w:r>
        <w:t xml:space="preserve">) containing </w:t>
      </w:r>
      <w:r w:rsidRPr="006B0FD0">
        <w:t>Personal Information</w:t>
      </w:r>
      <w:r>
        <w:t xml:space="preserve"> received, created or held by the </w:t>
      </w:r>
      <w:r w:rsidRPr="006B0FD0">
        <w:rPr>
          <w:szCs w:val="22"/>
        </w:rPr>
        <w:t>Consultant</w:t>
      </w:r>
      <w:r>
        <w:t xml:space="preserve"> for the purposes of, under, arising out of or in connection with the </w:t>
      </w:r>
      <w:r w:rsidRPr="006B0FD0">
        <w:t>Contract</w:t>
      </w:r>
      <w:r>
        <w:t xml:space="preserve"> are, at the expiration or earlier termination of the </w:t>
      </w:r>
      <w:r w:rsidRPr="006B0FD0">
        <w:t>Contract</w:t>
      </w:r>
      <w:r>
        <w:t xml:space="preserve">, at the </w:t>
      </w:r>
      <w:r w:rsidRPr="006B0FD0">
        <w:t xml:space="preserve">Contract </w:t>
      </w:r>
      <w:r w:rsidRPr="007C5990">
        <w:t>Administrator's election</w:t>
      </w:r>
      <w:r>
        <w:t xml:space="preserve">, to be either returned to the </w:t>
      </w:r>
      <w:r w:rsidRPr="006B0FD0">
        <w:t>Commonwealth</w:t>
      </w:r>
      <w:r>
        <w:t xml:space="preserve"> or deleted or destroyed in the presence of a person duly authorised by the </w:t>
      </w:r>
      <w:r w:rsidRPr="006B0FD0">
        <w:t>Contract Administrator</w:t>
      </w:r>
      <w:r>
        <w:t xml:space="preserve"> to oversee such deletion or destruction;</w:t>
      </w:r>
    </w:p>
    <w:p w14:paraId="61C831C3" w14:textId="77777777" w:rsidR="00EE3A84" w:rsidRDefault="00FF5BEC">
      <w:pPr>
        <w:pStyle w:val="DefenceHeading4"/>
      </w:pPr>
      <w:r>
        <w:t xml:space="preserve">agree to the naming or other identification of the </w:t>
      </w:r>
      <w:r w:rsidRPr="006B0FD0">
        <w:rPr>
          <w:szCs w:val="22"/>
        </w:rPr>
        <w:t>Consultant</w:t>
      </w:r>
      <w:r>
        <w:t xml:space="preserve"> in reports by the Federal Privacy Commissioner;</w:t>
      </w:r>
    </w:p>
    <w:p w14:paraId="5829DF61" w14:textId="6801098B" w:rsidR="00EE3A84" w:rsidRDefault="00FF5BEC">
      <w:pPr>
        <w:pStyle w:val="DefenceHeading4"/>
      </w:pPr>
      <w:bookmarkStart w:id="2197" w:name="_Ref72674052"/>
      <w:r>
        <w:t xml:space="preserve">ensure that any subcontract made in connection with the </w:t>
      </w:r>
      <w:r w:rsidRPr="006B0FD0">
        <w:t>Contract</w:t>
      </w:r>
      <w:r>
        <w:t xml:space="preserve"> contains enforceable obligations requiring the subconsultant to comply with the </w:t>
      </w:r>
      <w:r w:rsidRPr="007C5990">
        <w:rPr>
          <w:szCs w:val="22"/>
        </w:rPr>
        <w:t>Consultant</w:t>
      </w:r>
      <w:r w:rsidRPr="007C5990">
        <w:t>'s obligations</w:t>
      </w:r>
      <w:r>
        <w:t xml:space="preserve"> arising out of clause </w:t>
      </w:r>
      <w:r>
        <w:fldChar w:fldCharType="begin"/>
      </w:r>
      <w:r>
        <w:instrText xml:space="preserve"> REF _Ref392247683 \r \h </w:instrText>
      </w:r>
      <w:r>
        <w:fldChar w:fldCharType="separate"/>
      </w:r>
      <w:r w:rsidR="003672F0">
        <w:t>16.2</w:t>
      </w:r>
      <w:r>
        <w:fldChar w:fldCharType="end"/>
      </w:r>
      <w:r>
        <w:t xml:space="preserve"> as if the subconsultant were the </w:t>
      </w:r>
      <w:r w:rsidRPr="006B0FD0">
        <w:rPr>
          <w:szCs w:val="22"/>
        </w:rPr>
        <w:t>Consultant</w:t>
      </w:r>
      <w:r>
        <w:t>;</w:t>
      </w:r>
      <w:bookmarkEnd w:id="2197"/>
    </w:p>
    <w:p w14:paraId="596B6866" w14:textId="1AA49026" w:rsidR="00EE3A84" w:rsidRDefault="00FF5BEC">
      <w:pPr>
        <w:pStyle w:val="DefenceHeading4"/>
      </w:pPr>
      <w:r>
        <w:t xml:space="preserve">enforce the obligations referred to in subparagraph </w:t>
      </w:r>
      <w:r>
        <w:fldChar w:fldCharType="begin"/>
      </w:r>
      <w:r>
        <w:instrText xml:space="preserve"> REF _Ref72674052 \r \h  \* MERGEFORMAT </w:instrText>
      </w:r>
      <w:r>
        <w:fldChar w:fldCharType="separate"/>
      </w:r>
      <w:r w:rsidR="003672F0">
        <w:t>(xi)</w:t>
      </w:r>
      <w:r>
        <w:fldChar w:fldCharType="end"/>
      </w:r>
      <w:r>
        <w:t xml:space="preserve"> in accordance with such </w:t>
      </w:r>
      <w:r w:rsidRPr="006B0FD0">
        <w:t>directions</w:t>
      </w:r>
      <w:r>
        <w:t xml:space="preserve"> as the </w:t>
      </w:r>
      <w:r w:rsidRPr="006B0FD0">
        <w:t>Contract Administrator</w:t>
      </w:r>
      <w:r>
        <w:t xml:space="preserve"> may give;</w:t>
      </w:r>
    </w:p>
    <w:p w14:paraId="0890FAEF" w14:textId="77777777" w:rsidR="00EE3A84" w:rsidRDefault="00FF5BEC">
      <w:pPr>
        <w:pStyle w:val="DefenceHeading4"/>
      </w:pPr>
      <w:r>
        <w:t xml:space="preserve">not use </w:t>
      </w:r>
      <w:r w:rsidRPr="006B0FD0">
        <w:t>Personal Information</w:t>
      </w:r>
      <w:r>
        <w:t xml:space="preserve"> collected by the </w:t>
      </w:r>
      <w:r w:rsidRPr="006B0FD0">
        <w:rPr>
          <w:szCs w:val="22"/>
        </w:rPr>
        <w:t>Consultant</w:t>
      </w:r>
      <w:r>
        <w:t xml:space="preserve"> for the purposes of, under, arising out of or in connection with the </w:t>
      </w:r>
      <w:r w:rsidRPr="006B0FD0">
        <w:t>Contract</w:t>
      </w:r>
      <w:r>
        <w:t xml:space="preserve"> for, or in any way relating to, any direct marketing purpose; and</w:t>
      </w:r>
    </w:p>
    <w:p w14:paraId="3CF74930" w14:textId="77777777" w:rsidR="00EE3A84" w:rsidRDefault="00FF5BEC">
      <w:pPr>
        <w:pStyle w:val="DefenceHeading4"/>
      </w:pPr>
      <w:bookmarkStart w:id="2198" w:name="_Ref72674087"/>
      <w:r>
        <w:t xml:space="preserve">indemnify the </w:t>
      </w:r>
      <w:r w:rsidRPr="006B0FD0">
        <w:t>Commonwealth</w:t>
      </w:r>
      <w:r>
        <w:t xml:space="preserve"> in respect of all costs, expenses, losses, damages or liabilities suffered or incurred by the </w:t>
      </w:r>
      <w:r w:rsidRPr="006B0FD0">
        <w:t>Commonwealth</w:t>
      </w:r>
      <w:r>
        <w:t xml:space="preserve"> arising out of or in connection with:</w:t>
      </w:r>
      <w:bookmarkEnd w:id="2198"/>
    </w:p>
    <w:p w14:paraId="75BF9046" w14:textId="0682AEBC" w:rsidR="00EE3A84" w:rsidRPr="008564F3" w:rsidRDefault="00FF5BEC" w:rsidP="00D17814">
      <w:pPr>
        <w:pStyle w:val="DefenceHeading5"/>
        <w:numPr>
          <w:ilvl w:val="4"/>
          <w:numId w:val="32"/>
        </w:numPr>
        <w:outlineLvl w:val="9"/>
        <w:rPr>
          <w:color w:val="000000"/>
        </w:rPr>
      </w:pPr>
      <w:r w:rsidRPr="008564F3">
        <w:rPr>
          <w:color w:val="000000"/>
        </w:rPr>
        <w:t xml:space="preserve">a breach of the obligations of the Consultant under clause </w:t>
      </w:r>
      <w:r w:rsidRPr="008564F3">
        <w:rPr>
          <w:color w:val="000000"/>
        </w:rPr>
        <w:fldChar w:fldCharType="begin"/>
      </w:r>
      <w:r w:rsidRPr="008564F3">
        <w:rPr>
          <w:color w:val="000000"/>
        </w:rPr>
        <w:instrText xml:space="preserve"> REF _Ref392247683 \r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16.2</w:t>
      </w:r>
      <w:r w:rsidRPr="008564F3">
        <w:rPr>
          <w:color w:val="000000"/>
        </w:rPr>
        <w:fldChar w:fldCharType="end"/>
      </w:r>
      <w:r w:rsidRPr="008564F3">
        <w:rPr>
          <w:color w:val="000000"/>
        </w:rPr>
        <w:t>;</w:t>
      </w:r>
    </w:p>
    <w:p w14:paraId="510EC577" w14:textId="74C92C1B" w:rsidR="00EE3A84" w:rsidRPr="008564F3" w:rsidRDefault="00FF5BEC" w:rsidP="00D17814">
      <w:pPr>
        <w:pStyle w:val="DefenceHeading5"/>
        <w:numPr>
          <w:ilvl w:val="4"/>
          <w:numId w:val="32"/>
        </w:numPr>
        <w:outlineLvl w:val="9"/>
        <w:rPr>
          <w:color w:val="000000"/>
        </w:rPr>
      </w:pPr>
      <w:r w:rsidRPr="008564F3">
        <w:rPr>
          <w:color w:val="000000"/>
        </w:rPr>
        <w:t xml:space="preserve">a breach of a subconsultant's obligations under a subcontract as contemplated by subparagraph </w:t>
      </w:r>
      <w:r w:rsidRPr="008564F3">
        <w:rPr>
          <w:color w:val="000000"/>
        </w:rPr>
        <w:fldChar w:fldCharType="begin"/>
      </w:r>
      <w:r w:rsidRPr="008564F3">
        <w:rPr>
          <w:color w:val="000000"/>
        </w:rPr>
        <w:instrText xml:space="preserve"> REF _Ref72674052 \r \h  \* MERGEFORMAT </w:instrText>
      </w:r>
      <w:r w:rsidRPr="008564F3">
        <w:rPr>
          <w:color w:val="000000"/>
        </w:rPr>
      </w:r>
      <w:r w:rsidRPr="008564F3">
        <w:rPr>
          <w:color w:val="000000"/>
        </w:rPr>
        <w:fldChar w:fldCharType="separate"/>
      </w:r>
      <w:r w:rsidR="003672F0">
        <w:rPr>
          <w:color w:val="000000"/>
        </w:rPr>
        <w:t>(xi)</w:t>
      </w:r>
      <w:r w:rsidRPr="008564F3">
        <w:rPr>
          <w:color w:val="000000"/>
        </w:rPr>
        <w:fldChar w:fldCharType="end"/>
      </w:r>
      <w:r w:rsidRPr="008564F3">
        <w:rPr>
          <w:color w:val="000000"/>
        </w:rPr>
        <w:t>;</w:t>
      </w:r>
    </w:p>
    <w:p w14:paraId="3EBA3FC5" w14:textId="77777777" w:rsidR="00EE3A84" w:rsidRPr="008564F3" w:rsidRDefault="00FF5BEC" w:rsidP="00D17814">
      <w:pPr>
        <w:pStyle w:val="DefenceHeading5"/>
        <w:numPr>
          <w:ilvl w:val="4"/>
          <w:numId w:val="32"/>
        </w:numPr>
        <w:outlineLvl w:val="9"/>
        <w:rPr>
          <w:color w:val="000000"/>
        </w:rPr>
      </w:pPr>
      <w:r w:rsidRPr="008564F3">
        <w:rPr>
          <w:color w:val="000000"/>
        </w:rPr>
        <w:t>the misuse of Personal Information held for the purposes of, under, arising out of or in connection with the Contract by the Consultant or a subconsultant; or</w:t>
      </w:r>
    </w:p>
    <w:p w14:paraId="0A2D44BB" w14:textId="77777777" w:rsidR="00EE3A84" w:rsidRPr="008564F3" w:rsidRDefault="00FF5BEC" w:rsidP="00D17814">
      <w:pPr>
        <w:pStyle w:val="DefenceHeading5"/>
        <w:numPr>
          <w:ilvl w:val="4"/>
          <w:numId w:val="32"/>
        </w:numPr>
        <w:outlineLvl w:val="9"/>
        <w:rPr>
          <w:color w:val="000000"/>
        </w:rPr>
      </w:pPr>
      <w:r w:rsidRPr="008564F3">
        <w:rPr>
          <w:color w:val="000000"/>
        </w:rPr>
        <w:t>the disclosure of Personal Information held for the purposes of, under, arising out of or in connection with the Contract by the Consultant or a subconsultant in breach of an obligation of confidence.</w:t>
      </w:r>
    </w:p>
    <w:p w14:paraId="05B27D73" w14:textId="0C5EE4EF" w:rsidR="00EE3A84" w:rsidRDefault="00FF5BEC">
      <w:pPr>
        <w:pStyle w:val="DefenceHeading3"/>
      </w:pPr>
      <w:r>
        <w:t xml:space="preserve">For the purposes of paragraph </w:t>
      </w:r>
      <w:r>
        <w:fldChar w:fldCharType="begin"/>
      </w:r>
      <w:r>
        <w:instrText xml:space="preserve"> REF _Ref72674087 \r \h  \* MERGEFORMAT </w:instrText>
      </w:r>
      <w:r>
        <w:fldChar w:fldCharType="separate"/>
      </w:r>
      <w:r w:rsidR="003672F0">
        <w:t>(a)(xiv)</w:t>
      </w:r>
      <w:r>
        <w:fldChar w:fldCharType="end"/>
      </w:r>
      <w:r>
        <w:t xml:space="preserve">, </w:t>
      </w:r>
      <w:r>
        <w:rPr>
          <w:b/>
        </w:rPr>
        <w:t xml:space="preserve">costs, expenses, losses, damages or liabilities </w:t>
      </w:r>
      <w:r>
        <w:t xml:space="preserve">includes any compensation paid to a person by or on behalf of the </w:t>
      </w:r>
      <w:r w:rsidRPr="006B0FD0">
        <w:t>Commonwealth</w:t>
      </w:r>
      <w:r>
        <w:t xml:space="preserve"> to settle a complaint arising out of or in connection with a breach of clause </w:t>
      </w:r>
      <w:r>
        <w:fldChar w:fldCharType="begin"/>
      </w:r>
      <w:r>
        <w:instrText xml:space="preserve"> REF _Ref392247683 \r \h </w:instrText>
      </w:r>
      <w:r>
        <w:fldChar w:fldCharType="separate"/>
      </w:r>
      <w:r w:rsidR="003672F0">
        <w:t>16.2</w:t>
      </w:r>
      <w:r>
        <w:fldChar w:fldCharType="end"/>
      </w:r>
      <w:r>
        <w:t>.</w:t>
      </w:r>
    </w:p>
    <w:p w14:paraId="2B834B24" w14:textId="77777777" w:rsidR="00EE3A84" w:rsidRDefault="00FF5BEC">
      <w:pPr>
        <w:pStyle w:val="DefenceHeading3"/>
      </w:pPr>
      <w:r>
        <w:t xml:space="preserve">The </w:t>
      </w:r>
      <w:r w:rsidRPr="006B0FD0">
        <w:rPr>
          <w:szCs w:val="22"/>
        </w:rPr>
        <w:t>Consultant</w:t>
      </w:r>
      <w:r>
        <w:t xml:space="preserve"> must immediately notify the </w:t>
      </w:r>
      <w:r w:rsidRPr="006B0FD0">
        <w:t>Commonwealth</w:t>
      </w:r>
      <w:r>
        <w:t xml:space="preserve"> in writing if the </w:t>
      </w:r>
      <w:r w:rsidRPr="006B0FD0">
        <w:rPr>
          <w:szCs w:val="22"/>
        </w:rPr>
        <w:t>Consultant</w:t>
      </w:r>
      <w:r>
        <w:t>:</w:t>
      </w:r>
    </w:p>
    <w:p w14:paraId="66E67DEA" w14:textId="12D2E4CE" w:rsidR="00EE3A84" w:rsidRDefault="00FF5BEC">
      <w:pPr>
        <w:pStyle w:val="DefenceHeading4"/>
      </w:pPr>
      <w:r>
        <w:t xml:space="preserve">becomes aware of a breach of the obligations under clause </w:t>
      </w:r>
      <w:r>
        <w:fldChar w:fldCharType="begin"/>
      </w:r>
      <w:r>
        <w:instrText xml:space="preserve"> REF _Ref392247683 \r \h </w:instrText>
      </w:r>
      <w:r>
        <w:fldChar w:fldCharType="separate"/>
      </w:r>
      <w:r w:rsidR="003672F0">
        <w:t>16.2</w:t>
      </w:r>
      <w:r>
        <w:fldChar w:fldCharType="end"/>
      </w:r>
      <w:r>
        <w:t xml:space="preserve"> by itself or by a subconsultant;</w:t>
      </w:r>
    </w:p>
    <w:p w14:paraId="3379720B" w14:textId="06BFD578" w:rsidR="00EE3A84" w:rsidRDefault="00FF5BEC">
      <w:pPr>
        <w:pStyle w:val="DefenceHeading4"/>
      </w:pPr>
      <w:r>
        <w:t xml:space="preserve">becomes aware of a breach of a subconsultant's obligations under a subcontract as contemplated by paragraph </w:t>
      </w:r>
      <w:r>
        <w:fldChar w:fldCharType="begin"/>
      </w:r>
      <w:r>
        <w:instrText xml:space="preserve"> REF _Ref72674052 \r \h  \* MERGEFORMAT </w:instrText>
      </w:r>
      <w:r>
        <w:fldChar w:fldCharType="separate"/>
      </w:r>
      <w:r w:rsidR="003672F0">
        <w:t>(a)(xi)</w:t>
      </w:r>
      <w:r>
        <w:fldChar w:fldCharType="end"/>
      </w:r>
      <w:r>
        <w:t>;</w:t>
      </w:r>
    </w:p>
    <w:p w14:paraId="5518E962" w14:textId="77777777" w:rsidR="00EE3A84" w:rsidRDefault="00FF5BEC">
      <w:pPr>
        <w:pStyle w:val="DefenceHeading4"/>
      </w:pPr>
      <w:r>
        <w:t xml:space="preserve">becomes aware that a disclosure of </w:t>
      </w:r>
      <w:r w:rsidRPr="006B0FD0">
        <w:t>Personal Information</w:t>
      </w:r>
      <w:r>
        <w:t xml:space="preserve"> may be required by law; or</w:t>
      </w:r>
    </w:p>
    <w:p w14:paraId="37BE4931" w14:textId="77777777" w:rsidR="00EE3A84" w:rsidRDefault="00FF5BEC">
      <w:pPr>
        <w:pStyle w:val="DefenceHeading4"/>
      </w:pPr>
      <w:r>
        <w:t>is approached or contacted by, or becomes aware that a subconsultant has been approached or contacted by, the Federal Privacy Commissioner or by a person claiming that their privacy has been interfered with.</w:t>
      </w:r>
    </w:p>
    <w:p w14:paraId="1A0AA88E" w14:textId="59900569" w:rsidR="00EE3A84" w:rsidRDefault="00FF5BEC">
      <w:pPr>
        <w:pStyle w:val="DefenceHeading3"/>
      </w:pPr>
      <w:r>
        <w:t xml:space="preserve">The </w:t>
      </w:r>
      <w:r w:rsidRPr="006B0FD0">
        <w:rPr>
          <w:szCs w:val="22"/>
        </w:rPr>
        <w:t>Consultant</w:t>
      </w:r>
      <w:r>
        <w:t xml:space="preserve"> acknowledges that, in addition to the requirements of clause </w:t>
      </w:r>
      <w:r>
        <w:fldChar w:fldCharType="begin"/>
      </w:r>
      <w:r>
        <w:instrText xml:space="preserve"> REF _Ref392247683 \r \h </w:instrText>
      </w:r>
      <w:r>
        <w:fldChar w:fldCharType="separate"/>
      </w:r>
      <w:r w:rsidR="003672F0">
        <w:t>16.2</w:t>
      </w:r>
      <w:r>
        <w:fldChar w:fldCharType="end"/>
      </w:r>
      <w:r>
        <w:t xml:space="preserve">, the </w:t>
      </w:r>
      <w:r w:rsidRPr="006B0FD0">
        <w:rPr>
          <w:szCs w:val="22"/>
        </w:rPr>
        <w:t>Consultant</w:t>
      </w:r>
      <w:r>
        <w:t xml:space="preserve"> may also be obliged to comply with other obligations in relation to the handling of </w:t>
      </w:r>
      <w:r w:rsidRPr="006B0FD0">
        <w:t>Personal Information</w:t>
      </w:r>
      <w:r>
        <w:t>, including State and Territory legislation.</w:t>
      </w:r>
    </w:p>
    <w:p w14:paraId="25F11B91" w14:textId="150CF0FD" w:rsidR="00EE3A84" w:rsidRDefault="00FF5BEC">
      <w:pPr>
        <w:pStyle w:val="DefenceHeading3"/>
      </w:pPr>
      <w:r>
        <w:t xml:space="preserve">Nothing in clause </w:t>
      </w:r>
      <w:r>
        <w:fldChar w:fldCharType="begin"/>
      </w:r>
      <w:r>
        <w:instrText xml:space="preserve"> REF _Ref392247683 \r \h </w:instrText>
      </w:r>
      <w:r>
        <w:fldChar w:fldCharType="separate"/>
      </w:r>
      <w:r w:rsidR="003672F0">
        <w:t>16.2</w:t>
      </w:r>
      <w:r>
        <w:fldChar w:fldCharType="end"/>
      </w:r>
      <w:r>
        <w:t xml:space="preserve"> limits any of the </w:t>
      </w:r>
      <w:r w:rsidRPr="007C5990">
        <w:rPr>
          <w:szCs w:val="22"/>
        </w:rPr>
        <w:t>Consultant</w:t>
      </w:r>
      <w:r w:rsidRPr="007C5990">
        <w:t>'s obligations</w:t>
      </w:r>
      <w:r>
        <w:t xml:space="preserve"> under the </w:t>
      </w:r>
      <w:r w:rsidRPr="006B0FD0">
        <w:t>Contract</w:t>
      </w:r>
      <w:r>
        <w:t xml:space="preserve"> or otherwise at law or in equity.</w:t>
      </w:r>
    </w:p>
    <w:p w14:paraId="2DBB4432" w14:textId="233C4B1D" w:rsidR="00EE3A84" w:rsidRDefault="00FF5BEC">
      <w:pPr>
        <w:pStyle w:val="DefenceHeading3"/>
      </w:pPr>
      <w:r>
        <w:t xml:space="preserve">In clause </w:t>
      </w:r>
      <w:r>
        <w:fldChar w:fldCharType="begin"/>
      </w:r>
      <w:r>
        <w:instrText xml:space="preserve"> REF _Ref392247683 \r \h </w:instrText>
      </w:r>
      <w:r>
        <w:fldChar w:fldCharType="separate"/>
      </w:r>
      <w:r w:rsidR="003672F0">
        <w:t>16.2</w:t>
      </w:r>
      <w:r>
        <w:fldChar w:fldCharType="end"/>
      </w:r>
      <w:r w:rsidR="006B0661">
        <w:t>,</w:t>
      </w:r>
      <w:r>
        <w:t xml:space="preserve"> </w:t>
      </w:r>
      <w:r>
        <w:rPr>
          <w:b/>
        </w:rPr>
        <w:t>received</w:t>
      </w:r>
      <w:r>
        <w:t xml:space="preserve"> includes collected.</w:t>
      </w:r>
    </w:p>
    <w:p w14:paraId="043406B0" w14:textId="77777777" w:rsidR="00EE3A84" w:rsidRDefault="00FF5BEC">
      <w:pPr>
        <w:pStyle w:val="DefenceHeading2"/>
      </w:pPr>
      <w:bookmarkStart w:id="2199" w:name="_Ref41822800"/>
      <w:bookmarkStart w:id="2200" w:name="_Ref61343101"/>
      <w:bookmarkStart w:id="2201" w:name="_Toc72049284"/>
      <w:bookmarkStart w:id="2202" w:name="_Toc392234104"/>
      <w:bookmarkStart w:id="2203" w:name="_Toc13244474"/>
      <w:bookmarkStart w:id="2204" w:name="_Toc137746611"/>
      <w:r>
        <w:t>Moral Rights</w:t>
      </w:r>
      <w:bookmarkEnd w:id="2199"/>
      <w:bookmarkEnd w:id="2200"/>
      <w:bookmarkEnd w:id="2201"/>
      <w:bookmarkEnd w:id="2202"/>
      <w:bookmarkEnd w:id="2203"/>
      <w:bookmarkEnd w:id="2204"/>
    </w:p>
    <w:p w14:paraId="5AF13D37" w14:textId="77777777" w:rsidR="00EE3A84" w:rsidRDefault="00FF5BEC">
      <w:pPr>
        <w:pStyle w:val="DefenceHeading3"/>
      </w:pPr>
      <w:r>
        <w:t xml:space="preserve">To the extent permitted by law, the </w:t>
      </w:r>
      <w:r w:rsidRPr="006B0FD0">
        <w:rPr>
          <w:szCs w:val="22"/>
        </w:rPr>
        <w:t>Consultant</w:t>
      </w:r>
      <w:r>
        <w:t>:</w:t>
      </w:r>
    </w:p>
    <w:p w14:paraId="73C6586B" w14:textId="77777777" w:rsidR="00EE3A84" w:rsidRDefault="00FF5BEC">
      <w:pPr>
        <w:pStyle w:val="DefenceHeading4"/>
      </w:pPr>
      <w:bookmarkStart w:id="2205" w:name="_Ref46711243"/>
      <w:r>
        <w:t xml:space="preserve">must not, and must take all reasonable steps to ensure that its directors, other officers, employees and subconsultants do not, sue, enforce any claim, bring any action or exercise any remedy in respect of any breach or alleged breach of any person's </w:t>
      </w:r>
      <w:r w:rsidRPr="006B0FD0">
        <w:t>Moral Rights</w:t>
      </w:r>
      <w:r>
        <w:t xml:space="preserve"> (whether before or after the </w:t>
      </w:r>
      <w:r w:rsidRPr="006B0FD0">
        <w:t>Award Date</w:t>
      </w:r>
      <w:r>
        <w:t xml:space="preserve">) in respect of the </w:t>
      </w:r>
      <w:r w:rsidRPr="006B0FD0">
        <w:t>Project Documents</w:t>
      </w:r>
      <w:r>
        <w:t xml:space="preserve"> or the </w:t>
      </w:r>
      <w:r w:rsidRPr="006B0FD0">
        <w:t>Works</w:t>
      </w:r>
      <w:r>
        <w:t xml:space="preserve"> by:</w:t>
      </w:r>
      <w:bookmarkEnd w:id="2205"/>
    </w:p>
    <w:p w14:paraId="1B3B013A" w14:textId="77777777" w:rsidR="00EE3A84" w:rsidRPr="008564F3" w:rsidRDefault="00FF5BEC" w:rsidP="00D17814">
      <w:pPr>
        <w:pStyle w:val="DefenceHeading5"/>
        <w:numPr>
          <w:ilvl w:val="4"/>
          <w:numId w:val="33"/>
        </w:numPr>
        <w:outlineLvl w:val="9"/>
        <w:rPr>
          <w:color w:val="000000"/>
        </w:rPr>
      </w:pPr>
      <w:r w:rsidRPr="008564F3">
        <w:rPr>
          <w:color w:val="000000"/>
        </w:rPr>
        <w:t>the Commonwealth;</w:t>
      </w:r>
    </w:p>
    <w:p w14:paraId="41AAC764" w14:textId="77777777" w:rsidR="00EE3A84" w:rsidRPr="008564F3" w:rsidRDefault="00FF5BEC" w:rsidP="00D17814">
      <w:pPr>
        <w:pStyle w:val="DefenceHeading5"/>
        <w:numPr>
          <w:ilvl w:val="4"/>
          <w:numId w:val="33"/>
        </w:numPr>
        <w:outlineLvl w:val="9"/>
        <w:rPr>
          <w:color w:val="000000"/>
        </w:rPr>
      </w:pPr>
      <w:r w:rsidRPr="008564F3">
        <w:rPr>
          <w:color w:val="000000"/>
        </w:rPr>
        <w:t>any third party to whom the Commonwealth sub-licenses (whether that sub-licence is express or implied), or grants any other right to use, possess, modify, vary or amend any Project Documents or the Works (Sub</w:t>
      </w:r>
      <w:r w:rsidRPr="008564F3">
        <w:rPr>
          <w:color w:val="000000"/>
        </w:rPr>
        <w:noBreakHyphen/>
        <w:t>Licensee);</w:t>
      </w:r>
    </w:p>
    <w:p w14:paraId="4FB01F71" w14:textId="77777777" w:rsidR="00EE3A84" w:rsidRPr="008564F3" w:rsidRDefault="00FF5BEC" w:rsidP="00D17814">
      <w:pPr>
        <w:pStyle w:val="DefenceHeading5"/>
        <w:numPr>
          <w:ilvl w:val="4"/>
          <w:numId w:val="33"/>
        </w:numPr>
        <w:outlineLvl w:val="9"/>
        <w:rPr>
          <w:color w:val="000000"/>
        </w:rPr>
      </w:pPr>
      <w:r w:rsidRPr="008564F3">
        <w:rPr>
          <w:color w:val="000000"/>
        </w:rPr>
        <w:t>any third party to whom the Commonwealth assigns any Intellectual Property Rights in the Project Documents or the Works (Assignee); or</w:t>
      </w:r>
    </w:p>
    <w:p w14:paraId="32B32345" w14:textId="77777777" w:rsidR="00EE3A84" w:rsidRPr="008564F3" w:rsidRDefault="00FF5BEC" w:rsidP="00D17814">
      <w:pPr>
        <w:pStyle w:val="DefenceHeading5"/>
        <w:numPr>
          <w:ilvl w:val="4"/>
          <w:numId w:val="33"/>
        </w:numPr>
        <w:outlineLvl w:val="9"/>
        <w:rPr>
          <w:color w:val="000000"/>
        </w:rPr>
      </w:pPr>
      <w:r w:rsidRPr="008564F3">
        <w:rPr>
          <w:color w:val="000000"/>
        </w:rPr>
        <w:t>any Other Contractors;</w:t>
      </w:r>
    </w:p>
    <w:p w14:paraId="1D5CD327" w14:textId="1EB3361D" w:rsidR="00EE3A84" w:rsidRDefault="00FF5BEC">
      <w:pPr>
        <w:pStyle w:val="DefenceHeading4"/>
      </w:pPr>
      <w:bookmarkStart w:id="2206" w:name="_Ref46711368"/>
      <w:r>
        <w:t xml:space="preserve">without limiting subparagraph </w:t>
      </w:r>
      <w:r>
        <w:fldChar w:fldCharType="begin"/>
      </w:r>
      <w:r>
        <w:instrText xml:space="preserve"> REF _Ref46711243 \r \h  \* MERGEFORMAT </w:instrText>
      </w:r>
      <w:r>
        <w:fldChar w:fldCharType="separate"/>
      </w:r>
      <w:r w:rsidR="003672F0">
        <w:t>(i)</w:t>
      </w:r>
      <w:r>
        <w:fldChar w:fldCharType="end"/>
      </w:r>
      <w:r>
        <w:t xml:space="preserve">, consents to any of the </w:t>
      </w:r>
      <w:r w:rsidRPr="006B0FD0">
        <w:t>Commonwealth</w:t>
      </w:r>
      <w:r>
        <w:t xml:space="preserve">, </w:t>
      </w:r>
      <w:r w:rsidRPr="006B0FD0">
        <w:t>Other Contractors</w:t>
      </w:r>
      <w:r>
        <w:t>, Sub-Licensees and Assignees:</w:t>
      </w:r>
      <w:bookmarkEnd w:id="2206"/>
    </w:p>
    <w:p w14:paraId="0D1D44C8" w14:textId="77777777" w:rsidR="00EE3A84" w:rsidRPr="008564F3" w:rsidRDefault="00FF5BEC" w:rsidP="00D17814">
      <w:pPr>
        <w:pStyle w:val="DefenceHeading5"/>
        <w:numPr>
          <w:ilvl w:val="4"/>
          <w:numId w:val="34"/>
        </w:numPr>
        <w:outlineLvl w:val="9"/>
        <w:rPr>
          <w:color w:val="000000"/>
        </w:rPr>
      </w:pPr>
      <w:r w:rsidRPr="008564F3">
        <w:rPr>
          <w:color w:val="000000"/>
        </w:rPr>
        <w:t>failing to acknowledge or attribute the Consultant's or any other person's authorship of the Project Documents or the Works;</w:t>
      </w:r>
    </w:p>
    <w:p w14:paraId="36E45651" w14:textId="77777777" w:rsidR="00EE3A84" w:rsidRPr="008564F3" w:rsidRDefault="00FF5BEC" w:rsidP="00D17814">
      <w:pPr>
        <w:pStyle w:val="DefenceHeading5"/>
        <w:numPr>
          <w:ilvl w:val="4"/>
          <w:numId w:val="34"/>
        </w:numPr>
        <w:outlineLvl w:val="9"/>
        <w:rPr>
          <w:color w:val="000000"/>
        </w:rPr>
      </w:pPr>
      <w:r w:rsidRPr="008564F3">
        <w:rPr>
          <w:color w:val="000000"/>
        </w:rPr>
        <w:t>falsely attributing authorship of the Project Documents or the Works; and</w:t>
      </w:r>
    </w:p>
    <w:p w14:paraId="70D03AF6" w14:textId="77777777" w:rsidR="00EE3A84" w:rsidRPr="008564F3" w:rsidRDefault="00FF5BEC" w:rsidP="00D17814">
      <w:pPr>
        <w:pStyle w:val="DefenceHeading5"/>
        <w:numPr>
          <w:ilvl w:val="4"/>
          <w:numId w:val="34"/>
        </w:numPr>
        <w:outlineLvl w:val="9"/>
        <w:rPr>
          <w:color w:val="000000"/>
        </w:rPr>
      </w:pPr>
      <w:r w:rsidRPr="008564F3">
        <w:rPr>
          <w:color w:val="000000"/>
        </w:rPr>
        <w:t>making any modification, variation or amendment of any nature whatsoever to the Project Documents or the Works, whether or not:</w:t>
      </w:r>
    </w:p>
    <w:p w14:paraId="7F72F1E4" w14:textId="77777777" w:rsidR="00EE3A84" w:rsidRDefault="00FF5BEC">
      <w:pPr>
        <w:pStyle w:val="DefenceHeading6"/>
      </w:pPr>
      <w:r>
        <w:t xml:space="preserve">it results in a material distortion of or destruction or mutilation of the </w:t>
      </w:r>
      <w:r w:rsidRPr="006B0FD0">
        <w:t>Project Documents</w:t>
      </w:r>
      <w:r>
        <w:t xml:space="preserve"> or the </w:t>
      </w:r>
      <w:r w:rsidRPr="006B0FD0">
        <w:t>Works</w:t>
      </w:r>
      <w:r>
        <w:t>; or</w:t>
      </w:r>
    </w:p>
    <w:p w14:paraId="77B6A1D9" w14:textId="77777777" w:rsidR="00EE3A84" w:rsidRDefault="00FF5BEC">
      <w:pPr>
        <w:pStyle w:val="DefenceHeading6"/>
      </w:pPr>
      <w:r>
        <w:t xml:space="preserve">it is prejudicial to the honour or reputation of the </w:t>
      </w:r>
      <w:r w:rsidRPr="006B0FD0">
        <w:rPr>
          <w:szCs w:val="22"/>
        </w:rPr>
        <w:t>Consultant</w:t>
      </w:r>
      <w:r>
        <w:t xml:space="preserve"> or any other author of the </w:t>
      </w:r>
      <w:r w:rsidRPr="006B0FD0">
        <w:t>Project Documents</w:t>
      </w:r>
      <w:r>
        <w:t xml:space="preserve"> or the </w:t>
      </w:r>
      <w:r w:rsidRPr="006B0FD0">
        <w:t>Works</w:t>
      </w:r>
      <w:r>
        <w:t>; and</w:t>
      </w:r>
    </w:p>
    <w:p w14:paraId="346C02EF" w14:textId="17D5DCC2" w:rsidR="00EE3A84" w:rsidRDefault="00FF5BEC">
      <w:pPr>
        <w:pStyle w:val="DefenceHeading4"/>
      </w:pPr>
      <w:r>
        <w:t xml:space="preserve">without limiting subparagraphs </w:t>
      </w:r>
      <w:r>
        <w:fldChar w:fldCharType="begin"/>
      </w:r>
      <w:r>
        <w:instrText xml:space="preserve"> REF _Ref46711243 \r \h  \* MERGEFORMAT </w:instrText>
      </w:r>
      <w:r>
        <w:fldChar w:fldCharType="separate"/>
      </w:r>
      <w:r w:rsidR="003672F0">
        <w:t>(i)</w:t>
      </w:r>
      <w:r>
        <w:fldChar w:fldCharType="end"/>
      </w:r>
      <w:r>
        <w:t xml:space="preserve"> and </w:t>
      </w:r>
      <w:r>
        <w:fldChar w:fldCharType="begin"/>
      </w:r>
      <w:r>
        <w:instrText xml:space="preserve"> REF _Ref46711368 \r \h  \* MERGEFORMAT </w:instrText>
      </w:r>
      <w:r>
        <w:fldChar w:fldCharType="separate"/>
      </w:r>
      <w:r w:rsidR="003672F0">
        <w:t>(ii)</w:t>
      </w:r>
      <w:r>
        <w:fldChar w:fldCharType="end"/>
      </w:r>
      <w:r>
        <w:t xml:space="preserve">, consents to any of the </w:t>
      </w:r>
      <w:r w:rsidRPr="006B0FD0">
        <w:t>Commonwealth</w:t>
      </w:r>
      <w:r>
        <w:t xml:space="preserve">, </w:t>
      </w:r>
      <w:r w:rsidRPr="006B0FD0">
        <w:t>Other Contractors</w:t>
      </w:r>
      <w:r>
        <w:t>, Sub-Licensees and Assignees:</w:t>
      </w:r>
    </w:p>
    <w:p w14:paraId="2EB96377" w14:textId="77777777" w:rsidR="00EE3A84" w:rsidRPr="008564F3" w:rsidRDefault="00FF5BEC" w:rsidP="00D17814">
      <w:pPr>
        <w:pStyle w:val="DefenceHeading5"/>
        <w:numPr>
          <w:ilvl w:val="4"/>
          <w:numId w:val="35"/>
        </w:numPr>
        <w:outlineLvl w:val="9"/>
        <w:rPr>
          <w:color w:val="000000"/>
        </w:rPr>
      </w:pPr>
      <w:r w:rsidRPr="008564F3">
        <w:rPr>
          <w:color w:val="000000"/>
        </w:rPr>
        <w:t>using the Project Documents or the Works other than for the purpose for which it was intended at the time the Project Document was or the Works were created;</w:t>
      </w:r>
    </w:p>
    <w:p w14:paraId="1929A180" w14:textId="77777777" w:rsidR="00EE3A84" w:rsidRPr="008564F3" w:rsidRDefault="00FF5BEC" w:rsidP="00D17814">
      <w:pPr>
        <w:pStyle w:val="DefenceHeading5"/>
        <w:numPr>
          <w:ilvl w:val="4"/>
          <w:numId w:val="35"/>
        </w:numPr>
        <w:outlineLvl w:val="9"/>
        <w:rPr>
          <w:color w:val="000000"/>
        </w:rPr>
      </w:pPr>
      <w:r w:rsidRPr="008564F3">
        <w:rPr>
          <w:color w:val="000000"/>
        </w:rPr>
        <w:t xml:space="preserve">altering the Project Documents or the Works by adding to or removing elements from, or rearranging elements of, the Project Documents or </w:t>
      </w:r>
      <w:r w:rsidR="00063253">
        <w:rPr>
          <w:color w:val="000000"/>
        </w:rPr>
        <w:t xml:space="preserve">the </w:t>
      </w:r>
      <w:r w:rsidRPr="008564F3">
        <w:rPr>
          <w:color w:val="000000"/>
        </w:rPr>
        <w:t>Works, including by combining elements of the Project Documents or the Works with any other material; or</w:t>
      </w:r>
    </w:p>
    <w:p w14:paraId="6D257A19" w14:textId="77777777" w:rsidR="00EE3A84" w:rsidRPr="008564F3" w:rsidRDefault="00FF5BEC" w:rsidP="00D17814">
      <w:pPr>
        <w:pStyle w:val="DefenceHeading5"/>
        <w:numPr>
          <w:ilvl w:val="4"/>
          <w:numId w:val="35"/>
        </w:numPr>
        <w:outlineLvl w:val="9"/>
        <w:rPr>
          <w:color w:val="000000"/>
        </w:rPr>
      </w:pPr>
      <w:r w:rsidRPr="008564F3">
        <w:rPr>
          <w:color w:val="000000"/>
        </w:rPr>
        <w:t>changing, relocating, demolishing or destroying any building or any artistic work affixed to or forming part of a building (including the Works)</w:t>
      </w:r>
      <w:r w:rsidR="00063253">
        <w:rPr>
          <w:color w:val="000000"/>
        </w:rPr>
        <w:t>,</w:t>
      </w:r>
      <w:r w:rsidRPr="008564F3">
        <w:rPr>
          <w:color w:val="000000"/>
        </w:rPr>
        <w:t xml:space="preserve"> whether or not it incorporates, is based on, or is constructed in accordance with, the Project Documents.</w:t>
      </w:r>
    </w:p>
    <w:p w14:paraId="51C9FFAD" w14:textId="77777777" w:rsidR="00EE3A84" w:rsidRDefault="00FF5BEC">
      <w:pPr>
        <w:pStyle w:val="DefenceHeading3"/>
        <w:keepNext/>
        <w:keepLines/>
      </w:pPr>
      <w:r>
        <w:t xml:space="preserve">The </w:t>
      </w:r>
      <w:r w:rsidRPr="006B0FD0">
        <w:rPr>
          <w:szCs w:val="22"/>
        </w:rPr>
        <w:t>Consultant</w:t>
      </w:r>
      <w:r>
        <w:t xml:space="preserve"> must:</w:t>
      </w:r>
    </w:p>
    <w:p w14:paraId="4D626D95" w14:textId="77777777" w:rsidR="00EE3A84" w:rsidRDefault="00FF5BEC">
      <w:pPr>
        <w:pStyle w:val="DefenceHeading4"/>
      </w:pPr>
      <w:r>
        <w:t xml:space="preserve">in respect of any person who is or may be an author (for the purposes of the </w:t>
      </w:r>
      <w:r>
        <w:rPr>
          <w:i/>
        </w:rPr>
        <w:t xml:space="preserve">Copyright Act </w:t>
      </w:r>
      <w:r w:rsidRPr="003E1F24">
        <w:rPr>
          <w:i/>
        </w:rPr>
        <w:t>1968</w:t>
      </w:r>
      <w:r>
        <w:t xml:space="preserve"> (Cth)) of a </w:t>
      </w:r>
      <w:r w:rsidRPr="006B0FD0">
        <w:t>Project Document</w:t>
      </w:r>
      <w:r>
        <w:t xml:space="preserve"> or any part of the </w:t>
      </w:r>
      <w:r w:rsidRPr="006B0FD0">
        <w:t>Works</w:t>
      </w:r>
      <w:r>
        <w:t xml:space="preserve">, obtain from that person, before he or she creates a </w:t>
      </w:r>
      <w:r w:rsidRPr="006B0FD0">
        <w:t>Project Document</w:t>
      </w:r>
      <w:r>
        <w:t xml:space="preserve"> or part of the </w:t>
      </w:r>
      <w:r w:rsidRPr="006B0FD0">
        <w:t>Works</w:t>
      </w:r>
      <w:r>
        <w:t xml:space="preserve">, a duly completed and executed </w:t>
      </w:r>
      <w:r w:rsidRPr="006B0FD0">
        <w:t>Moral Rights Consent</w:t>
      </w:r>
      <w:r>
        <w:t>;</w:t>
      </w:r>
    </w:p>
    <w:p w14:paraId="5412CFE2" w14:textId="77777777" w:rsidR="00EE3A84" w:rsidRDefault="00FF5BEC">
      <w:pPr>
        <w:pStyle w:val="DefenceHeading4"/>
      </w:pPr>
      <w:r>
        <w:t xml:space="preserve">ensure that no person creates a </w:t>
      </w:r>
      <w:r w:rsidRPr="006B0FD0">
        <w:t>Project Document</w:t>
      </w:r>
      <w:r>
        <w:t xml:space="preserve"> or any part of the </w:t>
      </w:r>
      <w:r w:rsidRPr="006B0FD0">
        <w:t>Works</w:t>
      </w:r>
      <w:r>
        <w:t xml:space="preserve"> before that person has duly completed and executed a </w:t>
      </w:r>
      <w:r w:rsidRPr="006B0FD0">
        <w:t>Moral Rights Consent</w:t>
      </w:r>
      <w:r>
        <w:t>;</w:t>
      </w:r>
    </w:p>
    <w:p w14:paraId="70BDFA60" w14:textId="77777777" w:rsidR="00EE3A84" w:rsidRDefault="00FF5BEC">
      <w:pPr>
        <w:pStyle w:val="DefenceHeading4"/>
      </w:pPr>
      <w:r>
        <w:t xml:space="preserve">not coerce any person to complete or execute a </w:t>
      </w:r>
      <w:r w:rsidRPr="006B0FD0">
        <w:t>Moral Rights Consent</w:t>
      </w:r>
      <w:r>
        <w:t>;</w:t>
      </w:r>
    </w:p>
    <w:p w14:paraId="433B1695" w14:textId="6D5BB381" w:rsidR="00EE3A84" w:rsidRDefault="00FF5BEC">
      <w:pPr>
        <w:pStyle w:val="DefenceHeading4"/>
      </w:pPr>
      <w:r>
        <w:t xml:space="preserve">pay to each person who executes a </w:t>
      </w:r>
      <w:r w:rsidRPr="006B0FD0">
        <w:t>Moral Rights Consent</w:t>
      </w:r>
      <w:r>
        <w:t xml:space="preserve"> in accordance with clause </w:t>
      </w:r>
      <w:r>
        <w:fldChar w:fldCharType="begin"/>
      </w:r>
      <w:r>
        <w:instrText xml:space="preserve"> REF _Ref61343101 \r \h  \* MERGEFORMAT </w:instrText>
      </w:r>
      <w:r>
        <w:fldChar w:fldCharType="separate"/>
      </w:r>
      <w:r w:rsidR="003672F0">
        <w:t>16.3</w:t>
      </w:r>
      <w:r>
        <w:fldChar w:fldCharType="end"/>
      </w:r>
      <w:r>
        <w:t xml:space="preserve"> the sum of $1 on behalf of the </w:t>
      </w:r>
      <w:r w:rsidRPr="006B0FD0">
        <w:t>Commonwealth</w:t>
      </w:r>
      <w:r>
        <w:t>;</w:t>
      </w:r>
    </w:p>
    <w:p w14:paraId="4CDE2693" w14:textId="5EF4C809" w:rsidR="00EE3A84" w:rsidRDefault="00FF5BEC">
      <w:pPr>
        <w:pStyle w:val="DefenceHeading4"/>
      </w:pPr>
      <w:r>
        <w:t xml:space="preserve">within 7 days of a </w:t>
      </w:r>
      <w:r w:rsidRPr="006B0FD0">
        <w:t>Moral Rights Consent</w:t>
      </w:r>
      <w:r>
        <w:t xml:space="preserve"> having been executed in accordance with clause </w:t>
      </w:r>
      <w:r>
        <w:fldChar w:fldCharType="begin"/>
      </w:r>
      <w:r>
        <w:instrText xml:space="preserve"> REF _Ref61343101 \r \h  \* MERGEFORMAT </w:instrText>
      </w:r>
      <w:r>
        <w:fldChar w:fldCharType="separate"/>
      </w:r>
      <w:r w:rsidR="003672F0">
        <w:t>16.3</w:t>
      </w:r>
      <w:r>
        <w:fldChar w:fldCharType="end"/>
      </w:r>
      <w:r>
        <w:t>, provide th</w:t>
      </w:r>
      <w:r w:rsidR="00063253">
        <w:t>e</w:t>
      </w:r>
      <w:r w:rsidR="009D0260">
        <w:t xml:space="preserve"> </w:t>
      </w:r>
      <w:r w:rsidRPr="006B0FD0">
        <w:t>Moral Rights Consent</w:t>
      </w:r>
      <w:r>
        <w:t xml:space="preserve"> to the </w:t>
      </w:r>
      <w:r w:rsidRPr="006B0FD0">
        <w:t>Contract Administrator</w:t>
      </w:r>
      <w:r>
        <w:t>; and</w:t>
      </w:r>
    </w:p>
    <w:p w14:paraId="017AA415" w14:textId="77777777" w:rsidR="00EE3A84" w:rsidRDefault="00FF5BEC">
      <w:pPr>
        <w:pStyle w:val="DefenceHeading4"/>
      </w:pPr>
      <w:r>
        <w:t xml:space="preserve">maintain an up-to-date record of the names and addresses of each person who is an author of </w:t>
      </w:r>
      <w:r w:rsidRPr="006B0FD0">
        <w:t>Project Documents</w:t>
      </w:r>
      <w:r>
        <w:t xml:space="preserve"> or any part of the </w:t>
      </w:r>
      <w:r w:rsidRPr="006B0FD0">
        <w:t>Works</w:t>
      </w:r>
      <w:r>
        <w:t xml:space="preserve"> and the </w:t>
      </w:r>
      <w:r w:rsidRPr="006B0FD0">
        <w:t>Project Documents</w:t>
      </w:r>
      <w:r>
        <w:t xml:space="preserve"> or any part of the </w:t>
      </w:r>
      <w:r w:rsidRPr="006B0FD0">
        <w:t>Works</w:t>
      </w:r>
      <w:r>
        <w:t xml:space="preserve"> of which each such person is an author, and provide a copy of the record to the </w:t>
      </w:r>
      <w:r w:rsidRPr="006B0FD0">
        <w:t>Contract Administrator</w:t>
      </w:r>
      <w:r>
        <w:t xml:space="preserve"> whenever it is updated.</w:t>
      </w:r>
    </w:p>
    <w:p w14:paraId="58F56277" w14:textId="77777777" w:rsidR="00EE3A84" w:rsidRDefault="00FF5BEC">
      <w:pPr>
        <w:pStyle w:val="DefenceHeading2"/>
      </w:pPr>
      <w:bookmarkStart w:id="2207" w:name="_Toc72049286"/>
      <w:bookmarkStart w:id="2208" w:name="_Toc392234105"/>
      <w:bookmarkStart w:id="2209" w:name="_Toc13244475"/>
      <w:bookmarkStart w:id="2210" w:name="_Toc137746612"/>
      <w:r>
        <w:t>Freedom of Information</w:t>
      </w:r>
      <w:bookmarkEnd w:id="2207"/>
      <w:bookmarkEnd w:id="2208"/>
      <w:bookmarkEnd w:id="2209"/>
      <w:bookmarkEnd w:id="2210"/>
    </w:p>
    <w:p w14:paraId="58CF48D8" w14:textId="77777777" w:rsidR="00EE3A84" w:rsidRDefault="00FF5BEC" w:rsidP="003E1F24">
      <w:pPr>
        <w:pStyle w:val="DefenceHeading3"/>
        <w:keepNext/>
        <w:keepLines/>
      </w:pPr>
      <w:r>
        <w:t xml:space="preserve">The </w:t>
      </w:r>
      <w:r w:rsidRPr="00FF79C4">
        <w:rPr>
          <w:i/>
        </w:rPr>
        <w:t xml:space="preserve">Freedom of Information Act </w:t>
      </w:r>
      <w:r w:rsidRPr="003E1F24">
        <w:rPr>
          <w:i/>
        </w:rPr>
        <w:t>1982</w:t>
      </w:r>
      <w:r>
        <w:t xml:space="preserve"> (Cth) (</w:t>
      </w:r>
      <w:r w:rsidRPr="00FF79C4">
        <w:rPr>
          <w:b/>
        </w:rPr>
        <w:t>FOI Act</w:t>
      </w:r>
      <w:r>
        <w:t xml:space="preserve">) gives members of the public rights of access to official documents of the </w:t>
      </w:r>
      <w:r w:rsidRPr="006B0FD0">
        <w:t>Commonwealth</w:t>
      </w:r>
      <w:r>
        <w:t xml:space="preserve"> Government and its agencies.  The FOI Act extends, as far as possible, rights to access information (generally documents) in the possession of the </w:t>
      </w:r>
      <w:r w:rsidRPr="006B0FD0">
        <w:t>Commonwealth</w:t>
      </w:r>
      <w:r w:rsidRPr="003E1F24">
        <w:t xml:space="preserve"> </w:t>
      </w:r>
      <w:r>
        <w:t>Government, limited only by considerations for the protection of essential public interest and of the private and business affairs of persons in respect of whom information is collected and held by departments and public authorities.</w:t>
      </w:r>
    </w:p>
    <w:p w14:paraId="232A7511" w14:textId="77777777" w:rsidR="00EE3A84" w:rsidRDefault="00FF5BEC" w:rsidP="003E1F24">
      <w:pPr>
        <w:pStyle w:val="DefenceHeading3"/>
        <w:keepNext/>
        <w:keepLines/>
      </w:pPr>
      <w:r>
        <w:t xml:space="preserve">The </w:t>
      </w:r>
      <w:r w:rsidRPr="00FF79C4">
        <w:t>Consultant</w:t>
      </w:r>
      <w:r>
        <w:t xml:space="preserve"> acknowledges that </w:t>
      </w:r>
      <w:r w:rsidRPr="006B0FD0">
        <w:t>Commonwealth</w:t>
      </w:r>
      <w:r>
        <w:t xml:space="preserve"> requirements and policies will require certain identifying details of the </w:t>
      </w:r>
      <w:r w:rsidRPr="006B0FD0">
        <w:t>Contract</w:t>
      </w:r>
      <w:r>
        <w:t xml:space="preserve"> to be made available to the public via the internet.</w:t>
      </w:r>
    </w:p>
    <w:p w14:paraId="2ED9C48D" w14:textId="77777777" w:rsidR="00EE3A84" w:rsidRDefault="00FF5BEC">
      <w:pPr>
        <w:pStyle w:val="DefenceHeading2"/>
      </w:pPr>
      <w:bookmarkStart w:id="2211" w:name="_Ref47148541"/>
      <w:bookmarkStart w:id="2212" w:name="_Toc72049287"/>
      <w:bookmarkStart w:id="2213" w:name="_Toc392234106"/>
      <w:bookmarkStart w:id="2214" w:name="_Toc13244476"/>
      <w:bookmarkStart w:id="2215" w:name="_Toc137746613"/>
      <w:r>
        <w:t>Long Service Leave</w:t>
      </w:r>
      <w:bookmarkEnd w:id="2211"/>
      <w:bookmarkEnd w:id="2212"/>
      <w:bookmarkEnd w:id="2213"/>
      <w:bookmarkEnd w:id="2214"/>
      <w:bookmarkEnd w:id="2215"/>
    </w:p>
    <w:p w14:paraId="7356119D" w14:textId="0D7E5AFA" w:rsidR="00EE3A84" w:rsidRDefault="00FF5BEC">
      <w:pPr>
        <w:pStyle w:val="DefenceNormal"/>
      </w:pPr>
      <w:r>
        <w:t xml:space="preserve">Clause </w:t>
      </w:r>
      <w:r>
        <w:fldChar w:fldCharType="begin"/>
      </w:r>
      <w:r>
        <w:instrText xml:space="preserve"> REF _Ref47148541 \r \h  \* MERGEFORMAT </w:instrText>
      </w:r>
      <w:r>
        <w:fldChar w:fldCharType="separate"/>
      </w:r>
      <w:r w:rsidR="003672F0">
        <w:t>16.5</w:t>
      </w:r>
      <w:r>
        <w:fldChar w:fldCharType="end"/>
      </w:r>
      <w:r>
        <w:t xml:space="preserve"> only applies if the </w:t>
      </w:r>
      <w:r w:rsidRPr="006B0FD0">
        <w:t>Long Service Leave Legislation</w:t>
      </w:r>
      <w:r>
        <w:t xml:space="preserve"> applies to the </w:t>
      </w:r>
      <w:r w:rsidRPr="006B0FD0">
        <w:t>Services</w:t>
      </w:r>
      <w:r>
        <w:t>.</w:t>
      </w:r>
    </w:p>
    <w:p w14:paraId="47EE9D4F" w14:textId="77777777" w:rsidR="00EE3A84" w:rsidRDefault="00FF5BEC">
      <w:pPr>
        <w:pStyle w:val="DefenceHeading3"/>
      </w:pPr>
      <w:r>
        <w:t xml:space="preserve">Without limiting the </w:t>
      </w:r>
      <w:r w:rsidRPr="006B0FD0">
        <w:rPr>
          <w:szCs w:val="22"/>
        </w:rPr>
        <w:t>Consultant</w:t>
      </w:r>
      <w:r w:rsidRPr="004F3F4A">
        <w:t xml:space="preserve">'s </w:t>
      </w:r>
      <w:r>
        <w:t xml:space="preserve">obligations under the </w:t>
      </w:r>
      <w:r w:rsidRPr="006B0FD0">
        <w:t>Contract</w:t>
      </w:r>
      <w:r>
        <w:t xml:space="preserve"> or otherwise at law or in equity, the </w:t>
      </w:r>
      <w:r w:rsidRPr="006B0FD0">
        <w:rPr>
          <w:szCs w:val="22"/>
        </w:rPr>
        <w:t>Consultant</w:t>
      </w:r>
      <w:r>
        <w:t xml:space="preserve"> must comply with its obligations under the </w:t>
      </w:r>
      <w:r w:rsidRPr="006B0FD0">
        <w:t>Long Service Leave Legislation</w:t>
      </w:r>
      <w:r>
        <w:t>.</w:t>
      </w:r>
    </w:p>
    <w:p w14:paraId="2815C17C" w14:textId="77777777" w:rsidR="00EE3A84" w:rsidRDefault="00FF5BEC">
      <w:pPr>
        <w:pStyle w:val="DefenceHeading3"/>
      </w:pPr>
      <w:bookmarkStart w:id="2216" w:name="_Ref114552120"/>
      <w:r>
        <w:t xml:space="preserve">If required by the </w:t>
      </w:r>
      <w:r w:rsidRPr="006B0FD0">
        <w:t>Long Service Leave Legislation</w:t>
      </w:r>
      <w:r>
        <w:t xml:space="preserve">, the </w:t>
      </w:r>
      <w:r w:rsidRPr="006B0FD0">
        <w:rPr>
          <w:szCs w:val="22"/>
        </w:rPr>
        <w:t>Consultant</w:t>
      </w:r>
      <w:r>
        <w:t xml:space="preserve"> must pay any levy, charge, contribution or associated amount in respect of the </w:t>
      </w:r>
      <w:r w:rsidRPr="006B0FD0">
        <w:t>Services</w:t>
      </w:r>
      <w:r>
        <w:t>.</w:t>
      </w:r>
      <w:bookmarkEnd w:id="2216"/>
    </w:p>
    <w:p w14:paraId="65AC6718" w14:textId="73A2E5FD" w:rsidR="00EE3A84" w:rsidRDefault="00FF5BEC">
      <w:pPr>
        <w:pStyle w:val="DefenceHeading3"/>
      </w:pPr>
      <w:r>
        <w:t xml:space="preserve">Any amount paid by the </w:t>
      </w:r>
      <w:r w:rsidRPr="006B0FD0">
        <w:rPr>
          <w:szCs w:val="22"/>
        </w:rPr>
        <w:t>Consultant</w:t>
      </w:r>
      <w:r>
        <w:t xml:space="preserve"> under paragraph </w:t>
      </w:r>
      <w:r>
        <w:fldChar w:fldCharType="begin"/>
      </w:r>
      <w:r>
        <w:instrText xml:space="preserve"> REF _Ref114552120 \n \h  \* MERGEFORMAT </w:instrText>
      </w:r>
      <w:r>
        <w:fldChar w:fldCharType="separate"/>
      </w:r>
      <w:r w:rsidR="003672F0">
        <w:t>(b)</w:t>
      </w:r>
      <w:r>
        <w:fldChar w:fldCharType="end"/>
      </w:r>
      <w:r>
        <w:t xml:space="preserve"> is deemed to be included in the </w:t>
      </w:r>
      <w:r w:rsidRPr="006B0FD0">
        <w:t>Fee</w:t>
      </w:r>
      <w:r>
        <w:t xml:space="preserve"> and the </w:t>
      </w:r>
      <w:r w:rsidRPr="006B0FD0">
        <w:rPr>
          <w:szCs w:val="22"/>
        </w:rPr>
        <w:t>Consultant</w:t>
      </w:r>
      <w:r>
        <w:t xml:space="preserve"> will </w:t>
      </w:r>
      <w:r w:rsidR="004E3A9E">
        <w:t>have no Claim against</w:t>
      </w:r>
      <w:r>
        <w:t xml:space="preserve"> the </w:t>
      </w:r>
      <w:r w:rsidRPr="006B0FD0">
        <w:t>Commonwealth</w:t>
      </w:r>
      <w:r>
        <w:t xml:space="preserve"> arising out of or in connection with its obligations under clause </w:t>
      </w:r>
      <w:r>
        <w:fldChar w:fldCharType="begin"/>
      </w:r>
      <w:r>
        <w:instrText xml:space="preserve"> REF _Ref47148541 \n \h  \* MERGEFORMAT </w:instrText>
      </w:r>
      <w:r>
        <w:fldChar w:fldCharType="separate"/>
      </w:r>
      <w:r w:rsidR="003672F0">
        <w:t>16.5</w:t>
      </w:r>
      <w:r>
        <w:fldChar w:fldCharType="end"/>
      </w:r>
      <w:r>
        <w:t xml:space="preserve"> or the </w:t>
      </w:r>
      <w:r w:rsidRPr="006B0FD0">
        <w:t>Long Service Leave Legislation</w:t>
      </w:r>
      <w:r>
        <w:t>.</w:t>
      </w:r>
    </w:p>
    <w:p w14:paraId="21FBF4A3" w14:textId="77777777" w:rsidR="00EE3A84" w:rsidRDefault="00FF5BEC">
      <w:pPr>
        <w:pStyle w:val="DefenceHeading2"/>
      </w:pPr>
      <w:bookmarkStart w:id="2217" w:name="_Toc452727571"/>
      <w:bookmarkStart w:id="2218" w:name="_Toc452727574"/>
      <w:bookmarkStart w:id="2219" w:name="_Toc54169980"/>
      <w:bookmarkStart w:id="2220" w:name="_Toc54511554"/>
      <w:bookmarkStart w:id="2221" w:name="_Toc72049289"/>
      <w:bookmarkStart w:id="2222" w:name="_Toc392234107"/>
      <w:bookmarkStart w:id="2223" w:name="_Toc13244477"/>
      <w:bookmarkStart w:id="2224" w:name="_Toc137746614"/>
      <w:bookmarkEnd w:id="2217"/>
      <w:bookmarkEnd w:id="2218"/>
      <w:r>
        <w:t>Assignment</w:t>
      </w:r>
      <w:bookmarkEnd w:id="2219"/>
      <w:bookmarkEnd w:id="2220"/>
      <w:bookmarkEnd w:id="2221"/>
      <w:bookmarkEnd w:id="2222"/>
      <w:bookmarkEnd w:id="2223"/>
      <w:bookmarkEnd w:id="2224"/>
    </w:p>
    <w:p w14:paraId="59E4E0CA" w14:textId="77777777" w:rsidR="00EE3A84" w:rsidRDefault="00FF5BEC">
      <w:pPr>
        <w:pStyle w:val="DefenceHeading3"/>
      </w:pPr>
      <w:bookmarkStart w:id="2225" w:name="_Ref54008566"/>
      <w:r>
        <w:t xml:space="preserve">The </w:t>
      </w:r>
      <w:r w:rsidRPr="006B0FD0">
        <w:rPr>
          <w:szCs w:val="22"/>
        </w:rPr>
        <w:t>Consultant</w:t>
      </w:r>
      <w:r>
        <w:t xml:space="preserve"> must not, without the prior written approval of the </w:t>
      </w:r>
      <w:r w:rsidRPr="006B0FD0">
        <w:t>Commonwealth</w:t>
      </w:r>
      <w:r>
        <w:t xml:space="preserve"> and except on such terms and conditions notified by the </w:t>
      </w:r>
      <w:r w:rsidRPr="006B0FD0">
        <w:t>Commonwealth</w:t>
      </w:r>
      <w:r>
        <w:t xml:space="preserve">, assign, mortgage, charge or encumber the </w:t>
      </w:r>
      <w:r w:rsidRPr="006B0FD0">
        <w:t>Contract</w:t>
      </w:r>
      <w:r>
        <w:t xml:space="preserve"> or any part or any benefit or moneys or interest under the </w:t>
      </w:r>
      <w:r w:rsidRPr="006B0FD0">
        <w:t>Contract</w:t>
      </w:r>
      <w:r>
        <w:t>.</w:t>
      </w:r>
      <w:bookmarkEnd w:id="2225"/>
    </w:p>
    <w:p w14:paraId="3C907B7A" w14:textId="7018892F" w:rsidR="00EE3A84" w:rsidRDefault="00FF5BEC">
      <w:pPr>
        <w:pStyle w:val="DefenceHeading3"/>
      </w:pPr>
      <w:r>
        <w:t xml:space="preserve">For the purpose of but without limiting paragraph </w:t>
      </w:r>
      <w:r>
        <w:fldChar w:fldCharType="begin"/>
      </w:r>
      <w:r>
        <w:instrText xml:space="preserve"> REF _Ref54008566 \r \h  \* MERGEFORMAT </w:instrText>
      </w:r>
      <w:r>
        <w:fldChar w:fldCharType="separate"/>
      </w:r>
      <w:r w:rsidR="003672F0">
        <w:t>(a)</w:t>
      </w:r>
      <w:r>
        <w:fldChar w:fldCharType="end"/>
      </w:r>
      <w:r>
        <w:t xml:space="preserve">, an assignment of the </w:t>
      </w:r>
      <w:r w:rsidRPr="006B0FD0">
        <w:t>Contract</w:t>
      </w:r>
      <w:r>
        <w:t xml:space="preserve"> will be deemed to have occurred where there has been a </w:t>
      </w:r>
      <w:r w:rsidRPr="006B0FD0">
        <w:t>Change of Control</w:t>
      </w:r>
      <w:r>
        <w:t>.</w:t>
      </w:r>
    </w:p>
    <w:p w14:paraId="0DDDC5D9" w14:textId="77777777" w:rsidR="00EE3A84" w:rsidRDefault="00FF5BEC">
      <w:pPr>
        <w:pStyle w:val="DefenceHeading2"/>
      </w:pPr>
      <w:bookmarkStart w:id="2226" w:name="_Toc392234108"/>
      <w:bookmarkStart w:id="2227" w:name="_Toc13244478"/>
      <w:bookmarkStart w:id="2228" w:name="_Toc137746615"/>
      <w:r>
        <w:t>Publicity</w:t>
      </w:r>
      <w:bookmarkEnd w:id="2226"/>
      <w:bookmarkEnd w:id="2227"/>
      <w:bookmarkEnd w:id="2228"/>
    </w:p>
    <w:p w14:paraId="0FFBD719" w14:textId="0F5CBE55" w:rsidR="00EE3A84" w:rsidRDefault="00FF5BEC">
      <w:pPr>
        <w:pStyle w:val="DefenceNormal"/>
      </w:pPr>
      <w:r>
        <w:t xml:space="preserve">Without limiting clause </w:t>
      </w:r>
      <w:r>
        <w:fldChar w:fldCharType="begin"/>
      </w:r>
      <w:r>
        <w:instrText xml:space="preserve"> REF _Ref446495537 \r \h </w:instrText>
      </w:r>
      <w:r>
        <w:fldChar w:fldCharType="separate"/>
      </w:r>
      <w:r w:rsidR="003672F0">
        <w:t>19</w:t>
      </w:r>
      <w:r>
        <w:fldChar w:fldCharType="end"/>
      </w:r>
      <w:r>
        <w:t xml:space="preserve"> and, if clause </w:t>
      </w:r>
      <w:r>
        <w:fldChar w:fldCharType="begin"/>
      </w:r>
      <w:r>
        <w:instrText xml:space="preserve"> REF _Ref446495549 \r \h  \* MERGEFORMAT </w:instrText>
      </w:r>
      <w:r>
        <w:fldChar w:fldCharType="separate"/>
      </w:r>
      <w:r w:rsidR="003672F0">
        <w:t>20</w:t>
      </w:r>
      <w:r>
        <w:fldChar w:fldCharType="end"/>
      </w:r>
      <w:r>
        <w:t xml:space="preserve"> applies, clause </w:t>
      </w:r>
      <w:r>
        <w:fldChar w:fldCharType="begin"/>
      </w:r>
      <w:r>
        <w:instrText xml:space="preserve"> REF _Ref446495549 \r \h  \* MERGEFORMAT </w:instrText>
      </w:r>
      <w:r>
        <w:fldChar w:fldCharType="separate"/>
      </w:r>
      <w:r w:rsidR="003672F0">
        <w:t>20</w:t>
      </w:r>
      <w:r>
        <w:fldChar w:fldCharType="end"/>
      </w:r>
      <w:r>
        <w:t xml:space="preserve">, the </w:t>
      </w:r>
      <w:r w:rsidRPr="006B0FD0">
        <w:rPr>
          <w:szCs w:val="22"/>
        </w:rPr>
        <w:t>Consultant</w:t>
      </w:r>
      <w:r>
        <w:t xml:space="preserve"> must:</w:t>
      </w:r>
    </w:p>
    <w:p w14:paraId="4B779593" w14:textId="77777777" w:rsidR="00EE3A84" w:rsidRDefault="00FF5BEC">
      <w:pPr>
        <w:pStyle w:val="DefenceHeading3"/>
      </w:pPr>
      <w:r>
        <w:t xml:space="preserve">not furnish any information or issue any document or other written or printed material concerning the </w:t>
      </w:r>
      <w:r w:rsidRPr="006B0FD0">
        <w:t>Services</w:t>
      </w:r>
      <w:r>
        <w:t xml:space="preserve"> or the </w:t>
      </w:r>
      <w:r w:rsidRPr="006B0FD0">
        <w:t>Works</w:t>
      </w:r>
      <w:r>
        <w:t xml:space="preserve"> for publication in the media without the prior written approval of the </w:t>
      </w:r>
      <w:r w:rsidRPr="006B0FD0">
        <w:t>Contract Administrator</w:t>
      </w:r>
      <w:r>
        <w:t>; and</w:t>
      </w:r>
    </w:p>
    <w:p w14:paraId="45B20AC8" w14:textId="77777777" w:rsidR="00EE3A84" w:rsidRDefault="00FF5BEC">
      <w:pPr>
        <w:pStyle w:val="DefenceHeading3"/>
      </w:pPr>
      <w:r>
        <w:t xml:space="preserve">refer any enquiries from the media concerning the </w:t>
      </w:r>
      <w:r w:rsidRPr="006B0FD0">
        <w:t>Services</w:t>
      </w:r>
      <w:r>
        <w:t xml:space="preserve"> or the </w:t>
      </w:r>
      <w:r w:rsidRPr="006B0FD0">
        <w:t>Works</w:t>
      </w:r>
      <w:r>
        <w:t xml:space="preserve"> to the </w:t>
      </w:r>
      <w:r w:rsidRPr="006B0FD0">
        <w:t>Contract Administrator</w:t>
      </w:r>
      <w:r>
        <w:t>.</w:t>
      </w:r>
    </w:p>
    <w:p w14:paraId="5A548773" w14:textId="0A58FAAD" w:rsidR="00796BB8" w:rsidRDefault="00132B90" w:rsidP="00796BB8">
      <w:pPr>
        <w:pStyle w:val="DefenceHeading2"/>
      </w:pPr>
      <w:bookmarkStart w:id="2229" w:name="_Toc452727578"/>
      <w:bookmarkStart w:id="2230" w:name="_Toc452727583"/>
      <w:bookmarkStart w:id="2231" w:name="_Toc452727588"/>
      <w:bookmarkStart w:id="2232" w:name="_Toc13143274"/>
      <w:bookmarkStart w:id="2233" w:name="_Toc13244383"/>
      <w:bookmarkStart w:id="2234" w:name="_Ref13408805"/>
      <w:bookmarkStart w:id="2235" w:name="_Ref13408949"/>
      <w:bookmarkStart w:id="2236" w:name="_Ref13408990"/>
      <w:bookmarkStart w:id="2237" w:name="_Ref13409095"/>
      <w:bookmarkStart w:id="2238" w:name="_Ref13409141"/>
      <w:bookmarkStart w:id="2239" w:name="_Ref13409167"/>
      <w:bookmarkStart w:id="2240" w:name="_Ref13410505"/>
      <w:bookmarkStart w:id="2241" w:name="_Ref13428133"/>
      <w:bookmarkStart w:id="2242" w:name="_Ref13428345"/>
      <w:bookmarkStart w:id="2243" w:name="_Ref13675638"/>
      <w:bookmarkStart w:id="2244" w:name="_Toc137746616"/>
      <w:bookmarkStart w:id="2245" w:name="_Ref97466428"/>
      <w:bookmarkStart w:id="2246" w:name="_Toc106180118"/>
      <w:bookmarkEnd w:id="2229"/>
      <w:bookmarkEnd w:id="2230"/>
      <w:bookmarkEnd w:id="2231"/>
      <w:r>
        <w:t xml:space="preserve">Shadow </w:t>
      </w:r>
      <w:r w:rsidR="00796BB8">
        <w:t>Economy Procurement Connected Policy</w:t>
      </w:r>
      <w:bookmarkEnd w:id="2232"/>
      <w:bookmarkEnd w:id="2233"/>
      <w:bookmarkEnd w:id="2234"/>
      <w:bookmarkEnd w:id="2235"/>
      <w:bookmarkEnd w:id="2236"/>
      <w:bookmarkEnd w:id="2237"/>
      <w:bookmarkEnd w:id="2238"/>
      <w:bookmarkEnd w:id="2239"/>
      <w:bookmarkEnd w:id="2240"/>
      <w:bookmarkEnd w:id="2241"/>
      <w:bookmarkEnd w:id="2242"/>
      <w:bookmarkEnd w:id="2243"/>
      <w:bookmarkEnd w:id="2244"/>
    </w:p>
    <w:p w14:paraId="77DD3D16" w14:textId="0576A292" w:rsidR="00796BB8" w:rsidRDefault="00796BB8" w:rsidP="00796BB8">
      <w:pPr>
        <w:pStyle w:val="DefenceHeading3"/>
      </w:pPr>
      <w:r>
        <w:t xml:space="preserve">Clause </w:t>
      </w:r>
      <w:r w:rsidR="00FB4F63">
        <w:fldChar w:fldCharType="begin"/>
      </w:r>
      <w:r w:rsidR="00FB4F63">
        <w:instrText xml:space="preserve"> REF _Ref13675638 \w \h </w:instrText>
      </w:r>
      <w:r w:rsidR="00FB4F63">
        <w:fldChar w:fldCharType="separate"/>
      </w:r>
      <w:r w:rsidR="003672F0">
        <w:t>16.8</w:t>
      </w:r>
      <w:r w:rsidR="00FB4F63">
        <w:fldChar w:fldCharType="end"/>
      </w:r>
      <w:r>
        <w:t xml:space="preserve"> appl</w:t>
      </w:r>
      <w:r w:rsidR="0063468C">
        <w:t>ies</w:t>
      </w:r>
      <w:r>
        <w:t xml:space="preserve"> unless the </w:t>
      </w:r>
      <w:r w:rsidRPr="006B0FD0">
        <w:t>Contract Particulars</w:t>
      </w:r>
      <w:r>
        <w:t xml:space="preserve"> state that it does not apply.</w:t>
      </w:r>
    </w:p>
    <w:p w14:paraId="7D7D6DEC" w14:textId="53E3AC98" w:rsidR="00796BB8" w:rsidRDefault="00796BB8" w:rsidP="00796BB8">
      <w:pPr>
        <w:pStyle w:val="DefenceHeading3"/>
      </w:pPr>
      <w:bookmarkStart w:id="2247" w:name="_Ref13410799"/>
      <w:r w:rsidRPr="00796BB8">
        <w:t xml:space="preserve">Without limiting the operation of clause </w:t>
      </w:r>
      <w:r>
        <w:fldChar w:fldCharType="begin"/>
      </w:r>
      <w:r>
        <w:instrText xml:space="preserve"> REF _Ref13408850 \w \h </w:instrText>
      </w:r>
      <w:r>
        <w:fldChar w:fldCharType="separate"/>
      </w:r>
      <w:r w:rsidR="003672F0">
        <w:t>2.9(d)</w:t>
      </w:r>
      <w:r>
        <w:fldChar w:fldCharType="end"/>
      </w:r>
      <w:r w:rsidRPr="00796BB8">
        <w:t xml:space="preserve">, the </w:t>
      </w:r>
      <w:r w:rsidRPr="006B0FD0">
        <w:rPr>
          <w:szCs w:val="22"/>
        </w:rPr>
        <w:t>Consultant</w:t>
      </w:r>
      <w:r w:rsidRPr="00796BB8">
        <w:t xml:space="preserve"> must not enter into a subcontract with a</w:t>
      </w:r>
      <w:r w:rsidRPr="002F2B1E">
        <w:t xml:space="preserve"> </w:t>
      </w:r>
      <w:r w:rsidRPr="006B0FD0">
        <w:rPr>
          <w:szCs w:val="22"/>
        </w:rPr>
        <w:t>subconsultant</w:t>
      </w:r>
      <w:r w:rsidRPr="00A521E4">
        <w:t xml:space="preserve"> </w:t>
      </w:r>
      <w:r w:rsidRPr="002F2B1E">
        <w:t xml:space="preserve">(or agree to a novation of a subcontract to </w:t>
      </w:r>
      <w:r w:rsidRPr="00A521E4">
        <w:t xml:space="preserve">a </w:t>
      </w:r>
      <w:r w:rsidRPr="006B0FD0">
        <w:rPr>
          <w:szCs w:val="22"/>
        </w:rPr>
        <w:t>subconsultant</w:t>
      </w:r>
      <w:r w:rsidRPr="002F2B1E">
        <w:t>) if the total value of all work under the subcontract is expected to exceed $4 million (incl</w:t>
      </w:r>
      <w:r>
        <w:t>usive of</w:t>
      </w:r>
      <w:r w:rsidRPr="002F2B1E">
        <w:t xml:space="preserve"> GST) unless the </w:t>
      </w:r>
      <w:r w:rsidRPr="006B0FD0">
        <w:rPr>
          <w:szCs w:val="22"/>
        </w:rPr>
        <w:t>Consultant</w:t>
      </w:r>
      <w:r w:rsidRPr="002F2B1E">
        <w:t xml:space="preserve"> has obtained and holds any of the </w:t>
      </w:r>
      <w:r w:rsidRPr="006B0FD0">
        <w:t>STRs</w:t>
      </w:r>
      <w:r>
        <w:t xml:space="preserve"> referred to in the table below</w:t>
      </w:r>
      <w:r w:rsidRPr="002F2B1E">
        <w:t xml:space="preserve">, as applicable to the </w:t>
      </w:r>
      <w:r w:rsidRPr="00A521E4">
        <w:t xml:space="preserve">relevant </w:t>
      </w:r>
      <w:r w:rsidRPr="006B0FD0">
        <w:rPr>
          <w:szCs w:val="22"/>
        </w:rPr>
        <w:t>subconsultant</w:t>
      </w:r>
      <w:r w:rsidRPr="002F2B1E">
        <w:t>.</w:t>
      </w:r>
      <w:bookmarkEnd w:id="2247"/>
      <w:r w:rsidRPr="002F2B1E">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796BB8" w:rsidRPr="0039333C" w14:paraId="5A0AE58F" w14:textId="77777777" w:rsidTr="000E3488">
        <w:trPr>
          <w:tblHeader/>
        </w:trPr>
        <w:tc>
          <w:tcPr>
            <w:tcW w:w="3969" w:type="dxa"/>
            <w:shd w:val="clear" w:color="auto" w:fill="BFBFBF"/>
          </w:tcPr>
          <w:p w14:paraId="4FEEFD88" w14:textId="77777777" w:rsidR="00796BB8" w:rsidRPr="00F56220" w:rsidRDefault="00796BB8" w:rsidP="00F56220">
            <w:pPr>
              <w:pStyle w:val="DefenceNormal"/>
              <w:spacing w:before="120" w:after="120"/>
              <w:jc w:val="center"/>
              <w:rPr>
                <w:b/>
              </w:rPr>
            </w:pPr>
            <w:r w:rsidRPr="00F56220">
              <w:rPr>
                <w:b/>
              </w:rPr>
              <w:br w:type="page"/>
              <w:t>If the subconsultant to enter into the subcontract is:</w:t>
            </w:r>
          </w:p>
        </w:tc>
        <w:tc>
          <w:tcPr>
            <w:tcW w:w="4252" w:type="dxa"/>
            <w:shd w:val="clear" w:color="auto" w:fill="BFBFBF"/>
          </w:tcPr>
          <w:p w14:paraId="1E811B8E" w14:textId="77777777" w:rsidR="00796BB8" w:rsidRPr="00F56220" w:rsidRDefault="00796BB8" w:rsidP="00F56220">
            <w:pPr>
              <w:pStyle w:val="DefenceNormal"/>
              <w:spacing w:before="120" w:after="120"/>
              <w:jc w:val="center"/>
              <w:rPr>
                <w:b/>
              </w:rPr>
            </w:pPr>
            <w:r w:rsidRPr="00F56220">
              <w:rPr>
                <w:b/>
              </w:rPr>
              <w:t>STRs required</w:t>
            </w:r>
            <w:r w:rsidR="005B11E6" w:rsidRPr="00F56220">
              <w:rPr>
                <w:b/>
              </w:rPr>
              <w:t>:</w:t>
            </w:r>
          </w:p>
        </w:tc>
      </w:tr>
      <w:tr w:rsidR="00796BB8" w:rsidRPr="002F2B1E" w14:paraId="0BD6A855" w14:textId="77777777" w:rsidTr="00231F03">
        <w:tc>
          <w:tcPr>
            <w:tcW w:w="3969" w:type="dxa"/>
            <w:shd w:val="clear" w:color="auto" w:fill="auto"/>
          </w:tcPr>
          <w:p w14:paraId="6F158A05" w14:textId="77777777" w:rsidR="00796BB8" w:rsidRPr="0039333C" w:rsidRDefault="00796BB8" w:rsidP="00D17814">
            <w:pPr>
              <w:pStyle w:val="DefenceHeadingNoTOC3"/>
              <w:numPr>
                <w:ilvl w:val="2"/>
                <w:numId w:val="68"/>
              </w:numPr>
              <w:spacing w:before="120" w:after="120"/>
            </w:pPr>
            <w:r w:rsidRPr="0039333C">
              <w:t>a body corporate or natural person</w:t>
            </w:r>
          </w:p>
        </w:tc>
        <w:tc>
          <w:tcPr>
            <w:tcW w:w="4252" w:type="dxa"/>
            <w:shd w:val="clear" w:color="auto" w:fill="auto"/>
          </w:tcPr>
          <w:p w14:paraId="285CD150" w14:textId="77777777" w:rsidR="00796BB8" w:rsidRPr="002F2B1E" w:rsidRDefault="00796BB8" w:rsidP="00F56220">
            <w:pPr>
              <w:pStyle w:val="DefenceNormal"/>
              <w:spacing w:before="120" w:after="120"/>
            </w:pPr>
            <w:r w:rsidRPr="002F2B1E">
              <w:t xml:space="preserve">a satisfactory and valid </w:t>
            </w:r>
            <w:r w:rsidRPr="006B0FD0">
              <w:t>STR</w:t>
            </w:r>
            <w:r w:rsidRPr="002F2B1E">
              <w:t xml:space="preserve"> in respect of that body corporate or person</w:t>
            </w:r>
            <w:r>
              <w:t>.</w:t>
            </w:r>
          </w:p>
        </w:tc>
      </w:tr>
      <w:tr w:rsidR="00796BB8" w:rsidRPr="002F2B1E" w14:paraId="460EC84A" w14:textId="77777777" w:rsidTr="00231F03">
        <w:tc>
          <w:tcPr>
            <w:tcW w:w="3969" w:type="dxa"/>
            <w:shd w:val="clear" w:color="auto" w:fill="auto"/>
          </w:tcPr>
          <w:p w14:paraId="4504762F" w14:textId="77777777" w:rsidR="00796BB8" w:rsidRPr="0039333C" w:rsidRDefault="00796BB8" w:rsidP="00D17814">
            <w:pPr>
              <w:pStyle w:val="DefenceHeadingNoTOC3"/>
              <w:numPr>
                <w:ilvl w:val="2"/>
                <w:numId w:val="68"/>
              </w:numPr>
              <w:spacing w:before="120" w:after="120"/>
            </w:pPr>
            <w:r w:rsidRPr="0039333C">
              <w:t>a partner acting for and on behalf of a partnership</w:t>
            </w:r>
          </w:p>
        </w:tc>
        <w:tc>
          <w:tcPr>
            <w:tcW w:w="4252" w:type="dxa"/>
            <w:shd w:val="clear" w:color="auto" w:fill="auto"/>
          </w:tcPr>
          <w:p w14:paraId="5736B07B" w14:textId="77777777" w:rsidR="00796BB8" w:rsidRPr="0039333C" w:rsidRDefault="00796BB8" w:rsidP="00F56220">
            <w:pPr>
              <w:pStyle w:val="DefenceNormal"/>
              <w:spacing w:before="120" w:after="120"/>
              <w:rPr>
                <w:color w:val="000000"/>
              </w:rPr>
            </w:pPr>
            <w:r w:rsidRPr="0039333C">
              <w:rPr>
                <w:color w:val="000000"/>
              </w:rPr>
              <w:t xml:space="preserve">a satisfactory and valid </w:t>
            </w:r>
            <w:r w:rsidR="00D5526B" w:rsidRPr="006B0FD0">
              <w:t>STR</w:t>
            </w:r>
            <w:r w:rsidRPr="0039333C">
              <w:rPr>
                <w:color w:val="000000"/>
              </w:rPr>
              <w:t>:</w:t>
            </w:r>
          </w:p>
          <w:p w14:paraId="681D3C7E" w14:textId="77777777" w:rsidR="00796BB8" w:rsidRPr="002F2B1E" w:rsidRDefault="00796BB8" w:rsidP="00F56220">
            <w:pPr>
              <w:pStyle w:val="DefenceNormal"/>
              <w:spacing w:before="120" w:after="120"/>
              <w:ind w:left="567" w:hanging="567"/>
            </w:pPr>
            <w:r w:rsidRPr="0039333C">
              <w:rPr>
                <w:color w:val="000000"/>
              </w:rPr>
              <w:t>(i)</w:t>
            </w:r>
            <w:r w:rsidRPr="0039333C">
              <w:rPr>
                <w:color w:val="000000"/>
              </w:rPr>
              <w:tab/>
              <w:t xml:space="preserve">on behalf of the partnership; and </w:t>
            </w:r>
          </w:p>
          <w:p w14:paraId="44A6977F" w14:textId="77777777" w:rsidR="00796BB8" w:rsidRPr="002F2B1E" w:rsidRDefault="00796BB8" w:rsidP="00F56220">
            <w:pPr>
              <w:pStyle w:val="DefenceNormal"/>
              <w:spacing w:before="120" w:after="120"/>
              <w:ind w:left="567" w:hanging="567"/>
            </w:pPr>
            <w:r w:rsidRPr="002F2B1E">
              <w:t>(ii)</w:t>
            </w:r>
            <w:r w:rsidRPr="002F2B1E">
              <w:tab/>
              <w:t xml:space="preserve">in respect of each partner in the partnership that will be directly involved in the delivery of the </w:t>
            </w:r>
            <w:r>
              <w:t>subcontract.</w:t>
            </w:r>
          </w:p>
        </w:tc>
      </w:tr>
      <w:tr w:rsidR="00796BB8" w:rsidRPr="002F2B1E" w14:paraId="2C05F753" w14:textId="77777777" w:rsidTr="00231F03">
        <w:tc>
          <w:tcPr>
            <w:tcW w:w="3969" w:type="dxa"/>
            <w:shd w:val="clear" w:color="auto" w:fill="auto"/>
          </w:tcPr>
          <w:p w14:paraId="4026A0F7" w14:textId="77777777" w:rsidR="00796BB8" w:rsidRPr="0039333C" w:rsidRDefault="00796BB8" w:rsidP="00D17814">
            <w:pPr>
              <w:pStyle w:val="DefenceHeadingNoTOC3"/>
              <w:numPr>
                <w:ilvl w:val="2"/>
                <w:numId w:val="68"/>
              </w:numPr>
              <w:spacing w:before="120" w:after="120"/>
            </w:pPr>
            <w:r w:rsidRPr="0039333C">
              <w:t>a trustee acting in its capacity as trustee of a trust</w:t>
            </w:r>
          </w:p>
        </w:tc>
        <w:tc>
          <w:tcPr>
            <w:tcW w:w="4252" w:type="dxa"/>
            <w:shd w:val="clear" w:color="auto" w:fill="auto"/>
          </w:tcPr>
          <w:p w14:paraId="24F9F4A8" w14:textId="77777777" w:rsidR="00796BB8" w:rsidRPr="0039333C" w:rsidRDefault="00796BB8" w:rsidP="00F56220">
            <w:pPr>
              <w:pStyle w:val="DefenceNormal"/>
              <w:spacing w:before="120" w:after="120"/>
              <w:rPr>
                <w:color w:val="000000"/>
              </w:rPr>
            </w:pPr>
            <w:r w:rsidRPr="0039333C">
              <w:rPr>
                <w:color w:val="000000"/>
              </w:rPr>
              <w:t xml:space="preserve">a satisfactory and valid </w:t>
            </w:r>
            <w:r w:rsidR="00D5526B" w:rsidRPr="006B0FD0">
              <w:t>STR</w:t>
            </w:r>
            <w:r w:rsidRPr="0039333C">
              <w:rPr>
                <w:color w:val="000000"/>
              </w:rPr>
              <w:t xml:space="preserve"> in respect of the:</w:t>
            </w:r>
          </w:p>
          <w:p w14:paraId="242B8B1A" w14:textId="77777777" w:rsidR="00796BB8" w:rsidRPr="0039333C" w:rsidRDefault="00796BB8" w:rsidP="00F56220">
            <w:pPr>
              <w:pStyle w:val="DefenceNormal"/>
              <w:spacing w:before="120" w:after="120"/>
              <w:ind w:left="567" w:hanging="567"/>
              <w:rPr>
                <w:color w:val="000000"/>
              </w:rPr>
            </w:pPr>
            <w:r w:rsidRPr="0039333C">
              <w:rPr>
                <w:color w:val="000000"/>
              </w:rPr>
              <w:t>(i)</w:t>
            </w:r>
            <w:r w:rsidRPr="0039333C">
              <w:rPr>
                <w:color w:val="000000"/>
              </w:rPr>
              <w:tab/>
              <w:t>trustee; and</w:t>
            </w:r>
          </w:p>
          <w:p w14:paraId="35843585" w14:textId="77777777" w:rsidR="00796BB8" w:rsidRPr="002F2B1E" w:rsidRDefault="00796BB8" w:rsidP="00F56220">
            <w:pPr>
              <w:pStyle w:val="DefenceNormal"/>
              <w:spacing w:before="120" w:after="120"/>
              <w:ind w:left="567" w:hanging="567"/>
            </w:pPr>
            <w:r w:rsidRPr="0039333C">
              <w:rPr>
                <w:color w:val="000000"/>
              </w:rPr>
              <w:t>(ii)</w:t>
            </w:r>
            <w:r w:rsidRPr="0039333C">
              <w:rPr>
                <w:color w:val="000000"/>
              </w:rPr>
              <w:tab/>
              <w:t>the trust.</w:t>
            </w:r>
          </w:p>
        </w:tc>
      </w:tr>
      <w:tr w:rsidR="00796BB8" w:rsidRPr="002F2B1E" w14:paraId="0E12E511" w14:textId="77777777" w:rsidTr="00231F03">
        <w:tc>
          <w:tcPr>
            <w:tcW w:w="3969" w:type="dxa"/>
            <w:shd w:val="clear" w:color="auto" w:fill="auto"/>
          </w:tcPr>
          <w:p w14:paraId="7BEDF3FB" w14:textId="77777777" w:rsidR="00796BB8" w:rsidRPr="0039333C" w:rsidRDefault="00796BB8" w:rsidP="00D17814">
            <w:pPr>
              <w:pStyle w:val="DefenceHeadingNoTOC3"/>
              <w:numPr>
                <w:ilvl w:val="2"/>
                <w:numId w:val="68"/>
              </w:numPr>
              <w:spacing w:before="120" w:after="120"/>
            </w:pPr>
            <w:r w:rsidRPr="0039333C">
              <w:t>a joint venture participant</w:t>
            </w:r>
          </w:p>
        </w:tc>
        <w:tc>
          <w:tcPr>
            <w:tcW w:w="4252" w:type="dxa"/>
            <w:shd w:val="clear" w:color="auto" w:fill="auto"/>
          </w:tcPr>
          <w:p w14:paraId="72B5D34D" w14:textId="77777777" w:rsidR="00796BB8" w:rsidRPr="002F2B1E" w:rsidRDefault="00796BB8" w:rsidP="00F56220">
            <w:pPr>
              <w:pStyle w:val="DefenceNormal"/>
              <w:spacing w:before="120" w:after="120"/>
            </w:pPr>
            <w:r w:rsidRPr="002F2B1E">
              <w:t xml:space="preserve">a satisfactory and valid </w:t>
            </w:r>
            <w:r w:rsidR="00D5526B" w:rsidRPr="006B0FD0">
              <w:t>STR</w:t>
            </w:r>
            <w:r w:rsidRPr="002F2B1E">
              <w:t xml:space="preserve"> in respect of:</w:t>
            </w:r>
          </w:p>
          <w:p w14:paraId="44781933" w14:textId="77777777" w:rsidR="00796BB8" w:rsidRPr="0039333C" w:rsidRDefault="00796BB8" w:rsidP="00F56220">
            <w:pPr>
              <w:pStyle w:val="DefenceNormal"/>
              <w:spacing w:before="120" w:after="120"/>
              <w:ind w:left="567" w:hanging="567"/>
              <w:rPr>
                <w:color w:val="000000"/>
              </w:rPr>
            </w:pPr>
            <w:r w:rsidRPr="002F2B1E">
              <w:t>(i)</w:t>
            </w:r>
            <w:r w:rsidRPr="002F2B1E">
              <w:tab/>
              <w:t>eac</w:t>
            </w:r>
            <w:r w:rsidRPr="0039333C">
              <w:rPr>
                <w:color w:val="000000"/>
              </w:rPr>
              <w:t>h participant in the joint venture; and</w:t>
            </w:r>
          </w:p>
          <w:p w14:paraId="4E6B867A" w14:textId="77777777" w:rsidR="00796BB8" w:rsidRPr="002F2B1E" w:rsidRDefault="00796BB8" w:rsidP="00F56220">
            <w:pPr>
              <w:pStyle w:val="DefenceNormal"/>
              <w:spacing w:before="120" w:after="120"/>
              <w:ind w:left="567" w:hanging="567"/>
            </w:pPr>
            <w:r w:rsidRPr="0039333C">
              <w:rPr>
                <w:color w:val="000000"/>
              </w:rPr>
              <w:t>(ii)</w:t>
            </w:r>
            <w:r w:rsidRPr="0039333C">
              <w:rPr>
                <w:color w:val="000000"/>
              </w:rPr>
              <w:tab/>
              <w:t>if the operator of the joint venture is not a part</w:t>
            </w:r>
            <w:r w:rsidRPr="002F2B1E">
              <w:t>icipant in the joint vent</w:t>
            </w:r>
            <w:r>
              <w:t>ure, the joint venture operator.</w:t>
            </w:r>
          </w:p>
        </w:tc>
      </w:tr>
      <w:tr w:rsidR="00796BB8" w:rsidRPr="002F2B1E" w14:paraId="01F5B1DD" w14:textId="77777777" w:rsidTr="00231F03">
        <w:tc>
          <w:tcPr>
            <w:tcW w:w="3969" w:type="dxa"/>
            <w:shd w:val="clear" w:color="auto" w:fill="auto"/>
          </w:tcPr>
          <w:p w14:paraId="05EA827D" w14:textId="77777777" w:rsidR="00796BB8" w:rsidRPr="0039333C" w:rsidRDefault="00796BB8" w:rsidP="00D17814">
            <w:pPr>
              <w:pStyle w:val="DefenceHeadingNoTOC3"/>
              <w:numPr>
                <w:ilvl w:val="2"/>
                <w:numId w:val="68"/>
              </w:numPr>
              <w:spacing w:before="120" w:after="120"/>
            </w:pPr>
            <w:r w:rsidRPr="0039333C">
              <w:t xml:space="preserve">a member of a </w:t>
            </w:r>
            <w:r w:rsidRPr="006B0FD0">
              <w:t>Consolidated Group</w:t>
            </w:r>
          </w:p>
        </w:tc>
        <w:tc>
          <w:tcPr>
            <w:tcW w:w="4252" w:type="dxa"/>
            <w:shd w:val="clear" w:color="auto" w:fill="auto"/>
          </w:tcPr>
          <w:p w14:paraId="109CA990" w14:textId="77777777" w:rsidR="00796BB8" w:rsidRPr="002F2B1E" w:rsidRDefault="00796BB8" w:rsidP="00F56220">
            <w:pPr>
              <w:pStyle w:val="DefenceNormal"/>
              <w:spacing w:before="120" w:after="120"/>
            </w:pPr>
            <w:r w:rsidRPr="002F2B1E">
              <w:t xml:space="preserve">a satisfactory and valid </w:t>
            </w:r>
            <w:r w:rsidR="00D5526B" w:rsidRPr="006B0FD0">
              <w:t>STR</w:t>
            </w:r>
            <w:r w:rsidRPr="002F2B1E">
              <w:t xml:space="preserve"> in respect of:</w:t>
            </w:r>
          </w:p>
          <w:p w14:paraId="6521BCF9" w14:textId="77777777" w:rsidR="00796BB8" w:rsidRPr="0039333C" w:rsidRDefault="00796BB8" w:rsidP="00F56220">
            <w:pPr>
              <w:pStyle w:val="DefenceNormal"/>
              <w:spacing w:before="120" w:after="120"/>
              <w:ind w:left="567" w:hanging="567"/>
              <w:rPr>
                <w:color w:val="000000"/>
              </w:rPr>
            </w:pPr>
            <w:r w:rsidRPr="002F2B1E">
              <w:t>(i)</w:t>
            </w:r>
            <w:r w:rsidRPr="002F2B1E">
              <w:tab/>
              <w:t>th</w:t>
            </w:r>
            <w:r w:rsidRPr="0039333C">
              <w:rPr>
                <w:color w:val="000000"/>
              </w:rPr>
              <w:t xml:space="preserve">e relevant member of the </w:t>
            </w:r>
            <w:r w:rsidRPr="006B0FD0">
              <w:rPr>
                <w:color w:val="000000"/>
              </w:rPr>
              <w:t>Consolidated Group</w:t>
            </w:r>
            <w:r w:rsidRPr="0039333C">
              <w:rPr>
                <w:color w:val="000000"/>
              </w:rPr>
              <w:t>; and</w:t>
            </w:r>
          </w:p>
          <w:p w14:paraId="5A5B771E" w14:textId="77777777" w:rsidR="00796BB8" w:rsidRPr="002F2B1E" w:rsidRDefault="00796BB8" w:rsidP="00F56220">
            <w:pPr>
              <w:pStyle w:val="DefenceNormal"/>
              <w:spacing w:before="120" w:after="120"/>
              <w:ind w:left="567" w:hanging="567"/>
            </w:pPr>
            <w:r w:rsidRPr="0039333C">
              <w:rPr>
                <w:color w:val="000000"/>
              </w:rPr>
              <w:t>(ii)</w:t>
            </w:r>
            <w:r w:rsidRPr="0039333C">
              <w:rPr>
                <w:color w:val="000000"/>
              </w:rPr>
              <w:tab/>
              <w:t xml:space="preserve">the head company in the </w:t>
            </w:r>
            <w:r w:rsidRPr="006B0FD0">
              <w:rPr>
                <w:color w:val="000000"/>
              </w:rPr>
              <w:t>Consolidated Group</w:t>
            </w:r>
            <w:r w:rsidRPr="0039333C">
              <w:rPr>
                <w:color w:val="000000"/>
              </w:rPr>
              <w:t>.</w:t>
            </w:r>
          </w:p>
        </w:tc>
      </w:tr>
      <w:tr w:rsidR="00796BB8" w:rsidRPr="002F2B1E" w14:paraId="5CB093CC" w14:textId="77777777" w:rsidTr="00231F03">
        <w:trPr>
          <w:cantSplit/>
        </w:trPr>
        <w:tc>
          <w:tcPr>
            <w:tcW w:w="3969" w:type="dxa"/>
            <w:shd w:val="clear" w:color="auto" w:fill="auto"/>
          </w:tcPr>
          <w:p w14:paraId="49B51758" w14:textId="77777777" w:rsidR="00796BB8" w:rsidRPr="0039333C" w:rsidRDefault="00796BB8" w:rsidP="00D17814">
            <w:pPr>
              <w:pStyle w:val="DefenceHeadingNoTOC3"/>
              <w:numPr>
                <w:ilvl w:val="2"/>
                <w:numId w:val="68"/>
              </w:numPr>
              <w:spacing w:before="120" w:after="120"/>
            </w:pPr>
            <w:r w:rsidRPr="0039333C">
              <w:t xml:space="preserve">a member of a </w:t>
            </w:r>
            <w:r w:rsidRPr="006B0FD0">
              <w:t>GST Group</w:t>
            </w:r>
          </w:p>
        </w:tc>
        <w:tc>
          <w:tcPr>
            <w:tcW w:w="4252" w:type="dxa"/>
            <w:shd w:val="clear" w:color="auto" w:fill="auto"/>
          </w:tcPr>
          <w:p w14:paraId="434D5D51" w14:textId="77777777" w:rsidR="00796BB8" w:rsidRPr="0039333C" w:rsidRDefault="00796BB8" w:rsidP="00F56220">
            <w:pPr>
              <w:pStyle w:val="DefenceNormal"/>
              <w:spacing w:before="120" w:after="120"/>
              <w:rPr>
                <w:color w:val="000000"/>
              </w:rPr>
            </w:pPr>
            <w:r w:rsidRPr="0039333C">
              <w:rPr>
                <w:color w:val="000000"/>
              </w:rPr>
              <w:t xml:space="preserve">a satisfactory and valid </w:t>
            </w:r>
            <w:r w:rsidR="00D5526B" w:rsidRPr="006B0FD0">
              <w:t>STR</w:t>
            </w:r>
            <w:r w:rsidRPr="0039333C">
              <w:rPr>
                <w:color w:val="000000"/>
              </w:rPr>
              <w:t xml:space="preserve"> in respect of the:</w:t>
            </w:r>
          </w:p>
          <w:p w14:paraId="0A01CECF" w14:textId="77777777" w:rsidR="00796BB8" w:rsidRPr="0039333C" w:rsidRDefault="00796BB8" w:rsidP="00F56220">
            <w:pPr>
              <w:pStyle w:val="DefenceNormal"/>
              <w:spacing w:before="120" w:after="120"/>
              <w:ind w:left="567" w:hanging="567"/>
              <w:rPr>
                <w:color w:val="000000"/>
              </w:rPr>
            </w:pPr>
            <w:r w:rsidRPr="0039333C">
              <w:rPr>
                <w:color w:val="000000"/>
              </w:rPr>
              <w:t>(i)</w:t>
            </w:r>
            <w:r w:rsidRPr="0039333C">
              <w:rPr>
                <w:color w:val="000000"/>
              </w:rPr>
              <w:tab/>
              <w:t xml:space="preserve">the </w:t>
            </w:r>
            <w:r w:rsidR="00D5526B" w:rsidRPr="006B0FD0">
              <w:t>GST Group</w:t>
            </w:r>
            <w:r w:rsidR="00D5526B">
              <w:t xml:space="preserve"> </w:t>
            </w:r>
            <w:r w:rsidRPr="0039333C">
              <w:rPr>
                <w:color w:val="000000"/>
              </w:rPr>
              <w:t xml:space="preserve">member; and </w:t>
            </w:r>
          </w:p>
          <w:p w14:paraId="0267A1A3" w14:textId="77777777" w:rsidR="00796BB8" w:rsidRPr="002F2B1E" w:rsidRDefault="00796BB8" w:rsidP="00F56220">
            <w:pPr>
              <w:pStyle w:val="DefenceNormal"/>
              <w:spacing w:before="120" w:after="120"/>
              <w:ind w:left="567" w:hanging="567"/>
            </w:pPr>
            <w:r w:rsidRPr="0039333C">
              <w:rPr>
                <w:color w:val="000000"/>
              </w:rPr>
              <w:t>(ii)</w:t>
            </w:r>
            <w:r w:rsidRPr="0039333C">
              <w:rPr>
                <w:color w:val="000000"/>
              </w:rPr>
              <w:tab/>
              <w:t xml:space="preserve">the </w:t>
            </w:r>
            <w:r w:rsidR="00D5526B" w:rsidRPr="006B0FD0">
              <w:t>GST Group</w:t>
            </w:r>
            <w:r w:rsidRPr="0039333C">
              <w:rPr>
                <w:color w:val="000000"/>
              </w:rPr>
              <w:t xml:space="preserve"> representative.</w:t>
            </w:r>
          </w:p>
        </w:tc>
      </w:tr>
    </w:tbl>
    <w:p w14:paraId="7D22F20B" w14:textId="77777777" w:rsidR="00796BB8" w:rsidRDefault="00796BB8" w:rsidP="00F56220">
      <w:pPr>
        <w:pStyle w:val="DefenceNormal"/>
      </w:pPr>
    </w:p>
    <w:p w14:paraId="40AC8748" w14:textId="77777777" w:rsidR="00796BB8" w:rsidRDefault="00796BB8" w:rsidP="00796BB8">
      <w:pPr>
        <w:pStyle w:val="DefenceHeading3"/>
      </w:pPr>
      <w:bookmarkStart w:id="2248" w:name="_Ref13410868"/>
      <w:r w:rsidRPr="002F2B1E">
        <w:t xml:space="preserve">The </w:t>
      </w:r>
      <w:r w:rsidRPr="006B0FD0">
        <w:rPr>
          <w:szCs w:val="22"/>
        </w:rPr>
        <w:t>Consultant</w:t>
      </w:r>
      <w:r w:rsidRPr="002F2B1E">
        <w:t xml:space="preserve"> </w:t>
      </w:r>
      <w:r>
        <w:t xml:space="preserve">must </w:t>
      </w:r>
      <w:r w:rsidRPr="002F2B1E">
        <w:t xml:space="preserve">obtain and hold additional </w:t>
      </w:r>
      <w:r w:rsidR="00D5526B" w:rsidRPr="006B0FD0">
        <w:t>STR</w:t>
      </w:r>
      <w:r w:rsidRPr="004F3F4A">
        <w:t>s</w:t>
      </w:r>
      <w:r w:rsidRPr="002F2B1E">
        <w:t xml:space="preserve"> in the circumstances </w:t>
      </w:r>
      <w:r>
        <w:t xml:space="preserve">set out in the table below </w:t>
      </w:r>
      <w:r w:rsidRPr="002F2B1E">
        <w:t xml:space="preserve">within 10 </w:t>
      </w:r>
      <w:r w:rsidRPr="00916926">
        <w:t>business days of t</w:t>
      </w:r>
      <w:r w:rsidRPr="002F2B1E">
        <w:t xml:space="preserve">he </w:t>
      </w:r>
      <w:r w:rsidRPr="006B0FD0">
        <w:rPr>
          <w:szCs w:val="22"/>
        </w:rPr>
        <w:t>Consultant</w:t>
      </w:r>
      <w:r w:rsidRPr="002F2B1E">
        <w:t xml:space="preserve"> becoming aware of the circumstances arising:</w:t>
      </w:r>
      <w:bookmarkEnd w:id="2248"/>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796BB8" w:rsidRPr="0039333C" w14:paraId="1FC39C78" w14:textId="77777777" w:rsidTr="00231F03">
        <w:tc>
          <w:tcPr>
            <w:tcW w:w="3969" w:type="dxa"/>
            <w:shd w:val="clear" w:color="auto" w:fill="BFBFBF"/>
          </w:tcPr>
          <w:p w14:paraId="35CEB597" w14:textId="77777777" w:rsidR="00796BB8" w:rsidRPr="00F56220" w:rsidRDefault="00796BB8" w:rsidP="00F56220">
            <w:pPr>
              <w:pStyle w:val="DefenceNormal"/>
              <w:spacing w:before="120" w:after="120"/>
              <w:jc w:val="center"/>
              <w:rPr>
                <w:b/>
              </w:rPr>
            </w:pPr>
            <w:r w:rsidRPr="00F56220">
              <w:rPr>
                <w:b/>
              </w:rPr>
              <w:t>If the Consultant or subconsultant is:</w:t>
            </w:r>
          </w:p>
        </w:tc>
        <w:tc>
          <w:tcPr>
            <w:tcW w:w="4252" w:type="dxa"/>
            <w:shd w:val="clear" w:color="auto" w:fill="BFBFBF"/>
          </w:tcPr>
          <w:p w14:paraId="561932ED" w14:textId="77777777" w:rsidR="00796BB8" w:rsidRPr="00F56220" w:rsidRDefault="00796BB8" w:rsidP="00F56220">
            <w:pPr>
              <w:pStyle w:val="DefenceNormal"/>
              <w:spacing w:before="120" w:after="120"/>
              <w:jc w:val="center"/>
              <w:rPr>
                <w:b/>
              </w:rPr>
            </w:pPr>
            <w:r w:rsidRPr="00F56220">
              <w:rPr>
                <w:b/>
              </w:rPr>
              <w:t>Additional STRs required</w:t>
            </w:r>
            <w:r w:rsidR="005B11E6" w:rsidRPr="00F56220">
              <w:rPr>
                <w:b/>
              </w:rPr>
              <w:t>:</w:t>
            </w:r>
          </w:p>
        </w:tc>
      </w:tr>
      <w:tr w:rsidR="00796BB8" w:rsidRPr="0039333C" w14:paraId="09B03AD9" w14:textId="77777777" w:rsidTr="00231F03">
        <w:tc>
          <w:tcPr>
            <w:tcW w:w="3969" w:type="dxa"/>
            <w:shd w:val="clear" w:color="auto" w:fill="auto"/>
          </w:tcPr>
          <w:p w14:paraId="2E56706D" w14:textId="77777777" w:rsidR="00796BB8" w:rsidRPr="00D5526B" w:rsidRDefault="00796BB8" w:rsidP="00D17814">
            <w:pPr>
              <w:pStyle w:val="DefenceHeadingNoTOC3"/>
              <w:numPr>
                <w:ilvl w:val="2"/>
                <w:numId w:val="69"/>
              </w:numPr>
              <w:tabs>
                <w:tab w:val="clear" w:pos="964"/>
              </w:tabs>
              <w:spacing w:before="120" w:after="120"/>
            </w:pPr>
            <w:r w:rsidRPr="00D5526B">
              <w:t>a partner acting for and on behalf of a partnership</w:t>
            </w:r>
          </w:p>
        </w:tc>
        <w:tc>
          <w:tcPr>
            <w:tcW w:w="4252" w:type="dxa"/>
            <w:shd w:val="clear" w:color="auto" w:fill="auto"/>
          </w:tcPr>
          <w:p w14:paraId="4523CE5A" w14:textId="77777777" w:rsidR="00796BB8" w:rsidRPr="00D5526B" w:rsidRDefault="00796BB8" w:rsidP="00F56220">
            <w:pPr>
              <w:pStyle w:val="DefenceNormal"/>
              <w:spacing w:before="120" w:after="120"/>
            </w:pPr>
            <w:r w:rsidRPr="00D5526B">
              <w:t xml:space="preserve">a satisfactory and valid </w:t>
            </w:r>
            <w:r w:rsidR="00D5526B" w:rsidRPr="006B0FD0">
              <w:t>STR</w:t>
            </w:r>
            <w:r w:rsidRPr="00D5526B">
              <w:t xml:space="preserve"> in respect of any additional partner that becomes directly involved in the delivery of the </w:t>
            </w:r>
            <w:r w:rsidRPr="006B0FD0">
              <w:t>Contract</w:t>
            </w:r>
            <w:r w:rsidRPr="00D5526B">
              <w:t xml:space="preserve"> or subcontract (as applicable).</w:t>
            </w:r>
          </w:p>
        </w:tc>
      </w:tr>
      <w:tr w:rsidR="00796BB8" w:rsidRPr="0039333C" w14:paraId="4043F901" w14:textId="77777777" w:rsidTr="00231F03">
        <w:tc>
          <w:tcPr>
            <w:tcW w:w="3969" w:type="dxa"/>
            <w:shd w:val="clear" w:color="auto" w:fill="auto"/>
          </w:tcPr>
          <w:p w14:paraId="48CE5CBD" w14:textId="77777777" w:rsidR="00796BB8" w:rsidRPr="00D5526B" w:rsidRDefault="00796BB8" w:rsidP="00D17814">
            <w:pPr>
              <w:pStyle w:val="DefenceHeadingNoTOC3"/>
              <w:numPr>
                <w:ilvl w:val="2"/>
                <w:numId w:val="69"/>
              </w:numPr>
              <w:spacing w:before="120" w:after="120"/>
            </w:pPr>
            <w:r w:rsidRPr="00D5526B">
              <w:t>a trustee acting in its capacity as trustee of a trust</w:t>
            </w:r>
          </w:p>
        </w:tc>
        <w:tc>
          <w:tcPr>
            <w:tcW w:w="4252" w:type="dxa"/>
            <w:shd w:val="clear" w:color="auto" w:fill="auto"/>
          </w:tcPr>
          <w:p w14:paraId="2FC8AA8F" w14:textId="77777777" w:rsidR="00796BB8" w:rsidRPr="00D5526B" w:rsidRDefault="00796BB8" w:rsidP="00F56220">
            <w:pPr>
              <w:pStyle w:val="DefenceNormal"/>
              <w:spacing w:before="120" w:after="120"/>
            </w:pPr>
            <w:r w:rsidRPr="00D5526B">
              <w:t xml:space="preserve">a satisfactory and valid </w:t>
            </w:r>
            <w:r w:rsidR="00D5526B" w:rsidRPr="006B0FD0">
              <w:t>STR</w:t>
            </w:r>
            <w:r w:rsidRPr="00D5526B">
              <w:t xml:space="preserve"> in respect of any new trustee appointed to the trust.</w:t>
            </w:r>
          </w:p>
        </w:tc>
      </w:tr>
      <w:tr w:rsidR="00796BB8" w:rsidRPr="002F2B1E" w14:paraId="6B5AD1F8" w14:textId="77777777" w:rsidTr="00231F03">
        <w:tc>
          <w:tcPr>
            <w:tcW w:w="3969" w:type="dxa"/>
            <w:shd w:val="clear" w:color="auto" w:fill="auto"/>
          </w:tcPr>
          <w:p w14:paraId="0AB47907" w14:textId="77777777" w:rsidR="00796BB8" w:rsidRPr="00D5526B" w:rsidRDefault="00796BB8" w:rsidP="00D17814">
            <w:pPr>
              <w:pStyle w:val="DefenceHeadingNoTOC3"/>
              <w:numPr>
                <w:ilvl w:val="2"/>
                <w:numId w:val="69"/>
              </w:numPr>
              <w:spacing w:before="120" w:after="120"/>
            </w:pPr>
            <w:r w:rsidRPr="00D5526B">
              <w:t>a joint venture participant</w:t>
            </w:r>
          </w:p>
        </w:tc>
        <w:tc>
          <w:tcPr>
            <w:tcW w:w="4252" w:type="dxa"/>
            <w:shd w:val="clear" w:color="auto" w:fill="auto"/>
          </w:tcPr>
          <w:p w14:paraId="4893B6F7" w14:textId="77777777" w:rsidR="00796BB8" w:rsidRPr="00D5526B" w:rsidRDefault="00796BB8" w:rsidP="00F56220">
            <w:pPr>
              <w:pStyle w:val="DefenceNormal"/>
              <w:spacing w:before="120" w:after="120"/>
            </w:pPr>
            <w:r w:rsidRPr="00D5526B">
              <w:t>a satisfactory and valid</w:t>
            </w:r>
            <w:r w:rsidR="00D5526B" w:rsidRPr="00D5526B">
              <w:t xml:space="preserve"> </w:t>
            </w:r>
            <w:r w:rsidR="00D5526B" w:rsidRPr="006B0FD0">
              <w:t>STR</w:t>
            </w:r>
            <w:r w:rsidR="00D5526B" w:rsidRPr="00D5526B">
              <w:t xml:space="preserve"> </w:t>
            </w:r>
            <w:r w:rsidRPr="00D5526B">
              <w:t>in respect of:</w:t>
            </w:r>
          </w:p>
          <w:p w14:paraId="65DF0F20" w14:textId="77777777" w:rsidR="00796BB8" w:rsidRPr="00C477B5" w:rsidRDefault="00F56220" w:rsidP="00F56220">
            <w:pPr>
              <w:pStyle w:val="DefenceNormal"/>
              <w:spacing w:before="120" w:after="120"/>
              <w:ind w:left="567" w:hanging="567"/>
            </w:pPr>
            <w:r>
              <w:t>(i)</w:t>
            </w:r>
            <w:r>
              <w:tab/>
            </w:r>
            <w:r w:rsidR="00796BB8" w:rsidRPr="00C477B5">
              <w:t>any new participant in the joint venture; and</w:t>
            </w:r>
          </w:p>
          <w:p w14:paraId="39541FF5" w14:textId="77777777" w:rsidR="00796BB8" w:rsidRPr="00D5526B" w:rsidRDefault="00F56220" w:rsidP="00F56220">
            <w:pPr>
              <w:pStyle w:val="DefenceNormal"/>
              <w:spacing w:before="120" w:after="120"/>
              <w:ind w:left="567" w:hanging="567"/>
            </w:pPr>
            <w:r>
              <w:t>(ii)</w:t>
            </w:r>
            <w:r>
              <w:tab/>
            </w:r>
            <w:r w:rsidR="00796BB8" w:rsidRPr="00D5526B">
              <w:t>any new joint venture operator if the new operator is not already a participant in the joint venture.</w:t>
            </w:r>
          </w:p>
        </w:tc>
      </w:tr>
      <w:tr w:rsidR="00796BB8" w:rsidRPr="0039333C" w14:paraId="4D0B299F" w14:textId="77777777" w:rsidTr="00231F03">
        <w:tc>
          <w:tcPr>
            <w:tcW w:w="3969" w:type="dxa"/>
            <w:shd w:val="clear" w:color="auto" w:fill="auto"/>
          </w:tcPr>
          <w:p w14:paraId="1635FA60" w14:textId="77777777" w:rsidR="00796BB8" w:rsidRPr="00D5526B" w:rsidRDefault="00796BB8" w:rsidP="00D17814">
            <w:pPr>
              <w:pStyle w:val="DefenceHeadingNoTOC3"/>
              <w:numPr>
                <w:ilvl w:val="2"/>
                <w:numId w:val="69"/>
              </w:numPr>
              <w:spacing w:before="120" w:after="120"/>
            </w:pPr>
            <w:r w:rsidRPr="00D5526B">
              <w:t xml:space="preserve">a member of a </w:t>
            </w:r>
            <w:r w:rsidRPr="006B0FD0">
              <w:t>Consolidated Group</w:t>
            </w:r>
          </w:p>
        </w:tc>
        <w:tc>
          <w:tcPr>
            <w:tcW w:w="4252" w:type="dxa"/>
            <w:shd w:val="clear" w:color="auto" w:fill="auto"/>
          </w:tcPr>
          <w:p w14:paraId="2FD30247" w14:textId="77777777" w:rsidR="00796BB8" w:rsidRPr="00D5526B" w:rsidRDefault="00796BB8" w:rsidP="00F56220">
            <w:pPr>
              <w:pStyle w:val="DefenceNormal"/>
              <w:spacing w:before="120" w:after="120"/>
            </w:pPr>
            <w:r w:rsidRPr="00D5526B">
              <w:t xml:space="preserve">a satisfactory and valid </w:t>
            </w:r>
            <w:r w:rsidR="00D5526B" w:rsidRPr="006B0FD0">
              <w:t>STR</w:t>
            </w:r>
            <w:r w:rsidRPr="00D5526B">
              <w:t xml:space="preserve"> in respect of any new head company of the </w:t>
            </w:r>
            <w:r w:rsidRPr="006B0FD0">
              <w:t>Consolidated Group</w:t>
            </w:r>
            <w:r w:rsidRPr="00D5526B">
              <w:t>.</w:t>
            </w:r>
          </w:p>
        </w:tc>
      </w:tr>
      <w:tr w:rsidR="00796BB8" w:rsidRPr="0039333C" w14:paraId="24A34BD9" w14:textId="77777777" w:rsidTr="00231F03">
        <w:tc>
          <w:tcPr>
            <w:tcW w:w="3969" w:type="dxa"/>
            <w:shd w:val="clear" w:color="auto" w:fill="auto"/>
          </w:tcPr>
          <w:p w14:paraId="40488BB5" w14:textId="77777777" w:rsidR="00796BB8" w:rsidRPr="00D5526B" w:rsidRDefault="00796BB8" w:rsidP="00D17814">
            <w:pPr>
              <w:pStyle w:val="DefenceHeadingNoTOC3"/>
              <w:numPr>
                <w:ilvl w:val="2"/>
                <w:numId w:val="69"/>
              </w:numPr>
              <w:spacing w:before="120" w:after="120"/>
            </w:pPr>
            <w:r w:rsidRPr="00D5526B">
              <w:t xml:space="preserve">a member of a </w:t>
            </w:r>
            <w:r w:rsidR="00D5526B" w:rsidRPr="006B0FD0">
              <w:t>GST Group</w:t>
            </w:r>
          </w:p>
        </w:tc>
        <w:tc>
          <w:tcPr>
            <w:tcW w:w="4252" w:type="dxa"/>
            <w:shd w:val="clear" w:color="auto" w:fill="auto"/>
          </w:tcPr>
          <w:p w14:paraId="3A247B84" w14:textId="77777777" w:rsidR="00796BB8" w:rsidRPr="00D5526B" w:rsidRDefault="00796BB8" w:rsidP="00F56220">
            <w:pPr>
              <w:pStyle w:val="DefenceNormal"/>
              <w:spacing w:before="120" w:after="120"/>
            </w:pPr>
            <w:r w:rsidRPr="00D5526B">
              <w:t xml:space="preserve">a satisfactory and valid </w:t>
            </w:r>
            <w:r w:rsidR="00D5526B" w:rsidRPr="006B0FD0">
              <w:t>STR</w:t>
            </w:r>
            <w:r w:rsidRPr="00D5526B">
              <w:t xml:space="preserve"> in respect of any new representative for the </w:t>
            </w:r>
            <w:r w:rsidR="00D5526B" w:rsidRPr="006B0FD0">
              <w:t>GST Group</w:t>
            </w:r>
            <w:r w:rsidRPr="00D5526B">
              <w:t>.</w:t>
            </w:r>
          </w:p>
        </w:tc>
      </w:tr>
    </w:tbl>
    <w:p w14:paraId="27A195F5" w14:textId="77777777" w:rsidR="00796BB8" w:rsidRDefault="00796BB8" w:rsidP="00F56220">
      <w:pPr>
        <w:pStyle w:val="DefenceNormal"/>
      </w:pPr>
    </w:p>
    <w:p w14:paraId="7D028E79" w14:textId="13E3AA2B" w:rsidR="00796BB8" w:rsidRDefault="00796BB8" w:rsidP="00796BB8">
      <w:pPr>
        <w:pStyle w:val="DefenceHeading3"/>
      </w:pPr>
      <w:r>
        <w:t xml:space="preserve">The </w:t>
      </w:r>
      <w:r w:rsidRPr="006B0FD0">
        <w:rPr>
          <w:szCs w:val="22"/>
        </w:rPr>
        <w:t>Consultant</w:t>
      </w:r>
      <w:r w:rsidRPr="002F2B1E">
        <w:t xml:space="preserve"> </w:t>
      </w:r>
      <w:r>
        <w:t>must</w:t>
      </w:r>
      <w:r w:rsidRPr="002F2B1E">
        <w:t xml:space="preserve"> provide the </w:t>
      </w:r>
      <w:r w:rsidR="00D5526B" w:rsidRPr="006B0FD0">
        <w:t>Commonwealth</w:t>
      </w:r>
      <w:r w:rsidRPr="002F2B1E">
        <w:t xml:space="preserve"> with copies of the </w:t>
      </w:r>
      <w:r w:rsidR="00D5526B" w:rsidRPr="004F3F4A">
        <w:t xml:space="preserve">STRs </w:t>
      </w:r>
      <w:r w:rsidRPr="004F3F4A">
        <w:t xml:space="preserve">referred </w:t>
      </w:r>
      <w:r w:rsidRPr="002F2B1E">
        <w:t xml:space="preserve">to in </w:t>
      </w:r>
      <w:r>
        <w:t xml:space="preserve">paragraph </w:t>
      </w:r>
      <w:r>
        <w:fldChar w:fldCharType="begin"/>
      </w:r>
      <w:r>
        <w:instrText xml:space="preserve"> REF _Ref13410799 \r \h </w:instrText>
      </w:r>
      <w:r>
        <w:fldChar w:fldCharType="separate"/>
      </w:r>
      <w:r w:rsidR="003672F0">
        <w:t>(b)</w:t>
      </w:r>
      <w:r>
        <w:fldChar w:fldCharType="end"/>
      </w:r>
      <w:r>
        <w:t xml:space="preserve"> or paragraph </w:t>
      </w:r>
      <w:r>
        <w:fldChar w:fldCharType="begin"/>
      </w:r>
      <w:r>
        <w:instrText xml:space="preserve"> REF _Ref13410868 \r \h </w:instrText>
      </w:r>
      <w:r>
        <w:fldChar w:fldCharType="separate"/>
      </w:r>
      <w:r w:rsidR="003672F0">
        <w:t>(c)</w:t>
      </w:r>
      <w:r>
        <w:fldChar w:fldCharType="end"/>
      </w:r>
      <w:r w:rsidRPr="002F2B1E">
        <w:t xml:space="preserve"> </w:t>
      </w:r>
      <w:r w:rsidRPr="00916926">
        <w:t>within 5 business days</w:t>
      </w:r>
      <w:r w:rsidRPr="002F2B1E">
        <w:t xml:space="preserve"> after a written request by the </w:t>
      </w:r>
      <w:r w:rsidRPr="006B0FD0">
        <w:t>Commonwealth</w:t>
      </w:r>
      <w:r w:rsidRPr="002F2B1E">
        <w:t>.</w:t>
      </w:r>
    </w:p>
    <w:p w14:paraId="6620BA2E" w14:textId="77777777" w:rsidR="004F3F4A" w:rsidRPr="00E8659E" w:rsidRDefault="004F3F4A" w:rsidP="004F3F4A">
      <w:pPr>
        <w:pStyle w:val="DefenceHeading3"/>
        <w:rPr>
          <w:rFonts w:eastAsiaTheme="minorHAnsi"/>
        </w:rPr>
      </w:pPr>
      <w:r>
        <w:rPr>
          <w:rFonts w:eastAsiaTheme="minorHAnsi"/>
        </w:rPr>
        <w:t>The Consultant</w:t>
      </w:r>
      <w:r w:rsidRPr="00CD37B1">
        <w:rPr>
          <w:rFonts w:eastAsiaTheme="minorHAnsi"/>
        </w:rPr>
        <w:t>:</w:t>
      </w:r>
    </w:p>
    <w:p w14:paraId="10936B3A" w14:textId="77777777" w:rsidR="004F3F4A" w:rsidRPr="00E8659E" w:rsidRDefault="004F3F4A" w:rsidP="004F3F4A">
      <w:pPr>
        <w:pStyle w:val="DefenceHeading4"/>
        <w:rPr>
          <w:rFonts w:eastAsiaTheme="minorHAnsi"/>
        </w:rPr>
      </w:pPr>
      <w:r w:rsidRPr="00E8659E">
        <w:rPr>
          <w:rFonts w:eastAsiaTheme="minorHAnsi"/>
        </w:rPr>
        <w:t xml:space="preserve">warrants that at the </w:t>
      </w:r>
      <w:r w:rsidRPr="00D20A0A">
        <w:rPr>
          <w:rFonts w:eastAsiaTheme="minorHAnsi"/>
        </w:rPr>
        <w:t>Award Date</w:t>
      </w:r>
      <w:r w:rsidRPr="00CD37B1">
        <w:rPr>
          <w:rFonts w:eastAsiaTheme="minorHAnsi"/>
        </w:rPr>
        <w:t xml:space="preserve"> it holds a valid and s</w:t>
      </w:r>
      <w:r w:rsidRPr="00E8659E">
        <w:rPr>
          <w:rFonts w:eastAsiaTheme="minorHAnsi"/>
        </w:rPr>
        <w:t xml:space="preserve">atisfactory </w:t>
      </w:r>
      <w:r w:rsidRPr="00CD37B1">
        <w:rPr>
          <w:rFonts w:eastAsiaTheme="minorHAnsi"/>
        </w:rPr>
        <w:t>STR;</w:t>
      </w:r>
    </w:p>
    <w:p w14:paraId="028554DC" w14:textId="77777777" w:rsidR="004F3F4A" w:rsidRPr="00E8659E" w:rsidRDefault="004F3F4A" w:rsidP="004F3F4A">
      <w:pPr>
        <w:pStyle w:val="DefenceHeading4"/>
        <w:rPr>
          <w:rFonts w:eastAsiaTheme="minorHAnsi"/>
        </w:rPr>
      </w:pPr>
      <w:r w:rsidRPr="00CD37B1">
        <w:rPr>
          <w:rFonts w:eastAsiaTheme="minorHAnsi"/>
        </w:rPr>
        <w:t>must hold a valid and s</w:t>
      </w:r>
      <w:r w:rsidRPr="00E8659E">
        <w:rPr>
          <w:rFonts w:eastAsiaTheme="minorHAnsi"/>
        </w:rPr>
        <w:t xml:space="preserve">atisfactory </w:t>
      </w:r>
      <w:r w:rsidRPr="00CD37B1">
        <w:rPr>
          <w:rFonts w:eastAsiaTheme="minorHAnsi"/>
        </w:rPr>
        <w:t xml:space="preserve">STR </w:t>
      </w:r>
      <w:r w:rsidRPr="00E8659E">
        <w:rPr>
          <w:rFonts w:eastAsiaTheme="minorHAnsi"/>
        </w:rPr>
        <w:t xml:space="preserve">at all times during the </w:t>
      </w:r>
      <w:r>
        <w:rPr>
          <w:rFonts w:eastAsiaTheme="minorHAnsi"/>
        </w:rPr>
        <w:t>Services</w:t>
      </w:r>
      <w:r w:rsidRPr="00CD37B1">
        <w:rPr>
          <w:rFonts w:eastAsiaTheme="minorHAnsi"/>
        </w:rPr>
        <w:t xml:space="preserve"> </w:t>
      </w:r>
      <w:r w:rsidRPr="00E8659E">
        <w:rPr>
          <w:rFonts w:eastAsiaTheme="minorHAnsi"/>
        </w:rPr>
        <w:t xml:space="preserve">and, on request by the </w:t>
      </w:r>
      <w:r w:rsidRPr="00D20A0A">
        <w:rPr>
          <w:rFonts w:eastAsiaTheme="minorHAnsi"/>
        </w:rPr>
        <w:t>Contract Administrator, provide</w:t>
      </w:r>
      <w:r w:rsidRPr="00E8659E">
        <w:rPr>
          <w:rFonts w:eastAsiaTheme="minorHAnsi"/>
        </w:rPr>
        <w:t xml:space="preserve"> to the </w:t>
      </w:r>
      <w:r w:rsidRPr="00CD37B1">
        <w:rPr>
          <w:rFonts w:eastAsiaTheme="minorHAnsi"/>
        </w:rPr>
        <w:t xml:space="preserve">Contract Administrator </w:t>
      </w:r>
      <w:r w:rsidRPr="00E8659E">
        <w:rPr>
          <w:rFonts w:eastAsiaTheme="minorHAnsi"/>
        </w:rPr>
        <w:t xml:space="preserve">a copy of any such </w:t>
      </w:r>
      <w:r w:rsidRPr="00CD37B1">
        <w:rPr>
          <w:rFonts w:eastAsiaTheme="minorHAnsi"/>
        </w:rPr>
        <w:t>STR;</w:t>
      </w:r>
    </w:p>
    <w:p w14:paraId="501525A8" w14:textId="77777777" w:rsidR="004F3F4A" w:rsidRPr="00E8659E" w:rsidRDefault="004F3F4A" w:rsidP="004F3F4A">
      <w:pPr>
        <w:pStyle w:val="DefenceHeading4"/>
        <w:rPr>
          <w:rFonts w:eastAsiaTheme="minorHAnsi"/>
        </w:rPr>
      </w:pPr>
      <w:bookmarkStart w:id="2249" w:name="_Ref39757219"/>
      <w:r w:rsidRPr="00E8659E">
        <w:rPr>
          <w:rFonts w:eastAsiaTheme="minorHAnsi"/>
        </w:rPr>
        <w:t>must ensure that any subcon</w:t>
      </w:r>
      <w:r>
        <w:rPr>
          <w:rFonts w:eastAsiaTheme="minorHAnsi"/>
        </w:rPr>
        <w:t>sultant</w:t>
      </w:r>
      <w:r w:rsidRPr="00CD37B1">
        <w:rPr>
          <w:rFonts w:eastAsiaTheme="minorHAnsi"/>
        </w:rPr>
        <w:t xml:space="preserve">, </w:t>
      </w:r>
      <w:r w:rsidRPr="00E8659E">
        <w:rPr>
          <w:rFonts w:eastAsiaTheme="minorHAnsi"/>
        </w:rPr>
        <w:t xml:space="preserve">if the total value of all work under the subcontract is expected to exceed $4 million (inclusive of GST), </w:t>
      </w:r>
      <w:r w:rsidRPr="00CD37B1">
        <w:rPr>
          <w:rFonts w:eastAsiaTheme="minorHAnsi"/>
        </w:rPr>
        <w:t>holds a valid and s</w:t>
      </w:r>
      <w:r w:rsidRPr="00E8659E">
        <w:rPr>
          <w:rFonts w:eastAsiaTheme="minorHAnsi"/>
        </w:rPr>
        <w:t xml:space="preserve">atisfactory </w:t>
      </w:r>
      <w:r w:rsidRPr="00CD37B1">
        <w:rPr>
          <w:rFonts w:eastAsiaTheme="minorHAnsi"/>
        </w:rPr>
        <w:t xml:space="preserve">STR </w:t>
      </w:r>
      <w:r w:rsidRPr="00E8659E">
        <w:rPr>
          <w:rFonts w:eastAsiaTheme="minorHAnsi"/>
        </w:rPr>
        <w:t>at all times during the t</w:t>
      </w:r>
      <w:r w:rsidRPr="00CD37B1">
        <w:rPr>
          <w:rFonts w:eastAsiaTheme="minorHAnsi"/>
        </w:rPr>
        <w:t>erm of the relevant subcontract; and</w:t>
      </w:r>
      <w:bookmarkEnd w:id="2249"/>
    </w:p>
    <w:p w14:paraId="56527E8A" w14:textId="522FAB75" w:rsidR="004F3F4A" w:rsidRPr="004F3F4A" w:rsidRDefault="004F3F4A" w:rsidP="004F3F4A">
      <w:pPr>
        <w:pStyle w:val="DefenceHeading4"/>
        <w:rPr>
          <w:rFonts w:eastAsiaTheme="minorHAnsi"/>
        </w:rPr>
      </w:pPr>
      <w:r w:rsidRPr="009A3DE0">
        <w:rPr>
          <w:rFonts w:eastAsiaTheme="minorHAnsi"/>
        </w:rPr>
        <w:t xml:space="preserve">must retain a copy of any </w:t>
      </w:r>
      <w:r w:rsidRPr="00CD37B1">
        <w:rPr>
          <w:rFonts w:eastAsiaTheme="minorHAnsi"/>
        </w:rPr>
        <w:t xml:space="preserve">STR </w:t>
      </w:r>
      <w:r>
        <w:rPr>
          <w:rFonts w:eastAsiaTheme="minorHAnsi"/>
        </w:rPr>
        <w:t>held by any subconsultant</w:t>
      </w:r>
      <w:r w:rsidRPr="009A3DE0">
        <w:rPr>
          <w:rFonts w:eastAsiaTheme="minorHAnsi"/>
        </w:rPr>
        <w:t xml:space="preserve"> in accordance with </w:t>
      </w:r>
      <w:r>
        <w:rPr>
          <w:rFonts w:eastAsiaTheme="minorHAnsi"/>
        </w:rPr>
        <w:t>sub</w:t>
      </w:r>
      <w:r w:rsidRPr="009A3DE0">
        <w:rPr>
          <w:rFonts w:eastAsiaTheme="minorHAnsi"/>
        </w:rPr>
        <w:t xml:space="preserve">paragraph </w:t>
      </w:r>
      <w:r>
        <w:rPr>
          <w:rFonts w:eastAsiaTheme="minorHAnsi"/>
        </w:rPr>
        <w:fldChar w:fldCharType="begin"/>
      </w:r>
      <w:r>
        <w:rPr>
          <w:rFonts w:eastAsiaTheme="minorHAnsi"/>
        </w:rPr>
        <w:instrText xml:space="preserve"> REF _Ref39757219 \r \h </w:instrText>
      </w:r>
      <w:r>
        <w:rPr>
          <w:rFonts w:eastAsiaTheme="minorHAnsi"/>
        </w:rPr>
      </w:r>
      <w:r>
        <w:rPr>
          <w:rFonts w:eastAsiaTheme="minorHAnsi"/>
        </w:rPr>
        <w:fldChar w:fldCharType="separate"/>
      </w:r>
      <w:r w:rsidR="003672F0">
        <w:rPr>
          <w:rFonts w:eastAsiaTheme="minorHAnsi"/>
        </w:rPr>
        <w:t>(iii)</w:t>
      </w:r>
      <w:r>
        <w:rPr>
          <w:rFonts w:eastAsiaTheme="minorHAnsi"/>
        </w:rPr>
        <w:fldChar w:fldCharType="end"/>
      </w:r>
      <w:r w:rsidRPr="00CD37B1">
        <w:rPr>
          <w:rFonts w:eastAsiaTheme="minorHAnsi"/>
        </w:rPr>
        <w:t xml:space="preserve"> </w:t>
      </w:r>
      <w:r w:rsidRPr="009A3DE0">
        <w:rPr>
          <w:rFonts w:eastAsiaTheme="minorHAnsi"/>
        </w:rPr>
        <w:t xml:space="preserve">and must, on request by the </w:t>
      </w:r>
      <w:r w:rsidRPr="00CD37B1">
        <w:rPr>
          <w:rFonts w:eastAsiaTheme="minorHAnsi"/>
        </w:rPr>
        <w:t>Contract Administrator</w:t>
      </w:r>
      <w:r w:rsidRPr="009A3DE0">
        <w:rPr>
          <w:rFonts w:eastAsiaTheme="minorHAnsi"/>
        </w:rPr>
        <w:t xml:space="preserve">, provide to the </w:t>
      </w:r>
      <w:r w:rsidRPr="00CD37B1">
        <w:rPr>
          <w:rFonts w:eastAsiaTheme="minorHAnsi"/>
        </w:rPr>
        <w:t xml:space="preserve">Contract Administrator </w:t>
      </w:r>
      <w:r w:rsidRPr="009A3DE0">
        <w:rPr>
          <w:rFonts w:eastAsiaTheme="minorHAnsi"/>
        </w:rPr>
        <w:t xml:space="preserve">a copy of any such </w:t>
      </w:r>
      <w:r w:rsidRPr="00CD37B1">
        <w:rPr>
          <w:rFonts w:eastAsiaTheme="minorHAnsi"/>
        </w:rPr>
        <w:t>STR</w:t>
      </w:r>
      <w:r w:rsidRPr="009A3DE0">
        <w:rPr>
          <w:rFonts w:eastAsiaTheme="minorHAnsi"/>
        </w:rPr>
        <w:t>.</w:t>
      </w:r>
    </w:p>
    <w:p w14:paraId="35CD632D" w14:textId="77777777" w:rsidR="00796BB8" w:rsidRPr="000D5CDA" w:rsidRDefault="00796BB8" w:rsidP="00796BB8">
      <w:pPr>
        <w:pStyle w:val="DefenceHeading3"/>
        <w:rPr>
          <w:rFonts w:eastAsia="Calibri"/>
        </w:rPr>
      </w:pPr>
      <w:bookmarkStart w:id="2250" w:name="_Ref13410457"/>
      <w:r w:rsidRPr="002F2B1E">
        <w:t xml:space="preserve">For the purposes of the </w:t>
      </w:r>
      <w:r w:rsidR="00D5526B" w:rsidRPr="006B0FD0">
        <w:t>Contract</w:t>
      </w:r>
      <w:r w:rsidRPr="002F2B1E">
        <w:t xml:space="preserve">, an </w:t>
      </w:r>
      <w:r w:rsidR="00D5526B" w:rsidRPr="006B0FD0">
        <w:t>STR</w:t>
      </w:r>
      <w:r w:rsidRPr="002F2B1E">
        <w:t xml:space="preserve"> is taken to be:</w:t>
      </w:r>
      <w:bookmarkEnd w:id="2250"/>
      <w:r w:rsidRPr="002F2B1E">
        <w:t xml:space="preserve"> </w:t>
      </w:r>
    </w:p>
    <w:p w14:paraId="23629688" w14:textId="12956584" w:rsidR="00796BB8" w:rsidRPr="000D5CDA" w:rsidRDefault="00796BB8" w:rsidP="00796BB8">
      <w:pPr>
        <w:pStyle w:val="DefenceHeading4"/>
        <w:rPr>
          <w:rFonts w:eastAsia="Calibri"/>
        </w:rPr>
      </w:pPr>
      <w:r w:rsidRPr="004C3CAC">
        <w:rPr>
          <w:b/>
        </w:rPr>
        <w:t>satisfactory</w:t>
      </w:r>
      <w:r w:rsidRPr="002F2B1E">
        <w:t xml:space="preserve"> if the </w:t>
      </w:r>
      <w:r w:rsidR="00D5526B" w:rsidRPr="006B0FD0">
        <w:t>STR</w:t>
      </w:r>
      <w:r w:rsidR="00D5526B">
        <w:t xml:space="preserve"> </w:t>
      </w:r>
      <w:r w:rsidRPr="002F2B1E">
        <w:t xml:space="preserve">states that the entity has met the conditions, as set out in the </w:t>
      </w:r>
      <w:r w:rsidR="00132B90">
        <w:t>Shadow</w:t>
      </w:r>
      <w:r w:rsidR="00132B90" w:rsidRPr="006B0FD0">
        <w:t xml:space="preserve"> </w:t>
      </w:r>
      <w:r w:rsidRPr="006B0FD0">
        <w:t>Economy Procurement Connected Policy</w:t>
      </w:r>
      <w:r w:rsidRPr="002F2B1E">
        <w:t>, of having a satisfactory engagement with the Australian tax system; and</w:t>
      </w:r>
    </w:p>
    <w:p w14:paraId="1835A970" w14:textId="77777777" w:rsidR="00796BB8" w:rsidRDefault="00796BB8" w:rsidP="00796BB8">
      <w:pPr>
        <w:pStyle w:val="DefenceHeading4"/>
      </w:pPr>
      <w:r w:rsidRPr="004C3CAC">
        <w:rPr>
          <w:b/>
        </w:rPr>
        <w:t>valid</w:t>
      </w:r>
      <w:r w:rsidRPr="002F2B1E">
        <w:t xml:space="preserve"> if the </w:t>
      </w:r>
      <w:r w:rsidR="00D5526B" w:rsidRPr="006B0FD0">
        <w:t>STR</w:t>
      </w:r>
      <w:r w:rsidRPr="002F2B1E">
        <w:t xml:space="preserve"> has not expired as at the date on which the </w:t>
      </w:r>
      <w:r w:rsidR="00D5526B" w:rsidRPr="006B0FD0">
        <w:t>STR</w:t>
      </w:r>
      <w:r w:rsidRPr="002F2B1E">
        <w:t xml:space="preserve"> is required to be provided or held.</w:t>
      </w:r>
    </w:p>
    <w:p w14:paraId="5DB1F2D8" w14:textId="77777777" w:rsidR="00081D79" w:rsidRDefault="00081D79" w:rsidP="00A22A5E">
      <w:pPr>
        <w:pStyle w:val="DefenceHeading3"/>
        <w:numPr>
          <w:ilvl w:val="0"/>
          <w:numId w:val="0"/>
        </w:numPr>
        <w:ind w:left="964"/>
      </w:pPr>
    </w:p>
    <w:p w14:paraId="0EBE3B69" w14:textId="77777777" w:rsidR="00CB614F" w:rsidRDefault="00CB614F" w:rsidP="00CB614F">
      <w:pPr>
        <w:pStyle w:val="DefenceHeading1"/>
        <w:numPr>
          <w:ilvl w:val="0"/>
          <w:numId w:val="0"/>
        </w:numPr>
      </w:pPr>
      <w:bookmarkStart w:id="2251" w:name="_Ref30783060"/>
      <w:bookmarkStart w:id="2252" w:name="_Toc95471875"/>
      <w:r>
        <w:br w:type="page"/>
      </w:r>
    </w:p>
    <w:p w14:paraId="32F9F70C" w14:textId="77777777" w:rsidR="00CB614F" w:rsidRDefault="00CB614F" w:rsidP="00A22A5E">
      <w:pPr>
        <w:pStyle w:val="DefenceHeading1"/>
      </w:pPr>
      <w:bookmarkStart w:id="2253" w:name="_Ref100851369"/>
      <w:bookmarkStart w:id="2254" w:name="_Toc137746617"/>
      <w:r>
        <w:t>Fraud Control</w:t>
      </w:r>
      <w:r w:rsidRPr="00A22A5E">
        <w:t xml:space="preserve">, </w:t>
      </w:r>
      <w:r w:rsidRPr="007461D5">
        <w:t>Anti</w:t>
      </w:r>
      <w:r w:rsidRPr="00376E8A">
        <w:t>-Corruption and Modern Slavery</w:t>
      </w:r>
      <w:bookmarkEnd w:id="2251"/>
      <w:bookmarkEnd w:id="2252"/>
      <w:bookmarkEnd w:id="2253"/>
      <w:bookmarkEnd w:id="2254"/>
    </w:p>
    <w:p w14:paraId="3A876146" w14:textId="77777777" w:rsidR="00CB614F" w:rsidRDefault="00CB614F" w:rsidP="00A22A5E">
      <w:pPr>
        <w:pStyle w:val="DefenceHeading2"/>
        <w:tabs>
          <w:tab w:val="num" w:pos="964"/>
        </w:tabs>
        <w:ind w:left="964" w:hanging="964"/>
      </w:pPr>
      <w:bookmarkStart w:id="2255" w:name="_Toc498538966"/>
      <w:bookmarkStart w:id="2256" w:name="_Ref25665521"/>
      <w:bookmarkStart w:id="2257" w:name="_Toc30669963"/>
      <w:bookmarkStart w:id="2258" w:name="_Toc95471876"/>
      <w:bookmarkStart w:id="2259" w:name="_Ref100851332"/>
      <w:bookmarkStart w:id="2260" w:name="_Ref100851338"/>
      <w:bookmarkStart w:id="2261" w:name="_Ref100851391"/>
      <w:bookmarkStart w:id="2262" w:name="_Toc137746618"/>
      <w:r>
        <w:t>Fraud Control</w:t>
      </w:r>
      <w:bookmarkStart w:id="2263" w:name="_Ref17988478"/>
      <w:bookmarkStart w:id="2264" w:name="_Toc20407883"/>
      <w:bookmarkStart w:id="2265" w:name="_Toc20487569"/>
      <w:bookmarkStart w:id="2266" w:name="_Toc30669964"/>
      <w:bookmarkEnd w:id="2255"/>
      <w:bookmarkEnd w:id="2256"/>
      <w:bookmarkEnd w:id="2257"/>
      <w:r w:rsidRPr="00512142">
        <w:t xml:space="preserve"> </w:t>
      </w:r>
      <w:r>
        <w:t>and Anti-Bribery and Corruption</w:t>
      </w:r>
      <w:bookmarkEnd w:id="2258"/>
      <w:bookmarkEnd w:id="2259"/>
      <w:bookmarkEnd w:id="2260"/>
      <w:bookmarkEnd w:id="2261"/>
      <w:bookmarkEnd w:id="2262"/>
      <w:bookmarkEnd w:id="2263"/>
      <w:bookmarkEnd w:id="2264"/>
      <w:bookmarkEnd w:id="2265"/>
      <w:bookmarkEnd w:id="2266"/>
    </w:p>
    <w:p w14:paraId="76AB9311" w14:textId="77777777" w:rsidR="00CB614F" w:rsidRDefault="00DE1182" w:rsidP="00D17814">
      <w:pPr>
        <w:pStyle w:val="DefenceHeading3"/>
        <w:numPr>
          <w:ilvl w:val="2"/>
          <w:numId w:val="91"/>
        </w:numPr>
      </w:pPr>
      <w:bookmarkStart w:id="2267" w:name="_Ref31894184"/>
      <w:r>
        <w:t>Without limiting the Consultant's other obligations under the Contract, t</w:t>
      </w:r>
      <w:r w:rsidR="00CB614F">
        <w:t>he Consultant must:</w:t>
      </w:r>
      <w:bookmarkEnd w:id="2267"/>
    </w:p>
    <w:p w14:paraId="2F35EECF" w14:textId="77777777" w:rsidR="00CB614F" w:rsidRDefault="00CB614F" w:rsidP="00D17814">
      <w:pPr>
        <w:pStyle w:val="DefenceHeading4"/>
        <w:numPr>
          <w:ilvl w:val="3"/>
          <w:numId w:val="10"/>
        </w:numPr>
      </w:pPr>
      <w:r>
        <w:t xml:space="preserve">comply, and use all reasonable endeavours to ensure that its officers, employees, </w:t>
      </w:r>
      <w:r w:rsidR="00C50D58">
        <w:t xml:space="preserve">subconsultants </w:t>
      </w:r>
      <w:r>
        <w:t xml:space="preserve">and agents comply, with all Anti-Corruption Laws; </w:t>
      </w:r>
    </w:p>
    <w:p w14:paraId="431749F3" w14:textId="77777777" w:rsidR="00CB614F" w:rsidRDefault="00CB614F" w:rsidP="00D17814">
      <w:pPr>
        <w:pStyle w:val="DefenceHeading4"/>
        <w:numPr>
          <w:ilvl w:val="3"/>
          <w:numId w:val="10"/>
        </w:numPr>
      </w:pPr>
      <w:r>
        <w:t xml:space="preserve">not, and must use all reasonable endeavours to ensure that its officers, employees, </w:t>
      </w:r>
      <w:r w:rsidR="00C50D58">
        <w:t xml:space="preserve">subconsultants </w:t>
      </w:r>
      <w:r>
        <w:t>and agents do not, engage in Fraud;</w:t>
      </w:r>
    </w:p>
    <w:p w14:paraId="6F7CC571" w14:textId="77777777" w:rsidR="00CB614F" w:rsidRDefault="00CB614F" w:rsidP="00D17814">
      <w:pPr>
        <w:pStyle w:val="DefenceHeading4"/>
        <w:numPr>
          <w:ilvl w:val="3"/>
          <w:numId w:val="10"/>
        </w:numPr>
      </w:pPr>
      <w:r>
        <w:t xml:space="preserve">proactively take all necessary measures to prevent, detect and investigate any: </w:t>
      </w:r>
    </w:p>
    <w:p w14:paraId="20AF7BE9" w14:textId="77777777" w:rsidR="00CB614F" w:rsidRDefault="00CB614F" w:rsidP="00D17814">
      <w:pPr>
        <w:pStyle w:val="DefenceHeading5"/>
        <w:numPr>
          <w:ilvl w:val="4"/>
          <w:numId w:val="10"/>
        </w:numPr>
        <w:ind w:left="2892"/>
      </w:pPr>
      <w:r>
        <w:t xml:space="preserve">Fraud; and </w:t>
      </w:r>
    </w:p>
    <w:p w14:paraId="073156DD" w14:textId="77777777" w:rsidR="00CB614F" w:rsidRDefault="00CB614F" w:rsidP="00D17814">
      <w:pPr>
        <w:pStyle w:val="DefenceHeading5"/>
        <w:numPr>
          <w:ilvl w:val="4"/>
          <w:numId w:val="10"/>
        </w:numPr>
        <w:ind w:left="2892"/>
      </w:pPr>
      <w:r>
        <w:t>breach of any Anti-Corruption Laws,</w:t>
      </w:r>
    </w:p>
    <w:p w14:paraId="0ADE1F20" w14:textId="77777777" w:rsidR="00CB614F" w:rsidRDefault="00CB614F" w:rsidP="00CB614F">
      <w:pPr>
        <w:pStyle w:val="DefenceHeading4"/>
        <w:numPr>
          <w:ilvl w:val="0"/>
          <w:numId w:val="0"/>
        </w:numPr>
        <w:ind w:left="1928"/>
      </w:pPr>
      <w:r>
        <w:t xml:space="preserve">in connection with the </w:t>
      </w:r>
      <w:r w:rsidRPr="00E2361C">
        <w:t>Contract</w:t>
      </w:r>
      <w:r w:rsidRPr="00CC095C">
        <w:t xml:space="preserve"> </w:t>
      </w:r>
      <w:r>
        <w:t xml:space="preserve">or the </w:t>
      </w:r>
      <w:r w:rsidR="00C50D58">
        <w:t>Services</w:t>
      </w:r>
      <w:r w:rsidRPr="00CC095C">
        <w:t xml:space="preserve"> </w:t>
      </w:r>
      <w:r>
        <w:t xml:space="preserve">(including all measures directed by the </w:t>
      </w:r>
      <w:r w:rsidRPr="00E2361C">
        <w:t>Contract Administrator</w:t>
      </w:r>
      <w:r>
        <w:t xml:space="preserve">); </w:t>
      </w:r>
    </w:p>
    <w:p w14:paraId="065CC301" w14:textId="77777777" w:rsidR="00CB614F" w:rsidRDefault="00CB614F" w:rsidP="00D17814">
      <w:pPr>
        <w:pStyle w:val="DefenceHeading4"/>
        <w:numPr>
          <w:ilvl w:val="3"/>
          <w:numId w:val="10"/>
        </w:numPr>
      </w:pPr>
      <w:r>
        <w:t>maintain Adequate Procedures to ensure the prevention and detection of Fraud and compliance with Anti-Corruption Laws;</w:t>
      </w:r>
    </w:p>
    <w:p w14:paraId="2FB1AF91" w14:textId="77777777" w:rsidR="00DE1182" w:rsidRDefault="00CB614F" w:rsidP="00D17814">
      <w:pPr>
        <w:pStyle w:val="DefenceHeading4"/>
        <w:numPr>
          <w:ilvl w:val="3"/>
          <w:numId w:val="10"/>
        </w:numPr>
      </w:pPr>
      <w:bookmarkStart w:id="2268" w:name="_Ref103608168"/>
      <w:r>
        <w:t xml:space="preserve">proactively take all necessary corrective action to mitigate any loss or damage to the </w:t>
      </w:r>
      <w:r w:rsidRPr="00E2361C">
        <w:t>Commonwealth</w:t>
      </w:r>
      <w:r w:rsidRPr="00A0757D">
        <w:t xml:space="preserve"> </w:t>
      </w:r>
      <w:r>
        <w:t xml:space="preserve">resulting from Fraud or breach of Anti-Corruption Laws to the extent that the Fraud or breach was caused or contributed to by the Consultant or any of its officers, employees, </w:t>
      </w:r>
      <w:r w:rsidR="00C50D58">
        <w:t xml:space="preserve">subconsultants </w:t>
      </w:r>
      <w:r>
        <w:t xml:space="preserve">or agents and put the </w:t>
      </w:r>
      <w:r w:rsidRPr="00E2361C">
        <w:t>Commonwealth</w:t>
      </w:r>
      <w:r w:rsidRPr="00A0757D">
        <w:t xml:space="preserve"> </w:t>
      </w:r>
      <w:r>
        <w:t xml:space="preserve">in the position it would have been in if the Fraud or breach had not occurred (including all corrective action directed by the </w:t>
      </w:r>
      <w:r w:rsidRPr="00E2361C">
        <w:t>Contract Administrator</w:t>
      </w:r>
      <w:r>
        <w:t>)</w:t>
      </w:r>
      <w:r w:rsidR="00DE1182">
        <w:t>; and</w:t>
      </w:r>
    </w:p>
    <w:p w14:paraId="4EA91BFA" w14:textId="77777777" w:rsidR="00CB614F" w:rsidRDefault="00DE1182" w:rsidP="00D17814">
      <w:pPr>
        <w:pStyle w:val="DefenceHeading4"/>
        <w:numPr>
          <w:ilvl w:val="3"/>
          <w:numId w:val="10"/>
        </w:numPr>
      </w:pPr>
      <w:r>
        <w:t>without limiting the foregoing, comply with the IPACE Supplier Code of Conduct</w:t>
      </w:r>
      <w:r w:rsidR="00CB614F">
        <w:t>.</w:t>
      </w:r>
      <w:bookmarkEnd w:id="2268"/>
    </w:p>
    <w:p w14:paraId="48A3188A" w14:textId="77777777" w:rsidR="00CB614F" w:rsidRDefault="00DE1182" w:rsidP="00D17814">
      <w:pPr>
        <w:pStyle w:val="DefenceHeading3"/>
        <w:numPr>
          <w:ilvl w:val="2"/>
          <w:numId w:val="10"/>
        </w:numPr>
      </w:pPr>
      <w:r>
        <w:t>T</w:t>
      </w:r>
      <w:r w:rsidR="00CB614F">
        <w:t xml:space="preserve">he Consultant warrants that it will not, either directly or indirectly, offer, make, cause to be made or accept any form of bribe, kickback, political donation, gift or other benefit </w:t>
      </w:r>
      <w:r w:rsidR="00CB614F" w:rsidRPr="00710B95">
        <w:t xml:space="preserve">which would or could be construed as an </w:t>
      </w:r>
      <w:r w:rsidR="00CB614F">
        <w:t xml:space="preserve">impropriety or that creates the appearance of an impropriety in connection with the Contract and the </w:t>
      </w:r>
      <w:r w:rsidR="00C50D58">
        <w:t>Services</w:t>
      </w:r>
      <w:r w:rsidR="00CB614F">
        <w:t>.</w:t>
      </w:r>
    </w:p>
    <w:p w14:paraId="33F1545A" w14:textId="6D02315C" w:rsidR="00CB614F" w:rsidRDefault="00CB614F" w:rsidP="00D17814">
      <w:pPr>
        <w:pStyle w:val="DefenceHeading3"/>
        <w:numPr>
          <w:ilvl w:val="2"/>
          <w:numId w:val="10"/>
        </w:numPr>
      </w:pPr>
      <w:r>
        <w:t>In this clause </w:t>
      </w:r>
      <w:r w:rsidR="00CC48D3">
        <w:fldChar w:fldCharType="begin"/>
      </w:r>
      <w:r w:rsidR="00CC48D3">
        <w:instrText xml:space="preserve"> REF _Ref100851332 \r \h </w:instrText>
      </w:r>
      <w:r w:rsidR="00CC48D3">
        <w:fldChar w:fldCharType="separate"/>
      </w:r>
      <w:r w:rsidR="003672F0">
        <w:t>17.1</w:t>
      </w:r>
      <w:r w:rsidR="00CC48D3">
        <w:fldChar w:fldCharType="end"/>
      </w:r>
      <w:r>
        <w:t xml:space="preserve">, </w:t>
      </w:r>
      <w:r w:rsidRPr="00240105">
        <w:rPr>
          <w:b/>
        </w:rPr>
        <w:t>Adequate Procedures</w:t>
      </w:r>
      <w:r>
        <w:t xml:space="preserve"> means policies, procedures, processes and systems designed to ensure, and which are reasonably capable of ensuring, the prevention and detection of Fraud and compliance with Anti-Corruption Laws, including (without limiting the requirements of this clause </w:t>
      </w:r>
      <w:r w:rsidR="00CC48D3">
        <w:fldChar w:fldCharType="begin"/>
      </w:r>
      <w:r w:rsidR="00CC48D3">
        <w:instrText xml:space="preserve"> REF _Ref100851338 \r \h </w:instrText>
      </w:r>
      <w:r w:rsidR="00CC48D3">
        <w:fldChar w:fldCharType="separate"/>
      </w:r>
      <w:r w:rsidR="003672F0">
        <w:t>17.1</w:t>
      </w:r>
      <w:r w:rsidR="00CC48D3">
        <w:fldChar w:fldCharType="end"/>
      </w:r>
      <w:r>
        <w:t xml:space="preserve">): </w:t>
      </w:r>
    </w:p>
    <w:p w14:paraId="4C3DE1F4" w14:textId="77777777" w:rsidR="00CB614F" w:rsidRDefault="00CB614F" w:rsidP="00D17814">
      <w:pPr>
        <w:pStyle w:val="DefenceHeading4"/>
        <w:numPr>
          <w:ilvl w:val="3"/>
          <w:numId w:val="10"/>
        </w:numPr>
      </w:pPr>
      <w:r>
        <w:t xml:space="preserve">internal policies clearly setting out employees' obligations for ensuring compliance with Anti-Corruption Laws; </w:t>
      </w:r>
    </w:p>
    <w:p w14:paraId="7D121EA2" w14:textId="77777777" w:rsidR="00CB614F" w:rsidRDefault="00CB614F" w:rsidP="00D17814">
      <w:pPr>
        <w:pStyle w:val="DefenceHeading4"/>
        <w:numPr>
          <w:ilvl w:val="3"/>
          <w:numId w:val="10"/>
        </w:numPr>
      </w:pPr>
      <w:r>
        <w:t xml:space="preserve">due diligence procedures for agents, </w:t>
      </w:r>
      <w:r w:rsidR="00C50D58">
        <w:t xml:space="preserve">subconsultants </w:t>
      </w:r>
      <w:r>
        <w:t>and business partners;</w:t>
      </w:r>
    </w:p>
    <w:p w14:paraId="3B2E3A9E" w14:textId="77777777" w:rsidR="00CB614F" w:rsidRDefault="00CB614F" w:rsidP="00D17814">
      <w:pPr>
        <w:pStyle w:val="DefenceHeading4"/>
        <w:numPr>
          <w:ilvl w:val="3"/>
          <w:numId w:val="10"/>
        </w:numPr>
      </w:pPr>
      <w:r>
        <w:t xml:space="preserve">adequate training of officers, directors and employees in relation to Fraud prevention and anti-corruption compliance; </w:t>
      </w:r>
    </w:p>
    <w:p w14:paraId="778B8C59" w14:textId="77777777" w:rsidR="00CB614F" w:rsidRDefault="00CB614F" w:rsidP="00D17814">
      <w:pPr>
        <w:pStyle w:val="DefenceHeading4"/>
        <w:numPr>
          <w:ilvl w:val="3"/>
          <w:numId w:val="10"/>
        </w:numPr>
      </w:pPr>
      <w:r>
        <w:t>undertaking regular risk assessments in relation to susceptibility to Fraud and breaches of the Anti-Corruption Laws; and</w:t>
      </w:r>
    </w:p>
    <w:p w14:paraId="3F942114" w14:textId="77777777" w:rsidR="00CB614F" w:rsidRDefault="00CB614F" w:rsidP="00D17814">
      <w:pPr>
        <w:pStyle w:val="DefenceHeading4"/>
        <w:numPr>
          <w:ilvl w:val="3"/>
          <w:numId w:val="10"/>
        </w:numPr>
      </w:pPr>
      <w:r>
        <w:t>maintaining:</w:t>
      </w:r>
    </w:p>
    <w:p w14:paraId="30C5C1BA" w14:textId="77777777" w:rsidR="00CB614F" w:rsidRDefault="00CB614F" w:rsidP="00D17814">
      <w:pPr>
        <w:pStyle w:val="DefenceHeading5"/>
        <w:numPr>
          <w:ilvl w:val="4"/>
          <w:numId w:val="10"/>
        </w:numPr>
        <w:ind w:left="2892"/>
      </w:pPr>
      <w:r>
        <w:t>books, records and accounts which, in reasonable detail, accurately and fairly reflect activities in sufficient detail to identify potential Fraud and breaches of any Anti-Corruption Laws; and</w:t>
      </w:r>
    </w:p>
    <w:p w14:paraId="2DA5BEA9" w14:textId="77777777" w:rsidR="00CB614F" w:rsidRDefault="00CB614F" w:rsidP="00D17814">
      <w:pPr>
        <w:pStyle w:val="DefenceHeading5"/>
        <w:numPr>
          <w:ilvl w:val="4"/>
          <w:numId w:val="10"/>
        </w:numPr>
        <w:ind w:left="2892"/>
      </w:pPr>
      <w:r>
        <w:t>an internal account controls system that is sufficient to ensure the proper authorisation, recording, and reporting of all transactions and to provide reasonable assurance that Fraud and violations of any Anti-Corruption Laws will be prevented, detected and deterred.</w:t>
      </w:r>
    </w:p>
    <w:p w14:paraId="4A9014D0" w14:textId="086421F1" w:rsidR="00CB614F" w:rsidRDefault="00CB614F" w:rsidP="00A22A5E">
      <w:pPr>
        <w:pStyle w:val="DefenceHeading2"/>
        <w:tabs>
          <w:tab w:val="num" w:pos="964"/>
        </w:tabs>
        <w:ind w:left="964" w:hanging="964"/>
      </w:pPr>
      <w:bookmarkStart w:id="2269" w:name="_Ref25665842"/>
      <w:bookmarkStart w:id="2270" w:name="_Toc30669965"/>
      <w:bookmarkStart w:id="2271" w:name="_Toc95471877"/>
      <w:bookmarkStart w:id="2272" w:name="_Toc137746619"/>
      <w:r>
        <w:t>Modern Slavery</w:t>
      </w:r>
      <w:bookmarkEnd w:id="2269"/>
      <w:bookmarkEnd w:id="2270"/>
      <w:bookmarkEnd w:id="2271"/>
      <w:bookmarkEnd w:id="2272"/>
    </w:p>
    <w:p w14:paraId="147B4AFA" w14:textId="77777777" w:rsidR="00CB614F" w:rsidRDefault="00CB614F" w:rsidP="00A0757D">
      <w:pPr>
        <w:pStyle w:val="DefenceHeading3"/>
        <w:numPr>
          <w:ilvl w:val="0"/>
          <w:numId w:val="0"/>
        </w:numPr>
      </w:pPr>
      <w:r>
        <w:t xml:space="preserve">The </w:t>
      </w:r>
      <w:r w:rsidRPr="00CC48D3">
        <w:t>Consultant</w:t>
      </w:r>
      <w:r>
        <w:t>:</w:t>
      </w:r>
    </w:p>
    <w:p w14:paraId="58F8235F" w14:textId="77777777" w:rsidR="00CB614F" w:rsidRDefault="00CB614F" w:rsidP="00A0757D">
      <w:pPr>
        <w:pStyle w:val="DefenceHeading3"/>
      </w:pPr>
      <w:r w:rsidRPr="00CC48D3">
        <w:t>must</w:t>
      </w:r>
      <w:r w:rsidRPr="00C94A64">
        <w:t xml:space="preserve"> not, and must use all reasonable endeavours to ensure that </w:t>
      </w:r>
      <w:r>
        <w:t xml:space="preserve">its officers, employees, agents and </w:t>
      </w:r>
      <w:r w:rsidR="00C50D58">
        <w:t xml:space="preserve">subconsultants </w:t>
      </w:r>
      <w:r w:rsidRPr="00C94A64">
        <w:t>do not</w:t>
      </w:r>
      <w:r>
        <w:t xml:space="preserve">: </w:t>
      </w:r>
    </w:p>
    <w:p w14:paraId="4271E973" w14:textId="77777777" w:rsidR="00CB614F" w:rsidRDefault="00CB614F" w:rsidP="00D17814">
      <w:pPr>
        <w:pStyle w:val="DefenceHeading4"/>
        <w:numPr>
          <w:ilvl w:val="3"/>
          <w:numId w:val="98"/>
        </w:numPr>
      </w:pPr>
      <w:r w:rsidRPr="00C94A64">
        <w:t xml:space="preserve">engage </w:t>
      </w:r>
      <w:r w:rsidRPr="000A7813">
        <w:t xml:space="preserve">in any conduct that would constitute </w:t>
      </w:r>
      <w:r w:rsidRPr="00EB794B">
        <w:t xml:space="preserve">Modern Slavery; </w:t>
      </w:r>
      <w:r>
        <w:t>and</w:t>
      </w:r>
    </w:p>
    <w:p w14:paraId="2715B6DF" w14:textId="77777777" w:rsidR="00CB614F" w:rsidRPr="00EB794B" w:rsidRDefault="00CB614F" w:rsidP="00D17814">
      <w:pPr>
        <w:pStyle w:val="DefenceHeading4"/>
        <w:numPr>
          <w:ilvl w:val="3"/>
          <w:numId w:val="10"/>
        </w:numPr>
      </w:pPr>
      <w:r w:rsidRPr="00EB794B">
        <w:t xml:space="preserve">do anything to put </w:t>
      </w:r>
      <w:r>
        <w:t xml:space="preserve">the Consultant or </w:t>
      </w:r>
      <w:r w:rsidRPr="00EB794B">
        <w:t xml:space="preserve">the </w:t>
      </w:r>
      <w:r>
        <w:t>Commonwealth</w:t>
      </w:r>
      <w:r w:rsidRPr="00EB794B">
        <w:t xml:space="preserve"> in breach of any Modern Slavery Law</w:t>
      </w:r>
      <w:r>
        <w:t>; and</w:t>
      </w:r>
    </w:p>
    <w:p w14:paraId="0715578A" w14:textId="77777777" w:rsidR="00CB614F" w:rsidRPr="00EB794B" w:rsidRDefault="00CB614F" w:rsidP="00A0757D">
      <w:pPr>
        <w:pStyle w:val="DefenceHeading3"/>
      </w:pPr>
      <w:r w:rsidRPr="00EB794B">
        <w:t xml:space="preserve">must comply, and must use all reasonable endeavours to </w:t>
      </w:r>
      <w:r w:rsidRPr="00C94A64">
        <w:t xml:space="preserve">ensure </w:t>
      </w:r>
      <w:r w:rsidRPr="00EB794B">
        <w:t xml:space="preserve">that </w:t>
      </w:r>
      <w:r>
        <w:t xml:space="preserve">its officers, employees, agents and </w:t>
      </w:r>
      <w:r w:rsidR="00C50D58">
        <w:t>subconsultant</w:t>
      </w:r>
      <w:r>
        <w:t xml:space="preserve">s </w:t>
      </w:r>
      <w:r w:rsidRPr="00EB794B">
        <w:t>at all times comply with all Modern Slavery Laws</w:t>
      </w:r>
      <w:r>
        <w:t>,</w:t>
      </w:r>
    </w:p>
    <w:p w14:paraId="58CC0A65" w14:textId="77777777" w:rsidR="00CB614F" w:rsidRPr="00090193" w:rsidRDefault="00CB614F" w:rsidP="00A0757D">
      <w:pPr>
        <w:pStyle w:val="DefenceHeading4"/>
        <w:numPr>
          <w:ilvl w:val="0"/>
          <w:numId w:val="0"/>
        </w:numPr>
      </w:pPr>
      <w:r w:rsidRPr="00C94A64">
        <w:rPr>
          <w:rFonts w:cs="Arial"/>
        </w:rPr>
        <w:t xml:space="preserve">including by </w:t>
      </w:r>
      <w:r w:rsidRPr="00CC48D3">
        <w:t>implementing</w:t>
      </w:r>
      <w:r w:rsidRPr="00090193">
        <w:t xml:space="preserve"> and </w:t>
      </w:r>
      <w:r w:rsidRPr="00CC48D3">
        <w:t xml:space="preserve">maintaining, and procuring that its </w:t>
      </w:r>
      <w:r w:rsidR="00C50D58" w:rsidRPr="00CC48D3">
        <w:t xml:space="preserve">subconsultants </w:t>
      </w:r>
      <w:r w:rsidRPr="00CC48D3">
        <w:t xml:space="preserve">implement and maintain, </w:t>
      </w:r>
      <w:r w:rsidR="00164A65">
        <w:t>a</w:t>
      </w:r>
      <w:r w:rsidRPr="00CC48D3">
        <w:t xml:space="preserve">dequate </w:t>
      </w:r>
      <w:r w:rsidR="00164A65">
        <w:t>p</w:t>
      </w:r>
      <w:r w:rsidRPr="00CC48D3">
        <w:t>rocedures to ensure prevention, detection and remediation of Modern Slavery and compliance with Modern Slavery Laws</w:t>
      </w:r>
      <w:r w:rsidR="00164A65">
        <w:t>.</w:t>
      </w:r>
      <w:r w:rsidRPr="00090193">
        <w:t xml:space="preserve"> </w:t>
      </w:r>
    </w:p>
    <w:p w14:paraId="26B7A68D" w14:textId="77777777" w:rsidR="00CB614F" w:rsidRDefault="00CB614F" w:rsidP="00A22A5E">
      <w:pPr>
        <w:pStyle w:val="DefenceHeading2"/>
        <w:tabs>
          <w:tab w:val="num" w:pos="964"/>
        </w:tabs>
        <w:ind w:left="964" w:hanging="964"/>
      </w:pPr>
      <w:bookmarkStart w:id="2273" w:name="_Ref25753522"/>
      <w:bookmarkStart w:id="2274" w:name="_Toc30669967"/>
      <w:bookmarkStart w:id="2275" w:name="_Ref30681816"/>
      <w:bookmarkStart w:id="2276" w:name="_Ref30682131"/>
      <w:bookmarkStart w:id="2277" w:name="_Toc95471878"/>
      <w:bookmarkStart w:id="2278" w:name="_Toc137746620"/>
      <w:r>
        <w:t>Breach or Suspected Breach of Fraud, Anti-Bribery and Corruption or Modern Slavery Obligations</w:t>
      </w:r>
      <w:bookmarkEnd w:id="2273"/>
      <w:bookmarkEnd w:id="2274"/>
      <w:bookmarkEnd w:id="2275"/>
      <w:bookmarkEnd w:id="2276"/>
      <w:bookmarkEnd w:id="2277"/>
      <w:bookmarkEnd w:id="2278"/>
    </w:p>
    <w:p w14:paraId="6E7D2B3D" w14:textId="77777777" w:rsidR="00CB614F" w:rsidRDefault="00CB614F" w:rsidP="00A22A5E">
      <w:pPr>
        <w:pStyle w:val="DefenceHeading3"/>
      </w:pPr>
      <w:bookmarkStart w:id="2279" w:name="_Ref30784077"/>
      <w:r>
        <w:t xml:space="preserve">If the </w:t>
      </w:r>
      <w:r w:rsidRPr="00CC48D3">
        <w:t>Consultant</w:t>
      </w:r>
      <w:r>
        <w:t xml:space="preserve"> knows or suspects that:</w:t>
      </w:r>
      <w:bookmarkEnd w:id="2279"/>
      <w:r>
        <w:t xml:space="preserve"> </w:t>
      </w:r>
    </w:p>
    <w:p w14:paraId="52F0AFF5" w14:textId="77777777" w:rsidR="00CB614F" w:rsidRPr="00CC48D3" w:rsidRDefault="00CB614F" w:rsidP="00A22A5E">
      <w:pPr>
        <w:pStyle w:val="DefenceHeading4"/>
      </w:pPr>
      <w:r w:rsidRPr="00CC48D3">
        <w:t xml:space="preserve">Fraud in connection with this Contract or the </w:t>
      </w:r>
      <w:r w:rsidR="00C50D58" w:rsidRPr="00CC48D3">
        <w:t xml:space="preserve">Services </w:t>
      </w:r>
      <w:r w:rsidRPr="00CC48D3">
        <w:t xml:space="preserve">(including by any officers, employees, </w:t>
      </w:r>
      <w:r w:rsidR="00C50D58" w:rsidRPr="00CC48D3">
        <w:t xml:space="preserve">subconsultants </w:t>
      </w:r>
      <w:r w:rsidRPr="00CC48D3">
        <w:t>and agents); or</w:t>
      </w:r>
    </w:p>
    <w:p w14:paraId="769B19F3" w14:textId="77777777" w:rsidR="00CB614F" w:rsidRPr="00CC48D3" w:rsidRDefault="00CB614F" w:rsidP="00A22A5E">
      <w:pPr>
        <w:pStyle w:val="DefenceHeading4"/>
      </w:pPr>
      <w:r w:rsidRPr="00CC48D3">
        <w:t xml:space="preserve">any breach (including by any officers, employees, </w:t>
      </w:r>
      <w:r w:rsidR="00C50D58" w:rsidRPr="00CC48D3">
        <w:t xml:space="preserve">subconsultants </w:t>
      </w:r>
      <w:r w:rsidRPr="00CC48D3">
        <w:t xml:space="preserve">and agents) of: </w:t>
      </w:r>
    </w:p>
    <w:p w14:paraId="373F7836" w14:textId="77777777" w:rsidR="00CB614F" w:rsidRPr="00CC48D3" w:rsidRDefault="00CB614F" w:rsidP="00A22A5E">
      <w:pPr>
        <w:pStyle w:val="DefenceHeading5"/>
      </w:pPr>
      <w:r w:rsidRPr="00CC48D3">
        <w:t xml:space="preserve">the Anti-Corruption Laws; </w:t>
      </w:r>
    </w:p>
    <w:p w14:paraId="18F3900D" w14:textId="77777777" w:rsidR="00CB614F" w:rsidRPr="00CC48D3" w:rsidRDefault="00CB614F" w:rsidP="00A22A5E">
      <w:pPr>
        <w:pStyle w:val="DefenceHeading5"/>
      </w:pPr>
      <w:r w:rsidRPr="00CC48D3">
        <w:t>the Modern Slavery Laws; or</w:t>
      </w:r>
    </w:p>
    <w:p w14:paraId="52EA13CB" w14:textId="2DC9F5D8" w:rsidR="00CB614F" w:rsidRPr="00CC48D3" w:rsidRDefault="00CB614F" w:rsidP="00A22A5E">
      <w:pPr>
        <w:pStyle w:val="DefenceHeading5"/>
      </w:pPr>
      <w:r w:rsidRPr="00CC48D3">
        <w:t xml:space="preserve">the other obligations set out in this clause </w:t>
      </w:r>
      <w:r w:rsidR="00CC48D3" w:rsidRPr="00090193">
        <w:fldChar w:fldCharType="begin"/>
      </w:r>
      <w:r w:rsidR="00CC48D3" w:rsidRPr="00CC48D3">
        <w:instrText xml:space="preserve"> REF _Ref100851369 \r \h </w:instrText>
      </w:r>
      <w:r w:rsidR="00CC48D3">
        <w:instrText xml:space="preserve"> \* MERGEFORMAT </w:instrText>
      </w:r>
      <w:r w:rsidR="00CC48D3" w:rsidRPr="00090193">
        <w:fldChar w:fldCharType="separate"/>
      </w:r>
      <w:r w:rsidR="003672F0">
        <w:t>17</w:t>
      </w:r>
      <w:r w:rsidR="00CC48D3" w:rsidRPr="00090193">
        <w:fldChar w:fldCharType="end"/>
      </w:r>
      <w:r w:rsidRPr="00CC48D3">
        <w:t>,</w:t>
      </w:r>
    </w:p>
    <w:p w14:paraId="7906411D" w14:textId="77777777" w:rsidR="00CB614F" w:rsidRDefault="00CB614F" w:rsidP="00CB614F">
      <w:pPr>
        <w:pStyle w:val="DefenceHeading3"/>
        <w:numPr>
          <w:ilvl w:val="0"/>
          <w:numId w:val="0"/>
        </w:numPr>
        <w:ind w:left="964"/>
      </w:pPr>
      <w:r>
        <w:t xml:space="preserve">is occurring or has occurred it must promptly (and in any case within 5 business days or such longer period as the Contract Administrator may agree, acting reasonably) provide a detailed written notice to the </w:t>
      </w:r>
      <w:r w:rsidRPr="00E2361C">
        <w:t>Contract Administrator</w:t>
      </w:r>
      <w:r w:rsidRPr="00A0757D">
        <w:t xml:space="preserve"> </w:t>
      </w:r>
      <w:r>
        <w:t>including details of:</w:t>
      </w:r>
    </w:p>
    <w:p w14:paraId="7FFCE4BA" w14:textId="77777777" w:rsidR="00CB614F" w:rsidRPr="00CC48D3" w:rsidRDefault="00CB614F" w:rsidP="00A22A5E">
      <w:pPr>
        <w:pStyle w:val="DefenceHeading4"/>
      </w:pPr>
      <w:r w:rsidRPr="00CC48D3">
        <w:t>the known or suspected Fraud or breach;</w:t>
      </w:r>
    </w:p>
    <w:p w14:paraId="23DFA2B1" w14:textId="77777777" w:rsidR="00CB614F" w:rsidRPr="00CC48D3" w:rsidRDefault="00CB614F" w:rsidP="00A22A5E">
      <w:pPr>
        <w:pStyle w:val="DefenceHeading4"/>
      </w:pPr>
      <w:r w:rsidRPr="00CC48D3">
        <w:t xml:space="preserve">how the known or suspected Fraud or breach occurred; </w:t>
      </w:r>
    </w:p>
    <w:p w14:paraId="55712229" w14:textId="0256FED6" w:rsidR="00CB614F" w:rsidRPr="00CC48D3" w:rsidRDefault="00CB614F" w:rsidP="00A22A5E">
      <w:pPr>
        <w:pStyle w:val="DefenceHeading4"/>
      </w:pPr>
      <w:r w:rsidRPr="00CC48D3">
        <w:t xml:space="preserve">the proactive corrective action the Consultant will take under clause </w:t>
      </w:r>
      <w:r w:rsidR="00CC48D3" w:rsidRPr="00090193">
        <w:fldChar w:fldCharType="begin"/>
      </w:r>
      <w:r w:rsidR="00CC48D3" w:rsidRPr="00CC48D3">
        <w:instrText xml:space="preserve"> REF _Ref100851391 \r \h </w:instrText>
      </w:r>
      <w:r w:rsidR="00CC48D3">
        <w:instrText xml:space="preserve"> \* MERGEFORMAT </w:instrText>
      </w:r>
      <w:r w:rsidR="00CC48D3" w:rsidRPr="00090193">
        <w:fldChar w:fldCharType="separate"/>
      </w:r>
      <w:r w:rsidR="003672F0">
        <w:t>17.1</w:t>
      </w:r>
      <w:r w:rsidR="00CC48D3" w:rsidRPr="00090193">
        <w:fldChar w:fldCharType="end"/>
      </w:r>
      <w:r w:rsidR="00CC48D3" w:rsidRPr="00090193">
        <w:fldChar w:fldCharType="begin"/>
      </w:r>
      <w:r w:rsidR="00CC48D3" w:rsidRPr="00CC48D3">
        <w:instrText xml:space="preserve"> REF _Ref31894184 \r \h </w:instrText>
      </w:r>
      <w:r w:rsidR="00CC48D3">
        <w:instrText xml:space="preserve"> \* MERGEFORMAT </w:instrText>
      </w:r>
      <w:r w:rsidR="00CC48D3" w:rsidRPr="00090193">
        <w:fldChar w:fldCharType="separate"/>
      </w:r>
      <w:r w:rsidR="003672F0">
        <w:t>(a)</w:t>
      </w:r>
      <w:r w:rsidR="00CC48D3" w:rsidRPr="00090193">
        <w:fldChar w:fldCharType="end"/>
      </w:r>
      <w:r w:rsidR="00164A65">
        <w:fldChar w:fldCharType="begin"/>
      </w:r>
      <w:r w:rsidR="00164A65">
        <w:instrText xml:space="preserve"> REF _Ref103608168 \n \h </w:instrText>
      </w:r>
      <w:r w:rsidR="00164A65">
        <w:fldChar w:fldCharType="separate"/>
      </w:r>
      <w:r w:rsidR="003672F0">
        <w:t>(v)</w:t>
      </w:r>
      <w:r w:rsidR="00164A65">
        <w:fldChar w:fldCharType="end"/>
      </w:r>
      <w:r w:rsidRPr="00CC48D3">
        <w:t xml:space="preserve"> (if applicable);</w:t>
      </w:r>
    </w:p>
    <w:p w14:paraId="70387222" w14:textId="77777777" w:rsidR="00CB614F" w:rsidRPr="00CC48D3" w:rsidRDefault="00CB614F" w:rsidP="00A22A5E">
      <w:pPr>
        <w:pStyle w:val="DefenceHeading4"/>
      </w:pPr>
      <w:r w:rsidRPr="00CC48D3">
        <w:t>the proactive measures which the Consultant will take to ensure that the Fraud or breach does not occur again; and</w:t>
      </w:r>
    </w:p>
    <w:p w14:paraId="407F6A21" w14:textId="77777777" w:rsidR="00CB614F" w:rsidRPr="00CC48D3" w:rsidRDefault="00CB614F" w:rsidP="00A22A5E">
      <w:pPr>
        <w:pStyle w:val="DefenceHeading4"/>
      </w:pPr>
      <w:r w:rsidRPr="00CC48D3">
        <w:t>any other relevant information</w:t>
      </w:r>
      <w:r w:rsidR="00164A65">
        <w:t xml:space="preserve"> required by the Contract Administrator</w:t>
      </w:r>
      <w:r w:rsidRPr="00CC48D3">
        <w:t xml:space="preserve">. </w:t>
      </w:r>
    </w:p>
    <w:p w14:paraId="73173D7D" w14:textId="236C1836" w:rsidR="00CB614F" w:rsidRDefault="00CB614F" w:rsidP="00A22A5E">
      <w:pPr>
        <w:pStyle w:val="DefenceHeading3"/>
      </w:pPr>
      <w:r>
        <w:t xml:space="preserve">Subject to paragraph </w:t>
      </w:r>
      <w:r>
        <w:fldChar w:fldCharType="begin"/>
      </w:r>
      <w:r>
        <w:instrText xml:space="preserve"> REF _Ref30681886 \n \h </w:instrText>
      </w:r>
      <w:r>
        <w:fldChar w:fldCharType="separate"/>
      </w:r>
      <w:r w:rsidR="003672F0">
        <w:t>(c)</w:t>
      </w:r>
      <w:r>
        <w:fldChar w:fldCharType="end"/>
      </w:r>
      <w:r>
        <w:fldChar w:fldCharType="begin"/>
      </w:r>
      <w:r>
        <w:instrText xml:space="preserve"> REF _Ref30681888 \n \h </w:instrText>
      </w:r>
      <w:r>
        <w:fldChar w:fldCharType="separate"/>
      </w:r>
      <w:r w:rsidR="003672F0">
        <w:t>(i)</w:t>
      </w:r>
      <w:r>
        <w:fldChar w:fldCharType="end"/>
      </w:r>
      <w:r>
        <w:t xml:space="preserve">, the Consultant must, in consultation with the Contract Administrator, develop and implement a strategy to investigate the known or suspected Fraud or breach described in paragraph </w:t>
      </w:r>
      <w:r>
        <w:fldChar w:fldCharType="begin"/>
      </w:r>
      <w:r>
        <w:instrText xml:space="preserve"> REF _Ref30784077 \n \h </w:instrText>
      </w:r>
      <w:r>
        <w:fldChar w:fldCharType="separate"/>
      </w:r>
      <w:r w:rsidR="003672F0">
        <w:t>(a)</w:t>
      </w:r>
      <w:r>
        <w:fldChar w:fldCharType="end"/>
      </w:r>
      <w:r>
        <w:t xml:space="preserve"> and undertake such investigation at the </w:t>
      </w:r>
      <w:r w:rsidR="00C50D58">
        <w:t>Consultant</w:t>
      </w:r>
      <w:r>
        <w:t>’s own cost and in accordance with any directions of or standards required by the Contract Administrator.</w:t>
      </w:r>
    </w:p>
    <w:p w14:paraId="5D9EEBE1" w14:textId="77777777" w:rsidR="00CB614F" w:rsidRDefault="00CB614F" w:rsidP="00A22A5E">
      <w:pPr>
        <w:pStyle w:val="DefenceHeading3"/>
      </w:pPr>
      <w:bookmarkStart w:id="2280" w:name="_Ref30681886"/>
      <w:bookmarkStart w:id="2281" w:name="_Ref30681461"/>
      <w:r w:rsidRPr="00CC48D3">
        <w:t>The</w:t>
      </w:r>
      <w:r>
        <w:t xml:space="preserve"> Commonwealth reserves the right to: </w:t>
      </w:r>
    </w:p>
    <w:p w14:paraId="34CC002A" w14:textId="10733D92" w:rsidR="00CB614F" w:rsidRPr="00CC48D3" w:rsidRDefault="00CB614F" w:rsidP="00A22A5E">
      <w:pPr>
        <w:pStyle w:val="DefenceHeading4"/>
      </w:pPr>
      <w:bookmarkStart w:id="2282" w:name="_Ref30681888"/>
      <w:r w:rsidRPr="00CC48D3">
        <w:t xml:space="preserve">appoint its own investigator and conduct its own audit or investigation in accordance with paragraph </w:t>
      </w:r>
      <w:r w:rsidRPr="00090193">
        <w:fldChar w:fldCharType="begin"/>
      </w:r>
      <w:r w:rsidRPr="00CC48D3">
        <w:instrText xml:space="preserve"> REF _Ref31968352 \n \h </w:instrText>
      </w:r>
      <w:r w:rsidR="00CC48D3">
        <w:instrText xml:space="preserve"> \* MERGEFORMAT </w:instrText>
      </w:r>
      <w:r w:rsidRPr="00090193">
        <w:fldChar w:fldCharType="separate"/>
      </w:r>
      <w:r w:rsidR="003672F0">
        <w:t>(d)</w:t>
      </w:r>
      <w:r w:rsidRPr="00090193">
        <w:fldChar w:fldCharType="end"/>
      </w:r>
      <w:r w:rsidRPr="00CC48D3">
        <w:t>; and</w:t>
      </w:r>
      <w:bookmarkEnd w:id="2282"/>
    </w:p>
    <w:p w14:paraId="112F148A" w14:textId="77777777" w:rsidR="00CB614F" w:rsidRPr="00CC48D3" w:rsidRDefault="00CB614F" w:rsidP="00A22A5E">
      <w:pPr>
        <w:pStyle w:val="DefenceHeading4"/>
      </w:pPr>
      <w:r w:rsidRPr="00CC48D3">
        <w:t xml:space="preserve">report any Fraud or breach of any Anti-Corruption Law or Modern Slavery Law (as applicable) to the appropriate law enforcement agencies or any other person or entity the Commonwealth deems appropriate in Australia or the Host Nation for further investigation.   </w:t>
      </w:r>
    </w:p>
    <w:p w14:paraId="5633BE55" w14:textId="77777777" w:rsidR="00CB614F" w:rsidRDefault="00CB614F" w:rsidP="00D17814">
      <w:pPr>
        <w:pStyle w:val="DefenceHeading3"/>
        <w:numPr>
          <w:ilvl w:val="2"/>
          <w:numId w:val="10"/>
        </w:numPr>
      </w:pPr>
      <w:bookmarkStart w:id="2283" w:name="_Ref31968352"/>
      <w:r>
        <w:t>At any time during the Contract, the Consultant must permit the Commonwealth, the Contract Administrator and such other persons as may be nominated in writing by the Contract Administrator to conduct an audit and investigation:</w:t>
      </w:r>
      <w:bookmarkEnd w:id="2283"/>
      <w:r>
        <w:t xml:space="preserve"> </w:t>
      </w:r>
    </w:p>
    <w:p w14:paraId="1A19B8AB" w14:textId="1B82533D" w:rsidR="00CB614F" w:rsidRPr="00CC48D3" w:rsidRDefault="00CB614F" w:rsidP="00D17814">
      <w:pPr>
        <w:pStyle w:val="DefenceHeading4"/>
        <w:numPr>
          <w:ilvl w:val="3"/>
          <w:numId w:val="103"/>
        </w:numPr>
      </w:pPr>
      <w:r w:rsidRPr="00CC48D3">
        <w:t xml:space="preserve">in relation to actual or suspected Fraud or a breach as described in paragraph </w:t>
      </w:r>
      <w:r w:rsidRPr="00090193">
        <w:fldChar w:fldCharType="begin"/>
      </w:r>
      <w:r w:rsidRPr="00CC48D3">
        <w:instrText xml:space="preserve"> REF _Ref30784077 \n \h </w:instrText>
      </w:r>
      <w:r w:rsidR="00CC48D3">
        <w:instrText xml:space="preserve"> \* MERGEFORMAT </w:instrText>
      </w:r>
      <w:r w:rsidRPr="00090193">
        <w:fldChar w:fldCharType="separate"/>
      </w:r>
      <w:r w:rsidR="003672F0">
        <w:t>(a)</w:t>
      </w:r>
      <w:r w:rsidRPr="00090193">
        <w:fldChar w:fldCharType="end"/>
      </w:r>
      <w:r w:rsidRPr="00CC48D3">
        <w:t>; and</w:t>
      </w:r>
    </w:p>
    <w:p w14:paraId="67CE4046" w14:textId="6EC6574E" w:rsidR="00CB614F" w:rsidRPr="00CC48D3" w:rsidRDefault="00CB614F" w:rsidP="00A22A5E">
      <w:pPr>
        <w:pStyle w:val="DefenceHeading4"/>
      </w:pPr>
      <w:r w:rsidRPr="00CC48D3">
        <w:t xml:space="preserve">to otherwise verify the Consultant’s compliance with this clause </w:t>
      </w:r>
      <w:r w:rsidR="00DE32C1">
        <w:fldChar w:fldCharType="begin"/>
      </w:r>
      <w:r w:rsidR="00DE32C1">
        <w:instrText xml:space="preserve"> REF _Ref100851369 \r \h </w:instrText>
      </w:r>
      <w:r w:rsidR="00DE32C1">
        <w:fldChar w:fldCharType="separate"/>
      </w:r>
      <w:r w:rsidR="003672F0">
        <w:t>17</w:t>
      </w:r>
      <w:r w:rsidR="00DE32C1">
        <w:fldChar w:fldCharType="end"/>
      </w:r>
      <w:r w:rsidRPr="00CC48D3">
        <w:t xml:space="preserve"> irrespective of whether there has been a breach or suspected breach of this clause.</w:t>
      </w:r>
    </w:p>
    <w:p w14:paraId="6E84BA8F" w14:textId="77777777" w:rsidR="00CB614F" w:rsidRDefault="00CB614F" w:rsidP="00D17814">
      <w:pPr>
        <w:pStyle w:val="DefenceHeading3"/>
        <w:numPr>
          <w:ilvl w:val="2"/>
          <w:numId w:val="10"/>
        </w:numPr>
      </w:pPr>
      <w:r>
        <w:t>Without limiting the Consultant’s obligations under the Contract or otherwise at law or in equity, the Consultant must:</w:t>
      </w:r>
    </w:p>
    <w:p w14:paraId="74F5E6D3" w14:textId="6C855204" w:rsidR="00CB614F" w:rsidRDefault="00CB614F" w:rsidP="00D17814">
      <w:pPr>
        <w:pStyle w:val="DefenceHeading4"/>
        <w:numPr>
          <w:ilvl w:val="3"/>
          <w:numId w:val="10"/>
        </w:numPr>
      </w:pPr>
      <w:r>
        <w:t xml:space="preserve">do all things reasonably necessary to assist the Commonwealth, the Contract Administrator and its nominees with any audit or investigation under this clause </w:t>
      </w:r>
      <w:r w:rsidR="00DE32C1">
        <w:fldChar w:fldCharType="begin"/>
      </w:r>
      <w:r w:rsidR="00DE32C1">
        <w:instrText xml:space="preserve"> REF _Ref100851369 \r \h </w:instrText>
      </w:r>
      <w:r w:rsidR="00DE32C1">
        <w:fldChar w:fldCharType="separate"/>
      </w:r>
      <w:r w:rsidR="003672F0">
        <w:t>17</w:t>
      </w:r>
      <w:r w:rsidR="00DE32C1">
        <w:fldChar w:fldCharType="end"/>
      </w:r>
      <w:r>
        <w:t>; and</w:t>
      </w:r>
    </w:p>
    <w:p w14:paraId="18A515A1" w14:textId="44689154" w:rsidR="00CB614F" w:rsidRDefault="00CB614F" w:rsidP="00D17814">
      <w:pPr>
        <w:pStyle w:val="DefenceHeading4"/>
        <w:numPr>
          <w:ilvl w:val="3"/>
          <w:numId w:val="10"/>
        </w:numPr>
      </w:pPr>
      <w:r>
        <w:t>within 7 days of a request by the Contract Administrator, provide the Contract Administrator with all information reasonably required by</w:t>
      </w:r>
      <w:r w:rsidRPr="00697AB7">
        <w:t xml:space="preserve"> </w:t>
      </w:r>
      <w:r>
        <w:t xml:space="preserve">the Contract Administrator in connection with the Consultant’s compliance with, or any audit or investigation under, this </w:t>
      </w:r>
      <w:r w:rsidR="00922EB4" w:rsidRPr="00CC48D3">
        <w:t xml:space="preserve">clause </w:t>
      </w:r>
      <w:r w:rsidR="00922EB4">
        <w:fldChar w:fldCharType="begin"/>
      </w:r>
      <w:r w:rsidR="00922EB4">
        <w:instrText xml:space="preserve"> REF _Ref100851369 \r \h </w:instrText>
      </w:r>
      <w:r w:rsidR="00922EB4">
        <w:fldChar w:fldCharType="separate"/>
      </w:r>
      <w:r w:rsidR="003672F0">
        <w:t>17</w:t>
      </w:r>
      <w:r w:rsidR="00922EB4">
        <w:fldChar w:fldCharType="end"/>
      </w:r>
      <w:r>
        <w:t>.</w:t>
      </w:r>
    </w:p>
    <w:p w14:paraId="103B8766" w14:textId="76DF4BDE" w:rsidR="00CB614F" w:rsidRDefault="00CB614F" w:rsidP="00D17814">
      <w:pPr>
        <w:pStyle w:val="DefenceHeading3"/>
        <w:numPr>
          <w:ilvl w:val="2"/>
          <w:numId w:val="10"/>
        </w:numPr>
      </w:pPr>
      <w:r>
        <w:t xml:space="preserve">The Consultant must undertake appropriate remediation actions to address any breaches, issues or failures arising in connection with this clause </w:t>
      </w:r>
      <w:r w:rsidR="00DE32C1">
        <w:fldChar w:fldCharType="begin"/>
      </w:r>
      <w:r w:rsidR="00DE32C1">
        <w:instrText xml:space="preserve"> REF _Ref100851369 \r \h </w:instrText>
      </w:r>
      <w:r w:rsidR="00DE32C1">
        <w:fldChar w:fldCharType="separate"/>
      </w:r>
      <w:r w:rsidR="003672F0">
        <w:t>17</w:t>
      </w:r>
      <w:r w:rsidR="00DE32C1">
        <w:fldChar w:fldCharType="end"/>
      </w:r>
      <w:r>
        <w:t xml:space="preserve"> (including any identified by an audit or investigation carried out under</w:t>
      </w:r>
      <w:r w:rsidRPr="006B0560">
        <w:t xml:space="preserve"> </w:t>
      </w:r>
      <w:r>
        <w:t>this clause </w:t>
      </w:r>
      <w:r w:rsidR="00DE32C1">
        <w:fldChar w:fldCharType="begin"/>
      </w:r>
      <w:r w:rsidR="00DE32C1">
        <w:instrText xml:space="preserve"> REF _Ref25753522 \r \h </w:instrText>
      </w:r>
      <w:r w:rsidR="00DE32C1">
        <w:fldChar w:fldCharType="separate"/>
      </w:r>
      <w:r w:rsidR="003672F0">
        <w:t>17.3</w:t>
      </w:r>
      <w:r w:rsidR="00DE32C1">
        <w:fldChar w:fldCharType="end"/>
      </w:r>
      <w:r>
        <w:t xml:space="preserve">) at the Consultant’s own cost and in accordance with any directions of or standards required by the Contract Administrator. </w:t>
      </w:r>
    </w:p>
    <w:p w14:paraId="56C61996" w14:textId="77777777" w:rsidR="00CB614F" w:rsidRDefault="00CB614F" w:rsidP="00A22A5E">
      <w:pPr>
        <w:pStyle w:val="DefenceHeading2"/>
        <w:tabs>
          <w:tab w:val="num" w:pos="964"/>
        </w:tabs>
        <w:ind w:left="964" w:hanging="964"/>
      </w:pPr>
      <w:bookmarkStart w:id="2284" w:name="_Toc95471880"/>
      <w:bookmarkStart w:id="2285" w:name="_Toc137746621"/>
      <w:bookmarkEnd w:id="2280"/>
      <w:bookmarkEnd w:id="2281"/>
      <w:r>
        <w:t>Subcontracts</w:t>
      </w:r>
      <w:bookmarkEnd w:id="2284"/>
      <w:bookmarkEnd w:id="2285"/>
    </w:p>
    <w:p w14:paraId="08D07EEA" w14:textId="155B9D3B" w:rsidR="00CB614F" w:rsidRDefault="00CB614F" w:rsidP="009320A7">
      <w:pPr>
        <w:pStyle w:val="DefenceHeading3"/>
        <w:numPr>
          <w:ilvl w:val="0"/>
          <w:numId w:val="0"/>
        </w:numPr>
      </w:pPr>
      <w:r>
        <w:t xml:space="preserve">The </w:t>
      </w:r>
      <w:r w:rsidR="00C50D58">
        <w:t xml:space="preserve">Consultant </w:t>
      </w:r>
      <w:r>
        <w:t>must</w:t>
      </w:r>
      <w:r w:rsidR="00DB20B5">
        <w:t xml:space="preserve"> </w:t>
      </w:r>
      <w:r w:rsidRPr="00A0757D">
        <w:rPr>
          <w:kern w:val="16"/>
        </w:rPr>
        <w:t xml:space="preserve">ensure that </w:t>
      </w:r>
      <w:r>
        <w:t xml:space="preserve">all subcontracts contain provisions equivalent to the obligations of the </w:t>
      </w:r>
      <w:r w:rsidR="00C50D58">
        <w:t xml:space="preserve">Consultant </w:t>
      </w:r>
      <w:r>
        <w:t xml:space="preserve">in this clause </w:t>
      </w:r>
      <w:r w:rsidR="00DE32C1">
        <w:fldChar w:fldCharType="begin"/>
      </w:r>
      <w:r w:rsidR="00DE32C1">
        <w:instrText xml:space="preserve"> REF _Ref100851369 \r \h </w:instrText>
      </w:r>
      <w:r w:rsidR="00DE32C1">
        <w:fldChar w:fldCharType="separate"/>
      </w:r>
      <w:r w:rsidR="003672F0">
        <w:t>17</w:t>
      </w:r>
      <w:r w:rsidR="00DE32C1">
        <w:fldChar w:fldCharType="end"/>
      </w:r>
      <w:r>
        <w:t xml:space="preserve">, including rights for the Commonwealth, the Contract Administrator and its nominees to audit and investigate the </w:t>
      </w:r>
      <w:r w:rsidR="00C50D58">
        <w:t>subconsultant</w:t>
      </w:r>
      <w:r>
        <w:t xml:space="preserve">’s compliance on equivalent terms to clause </w:t>
      </w:r>
      <w:r w:rsidR="00DE32C1">
        <w:fldChar w:fldCharType="begin"/>
      </w:r>
      <w:r w:rsidR="00DE32C1">
        <w:instrText xml:space="preserve"> REF _Ref25753522 \r \h </w:instrText>
      </w:r>
      <w:r w:rsidR="00DE32C1">
        <w:fldChar w:fldCharType="separate"/>
      </w:r>
      <w:r w:rsidR="003672F0">
        <w:t>17.3</w:t>
      </w:r>
      <w:r w:rsidR="00DE32C1">
        <w:fldChar w:fldCharType="end"/>
      </w:r>
      <w:r w:rsidR="009076C3">
        <w:t>.</w:t>
      </w:r>
      <w:r>
        <w:t xml:space="preserve"> </w:t>
      </w:r>
    </w:p>
    <w:p w14:paraId="41A18E4E" w14:textId="77777777" w:rsidR="00081D79" w:rsidRPr="00B86B07" w:rsidRDefault="00081D79" w:rsidP="003E1F24">
      <w:pPr>
        <w:pStyle w:val="DefenceHeading3"/>
        <w:numPr>
          <w:ilvl w:val="0"/>
          <w:numId w:val="0"/>
        </w:numPr>
      </w:pPr>
    </w:p>
    <w:p w14:paraId="6DDD221F" w14:textId="77777777" w:rsidR="002B50B8" w:rsidRPr="002B50B8" w:rsidRDefault="002B50B8" w:rsidP="002B50B8">
      <w:pPr>
        <w:pStyle w:val="DefenceNormal"/>
      </w:pPr>
    </w:p>
    <w:p w14:paraId="5772ECA8" w14:textId="77777777" w:rsidR="00EE3A84" w:rsidRDefault="00FF5BEC">
      <w:pPr>
        <w:pStyle w:val="DefenceHeading1"/>
      </w:pPr>
      <w:r>
        <w:br w:type="page"/>
      </w:r>
      <w:bookmarkStart w:id="2286" w:name="_Ref122515709"/>
      <w:bookmarkStart w:id="2287" w:name="_Ref122515712"/>
      <w:bookmarkStart w:id="2288" w:name="_Toc392234111"/>
      <w:bookmarkStart w:id="2289" w:name="_Ref461112610"/>
      <w:bookmarkStart w:id="2290" w:name="_Toc13244482"/>
      <w:bookmarkStart w:id="2291" w:name="_Toc137746622"/>
      <w:r>
        <w:t>COMMERCIAL-IN-CONFIDENCE INFORMATION</w:t>
      </w:r>
      <w:bookmarkEnd w:id="2245"/>
      <w:bookmarkEnd w:id="2246"/>
      <w:bookmarkEnd w:id="2286"/>
      <w:bookmarkEnd w:id="2287"/>
      <w:bookmarkEnd w:id="2288"/>
      <w:bookmarkEnd w:id="2289"/>
      <w:bookmarkEnd w:id="2290"/>
      <w:bookmarkEnd w:id="2291"/>
    </w:p>
    <w:p w14:paraId="6EEDCA5C" w14:textId="77777777" w:rsidR="00EE3A84" w:rsidRDefault="00FF5BEC">
      <w:pPr>
        <w:pStyle w:val="DefenceHeading2"/>
        <w:rPr>
          <w:lang w:eastAsia="en-AU"/>
        </w:rPr>
      </w:pPr>
      <w:bookmarkStart w:id="2292" w:name="_Ref97466453"/>
      <w:bookmarkStart w:id="2293" w:name="_Toc106180119"/>
      <w:bookmarkStart w:id="2294" w:name="_Toc392234112"/>
      <w:bookmarkStart w:id="2295" w:name="_Toc13244483"/>
      <w:bookmarkStart w:id="2296" w:name="_Toc137746623"/>
      <w:r>
        <w:rPr>
          <w:lang w:eastAsia="en-AU"/>
        </w:rPr>
        <w:t>General</w:t>
      </w:r>
      <w:bookmarkEnd w:id="2292"/>
      <w:bookmarkEnd w:id="2293"/>
      <w:bookmarkEnd w:id="2294"/>
      <w:bookmarkEnd w:id="2295"/>
      <w:bookmarkEnd w:id="2296"/>
    </w:p>
    <w:p w14:paraId="337929C1" w14:textId="77777777" w:rsidR="00EE3A84" w:rsidRDefault="00FF5BEC">
      <w:pPr>
        <w:pStyle w:val="DefenceNormal"/>
        <w:rPr>
          <w:lang w:eastAsia="en-AU"/>
        </w:rPr>
      </w:pPr>
      <w:r>
        <w:rPr>
          <w:lang w:eastAsia="en-AU"/>
        </w:rPr>
        <w:t xml:space="preserve">The </w:t>
      </w:r>
      <w:r w:rsidRPr="006B0FD0">
        <w:rPr>
          <w:szCs w:val="22"/>
        </w:rPr>
        <w:t>Consultant</w:t>
      </w:r>
      <w:r>
        <w:rPr>
          <w:lang w:eastAsia="en-AU"/>
        </w:rPr>
        <w:t xml:space="preserve"> acknowledges that the </w:t>
      </w:r>
      <w:r w:rsidRPr="006B0FD0">
        <w:t>Commonwealth</w:t>
      </w:r>
      <w:r>
        <w:rPr>
          <w:lang w:eastAsia="en-AU"/>
        </w:rPr>
        <w:t xml:space="preserve"> is and will be subject to a number of </w:t>
      </w:r>
      <w:r w:rsidRPr="006B0FD0">
        <w:t>Commonwealth</w:t>
      </w:r>
      <w:r>
        <w:rPr>
          <w:lang w:eastAsia="en-AU"/>
        </w:rPr>
        <w:t xml:space="preserve"> requirements and policies, which support internal and external scrutiny of its tendering and contracting processes and the objectives of transparency, accountability and value for money including requirements to:</w:t>
      </w:r>
    </w:p>
    <w:p w14:paraId="4A438E2E" w14:textId="77777777" w:rsidR="00EE3A84" w:rsidRDefault="00FF5BEC">
      <w:pPr>
        <w:pStyle w:val="DefenceHeading3"/>
      </w:pPr>
      <w:r>
        <w:t xml:space="preserve">publish details of agency agreements, </w:t>
      </w:r>
      <w:r w:rsidRPr="006B0FD0">
        <w:t>Commonwealth</w:t>
      </w:r>
      <w:r>
        <w:t xml:space="preserve"> contracts, amendments and variations to any agreement or contract and standing offers with an estimated value of $10,000 or more on AusTender (the </w:t>
      </w:r>
      <w:r w:rsidRPr="006B0FD0">
        <w:t xml:space="preserve">Commonwealth's </w:t>
      </w:r>
      <w:r>
        <w:t>business opportunity website located at www.tenders.gov.au);</w:t>
      </w:r>
    </w:p>
    <w:p w14:paraId="1CB255FA" w14:textId="77777777" w:rsidR="00EE3A84" w:rsidRDefault="00FF5BEC">
      <w:pPr>
        <w:pStyle w:val="DefenceHeading3"/>
      </w:pPr>
      <w:r>
        <w:t>report and post on the internet a list of contracts valued at $100,000 or more and identify confidentiality requirements in accordance with the Senate Order on Department and Agency Contracts; and</w:t>
      </w:r>
    </w:p>
    <w:p w14:paraId="00991471" w14:textId="77777777" w:rsidR="00EE3A84" w:rsidRDefault="00FF5BEC">
      <w:pPr>
        <w:pStyle w:val="DefenceHeading3"/>
      </w:pPr>
      <w: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0BB1E482" w14:textId="77777777" w:rsidR="00EE3A84" w:rsidRDefault="00FF5BEC">
      <w:pPr>
        <w:pStyle w:val="DefenceHeading2"/>
        <w:rPr>
          <w:lang w:eastAsia="en-AU"/>
        </w:rPr>
      </w:pPr>
      <w:bookmarkStart w:id="2297" w:name="_Ref97466507"/>
      <w:bookmarkStart w:id="2298" w:name="_Toc106180120"/>
      <w:bookmarkStart w:id="2299" w:name="_Toc392234113"/>
      <w:bookmarkStart w:id="2300" w:name="_Toc13244484"/>
      <w:bookmarkStart w:id="2301" w:name="_Toc137746624"/>
      <w:r>
        <w:rPr>
          <w:lang w:eastAsia="en-AU"/>
        </w:rPr>
        <w:t>Commercial-in-Confidence Information</w:t>
      </w:r>
      <w:bookmarkEnd w:id="2297"/>
      <w:bookmarkEnd w:id="2298"/>
      <w:bookmarkEnd w:id="2299"/>
      <w:bookmarkEnd w:id="2300"/>
      <w:bookmarkEnd w:id="2301"/>
    </w:p>
    <w:p w14:paraId="4297FE35" w14:textId="3102700C" w:rsidR="00EE3A84" w:rsidRDefault="00FF5BEC">
      <w:pPr>
        <w:pStyle w:val="DefenceNormal"/>
        <w:rPr>
          <w:lang w:eastAsia="en-AU"/>
        </w:rPr>
      </w:pPr>
      <w:r>
        <w:rPr>
          <w:lang w:eastAsia="en-AU"/>
        </w:rPr>
        <w:t xml:space="preserve">Clause </w:t>
      </w:r>
      <w:r>
        <w:rPr>
          <w:lang w:eastAsia="en-AU"/>
        </w:rPr>
        <w:fldChar w:fldCharType="begin"/>
      </w:r>
      <w:r>
        <w:rPr>
          <w:lang w:eastAsia="en-AU"/>
        </w:rPr>
        <w:instrText xml:space="preserve"> REF _Ref97466507 \r \h  \* MERGEFORMAT </w:instrText>
      </w:r>
      <w:r>
        <w:rPr>
          <w:lang w:eastAsia="en-AU"/>
        </w:rPr>
      </w:r>
      <w:r>
        <w:rPr>
          <w:lang w:eastAsia="en-AU"/>
        </w:rPr>
        <w:fldChar w:fldCharType="separate"/>
      </w:r>
      <w:r w:rsidR="003672F0">
        <w:rPr>
          <w:lang w:eastAsia="en-AU"/>
        </w:rPr>
        <w:t>18.2</w:t>
      </w:r>
      <w:r>
        <w:rPr>
          <w:lang w:eastAsia="en-AU"/>
        </w:rPr>
        <w:fldChar w:fldCharType="end"/>
      </w:r>
      <w:r>
        <w:rPr>
          <w:lang w:eastAsia="en-AU"/>
        </w:rPr>
        <w:t xml:space="preserve"> does not apply unless the </w:t>
      </w:r>
      <w:r w:rsidRPr="006B0FD0">
        <w:t>Contract Particulars</w:t>
      </w:r>
      <w:r>
        <w:rPr>
          <w:lang w:eastAsia="en-AU"/>
        </w:rPr>
        <w:t xml:space="preserve"> state that it applies.</w:t>
      </w:r>
    </w:p>
    <w:p w14:paraId="5C001852" w14:textId="738DB53B" w:rsidR="00EE3A84" w:rsidRDefault="00FF5BEC">
      <w:pPr>
        <w:pStyle w:val="DefenceHeading3"/>
      </w:pPr>
      <w:bookmarkStart w:id="2302" w:name="_Ref97466340"/>
      <w:r>
        <w:t xml:space="preserve">Subject to paragraph </w:t>
      </w:r>
      <w:r>
        <w:fldChar w:fldCharType="begin"/>
      </w:r>
      <w:r>
        <w:instrText xml:space="preserve"> REF _Ref97466232 \r \h  \* MERGEFORMAT </w:instrText>
      </w:r>
      <w:r>
        <w:fldChar w:fldCharType="separate"/>
      </w:r>
      <w:r w:rsidR="003672F0">
        <w:t>(b)</w:t>
      </w:r>
      <w:r>
        <w:fldChar w:fldCharType="end"/>
      </w:r>
      <w:r>
        <w:t xml:space="preserve">, the </w:t>
      </w:r>
      <w:r w:rsidRPr="006B0FD0">
        <w:t>Commonwealth</w:t>
      </w:r>
      <w:r>
        <w:t xml:space="preserve"> must keep confidential any information provided to the </w:t>
      </w:r>
      <w:r w:rsidRPr="006B0FD0">
        <w:t>Commonwealth</w:t>
      </w:r>
      <w:r>
        <w:t xml:space="preserve"> by the </w:t>
      </w:r>
      <w:r w:rsidRPr="006B0FD0">
        <w:rPr>
          <w:szCs w:val="22"/>
        </w:rPr>
        <w:t>Consultant</w:t>
      </w:r>
      <w:r>
        <w:t xml:space="preserve"> before or after the </w:t>
      </w:r>
      <w:r w:rsidRPr="006B0FD0">
        <w:t>Award Date</w:t>
      </w:r>
      <w:r>
        <w:t xml:space="preserve"> when:</w:t>
      </w:r>
      <w:bookmarkEnd w:id="2302"/>
    </w:p>
    <w:p w14:paraId="0AB1FAE0" w14:textId="77777777" w:rsidR="00EE3A84" w:rsidRDefault="00FF5BEC">
      <w:pPr>
        <w:pStyle w:val="DefenceHeading4"/>
        <w:rPr>
          <w:lang w:eastAsia="en-AU"/>
        </w:rPr>
      </w:pPr>
      <w:r>
        <w:rPr>
          <w:lang w:eastAsia="en-AU"/>
        </w:rPr>
        <w:t xml:space="preserve">a written request to keep specific information confidential and the justification for keeping such information confidential has been expressly made by the </w:t>
      </w:r>
      <w:r w:rsidRPr="006B0FD0">
        <w:rPr>
          <w:szCs w:val="22"/>
        </w:rPr>
        <w:t>Consultant</w:t>
      </w:r>
      <w:r>
        <w:rPr>
          <w:lang w:eastAsia="en-AU"/>
        </w:rPr>
        <w:t xml:space="preserve"> to the </w:t>
      </w:r>
      <w:r w:rsidRPr="006B0FD0">
        <w:t>Commonwealth</w:t>
      </w:r>
      <w:r>
        <w:rPr>
          <w:lang w:eastAsia="en-AU"/>
        </w:rPr>
        <w:t xml:space="preserve"> in its tender;</w:t>
      </w:r>
    </w:p>
    <w:p w14:paraId="68F22B3B" w14:textId="77777777" w:rsidR="00EE3A84" w:rsidRDefault="00FF5BEC">
      <w:pPr>
        <w:pStyle w:val="DefenceHeading4"/>
        <w:rPr>
          <w:lang w:eastAsia="en-AU"/>
        </w:rPr>
      </w:pPr>
      <w:bookmarkStart w:id="2303" w:name="_Ref97466310"/>
      <w:r>
        <w:rPr>
          <w:lang w:eastAsia="en-AU"/>
        </w:rPr>
        <w:t xml:space="preserve">the </w:t>
      </w:r>
      <w:r w:rsidRPr="006B0FD0">
        <w:t>Commonwealth</w:t>
      </w:r>
      <w:r>
        <w:rPr>
          <w:lang w:eastAsia="en-AU"/>
        </w:rPr>
        <w:t xml:space="preserve"> agrees (in its absolute discretion) that such information is commercial-in-confidence information;</w:t>
      </w:r>
      <w:bookmarkEnd w:id="2303"/>
    </w:p>
    <w:p w14:paraId="2D7157B1" w14:textId="1302410D" w:rsidR="00EE3A84" w:rsidRDefault="00FF5BEC">
      <w:pPr>
        <w:pStyle w:val="DefenceHeading4"/>
        <w:rPr>
          <w:lang w:eastAsia="en-AU"/>
        </w:rPr>
      </w:pPr>
      <w:r>
        <w:rPr>
          <w:lang w:eastAsia="en-AU"/>
        </w:rPr>
        <w:t xml:space="preserve">the </w:t>
      </w:r>
      <w:r w:rsidRPr="006B0FD0">
        <w:t>Contract Administrator</w:t>
      </w:r>
      <w:r>
        <w:t xml:space="preserve"> </w:t>
      </w:r>
      <w:r>
        <w:rPr>
          <w:lang w:eastAsia="en-AU"/>
        </w:rPr>
        <w:t xml:space="preserve">notifies the </w:t>
      </w:r>
      <w:r w:rsidRPr="006B0FD0">
        <w:rPr>
          <w:szCs w:val="22"/>
        </w:rPr>
        <w:t>Consultant</w:t>
      </w:r>
      <w:r>
        <w:rPr>
          <w:lang w:eastAsia="en-AU"/>
        </w:rPr>
        <w:t xml:space="preserve"> in writing that the </w:t>
      </w:r>
      <w:r w:rsidRPr="006B0FD0">
        <w:t>Commonwealth</w:t>
      </w:r>
      <w:r>
        <w:rPr>
          <w:lang w:eastAsia="en-AU"/>
        </w:rPr>
        <w:t xml:space="preserve"> (in its absolute discretion) agrees, including the terms of any agreement, under subparagraph </w:t>
      </w:r>
      <w:r>
        <w:rPr>
          <w:lang w:eastAsia="en-AU"/>
        </w:rPr>
        <w:fldChar w:fldCharType="begin"/>
      </w:r>
      <w:r>
        <w:rPr>
          <w:lang w:eastAsia="en-AU"/>
        </w:rPr>
        <w:instrText xml:space="preserve"> REF _Ref97466310 \r \h  \* MERGEFORMAT </w:instrText>
      </w:r>
      <w:r>
        <w:rPr>
          <w:lang w:eastAsia="en-AU"/>
        </w:rPr>
      </w:r>
      <w:r>
        <w:rPr>
          <w:lang w:eastAsia="en-AU"/>
        </w:rPr>
        <w:fldChar w:fldCharType="separate"/>
      </w:r>
      <w:r w:rsidR="003672F0">
        <w:rPr>
          <w:lang w:eastAsia="en-AU"/>
        </w:rPr>
        <w:t>(ii)</w:t>
      </w:r>
      <w:r>
        <w:rPr>
          <w:lang w:eastAsia="en-AU"/>
        </w:rPr>
        <w:fldChar w:fldCharType="end"/>
      </w:r>
      <w:r>
        <w:rPr>
          <w:lang w:eastAsia="en-AU"/>
        </w:rPr>
        <w:t>; and</w:t>
      </w:r>
    </w:p>
    <w:p w14:paraId="703DF24C" w14:textId="77777777" w:rsidR="00EE3A84" w:rsidRDefault="00FF5BEC">
      <w:pPr>
        <w:pStyle w:val="DefenceHeading4"/>
        <w:rPr>
          <w:lang w:eastAsia="en-AU"/>
        </w:rPr>
      </w:pPr>
      <w:bookmarkStart w:id="2304" w:name="_Ref122328773"/>
      <w:r>
        <w:rPr>
          <w:lang w:eastAsia="en-AU"/>
        </w:rPr>
        <w:t xml:space="preserve">such information and the terms of any agreement are expressly specified in the </w:t>
      </w:r>
      <w:r w:rsidRPr="006B0FD0">
        <w:t>Contract Particulars</w:t>
      </w:r>
      <w:r>
        <w:rPr>
          <w:lang w:eastAsia="en-AU"/>
        </w:rPr>
        <w:t>,</w:t>
      </w:r>
      <w:bookmarkEnd w:id="2304"/>
    </w:p>
    <w:p w14:paraId="13853503" w14:textId="77777777" w:rsidR="00EE3A84" w:rsidRDefault="00FF5BEC">
      <w:pPr>
        <w:pStyle w:val="DefenceIndent"/>
      </w:pPr>
      <w:r>
        <w:t>(</w:t>
      </w:r>
      <w:r>
        <w:rPr>
          <w:b/>
        </w:rPr>
        <w:t>Commercial-in-Confidence Information</w:t>
      </w:r>
      <w:r>
        <w:t>).</w:t>
      </w:r>
    </w:p>
    <w:p w14:paraId="784F810A" w14:textId="34F488DC" w:rsidR="00EE3A84" w:rsidRDefault="00FF5BEC">
      <w:pPr>
        <w:pStyle w:val="DefenceHeading3"/>
      </w:pPr>
      <w:bookmarkStart w:id="2305" w:name="_Ref97466232"/>
      <w:r>
        <w:t xml:space="preserve">The </w:t>
      </w:r>
      <w:r w:rsidRPr="006B0FD0">
        <w:t xml:space="preserve">Commonwealth's </w:t>
      </w:r>
      <w:r>
        <w:t xml:space="preserve">obligation in paragraph </w:t>
      </w:r>
      <w:r>
        <w:fldChar w:fldCharType="begin"/>
      </w:r>
      <w:r>
        <w:instrText xml:space="preserve"> REF _Ref97466340 \r \h  \* MERGEFORMAT </w:instrText>
      </w:r>
      <w:r>
        <w:fldChar w:fldCharType="separate"/>
      </w:r>
      <w:r w:rsidR="003672F0">
        <w:t>(a)</w:t>
      </w:r>
      <w:r>
        <w:fldChar w:fldCharType="end"/>
      </w:r>
      <w:r>
        <w:t xml:space="preserve"> does not apply if the Commercial-in-Confidence Information is:</w:t>
      </w:r>
      <w:bookmarkEnd w:id="2305"/>
    </w:p>
    <w:p w14:paraId="1D164B61"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its legal or other advisers, or to its officers, employees, contractors or agents in order to comply with its obligations or to exercise its rights under or in connection with the </w:t>
      </w:r>
      <w:r w:rsidRPr="006B0FD0">
        <w:t>Contract</w:t>
      </w:r>
      <w:r>
        <w:rPr>
          <w:lang w:eastAsia="en-AU"/>
        </w:rPr>
        <w:t>;</w:t>
      </w:r>
    </w:p>
    <w:p w14:paraId="7B568DB2"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its legal or other advisers, or to its officers, employees, contractor</w:t>
      </w:r>
      <w:r w:rsidRPr="00A0757D">
        <w:t>s</w:t>
      </w:r>
      <w:r>
        <w:rPr>
          <w:lang w:eastAsia="en-AU"/>
        </w:rPr>
        <w:t xml:space="preserve"> or agents in order to comply with the </w:t>
      </w:r>
      <w:r w:rsidRPr="006B0FD0">
        <w:t>Commonwealth's</w:t>
      </w:r>
      <w:r w:rsidRPr="006B0FD0">
        <w:rPr>
          <w:lang w:eastAsia="en-AU"/>
        </w:rPr>
        <w:t xml:space="preserve"> </w:t>
      </w:r>
      <w:r>
        <w:rPr>
          <w:lang w:eastAsia="en-AU"/>
        </w:rPr>
        <w:t>management, reporting or auditing requirements;</w:t>
      </w:r>
    </w:p>
    <w:p w14:paraId="4286CE1D"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any responsible Minister or any Ministerial adviser or assistant;</w:t>
      </w:r>
    </w:p>
    <w:p w14:paraId="489E1077"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any House or Committee of the Parliament of the Commonwealth of Australia;</w:t>
      </w:r>
    </w:p>
    <w:p w14:paraId="72EA8E94" w14:textId="77777777" w:rsidR="00EE3A84" w:rsidRDefault="00FF5BEC">
      <w:pPr>
        <w:pStyle w:val="DefenceHeading4"/>
        <w:rPr>
          <w:lang w:eastAsia="en-AU"/>
        </w:rPr>
      </w:pPr>
      <w:r>
        <w:rPr>
          <w:lang w:eastAsia="en-AU"/>
        </w:rPr>
        <w:t xml:space="preserve">disclosed to any </w:t>
      </w:r>
      <w:r w:rsidRPr="006B0FD0">
        <w:t>Commonwealth</w:t>
      </w:r>
      <w:r>
        <w:rPr>
          <w:lang w:eastAsia="en-AU"/>
        </w:rPr>
        <w:t xml:space="preserve"> department, agency or authority by virtue of or in connection with its functions, or statutory or portfolio responsibilities;</w:t>
      </w:r>
    </w:p>
    <w:p w14:paraId="2B6CAC71" w14:textId="77777777" w:rsidR="00EE3A84" w:rsidRDefault="00FF5BEC">
      <w:pPr>
        <w:pStyle w:val="DefenceHeading4"/>
        <w:rPr>
          <w:lang w:eastAsia="en-AU"/>
        </w:rPr>
      </w:pPr>
      <w:r>
        <w:rPr>
          <w:lang w:eastAsia="en-AU"/>
        </w:rPr>
        <w:t>authorised or required by law to be disclosed; or</w:t>
      </w:r>
    </w:p>
    <w:p w14:paraId="03203B74" w14:textId="5B196C93" w:rsidR="00EE3A84" w:rsidRDefault="00FF5BEC">
      <w:pPr>
        <w:pStyle w:val="DefenceHeading4"/>
        <w:rPr>
          <w:lang w:eastAsia="en-AU"/>
        </w:rPr>
      </w:pPr>
      <w:r>
        <w:rPr>
          <w:lang w:eastAsia="en-AU"/>
        </w:rPr>
        <w:t>in the public domain otherwise than due to a breach of paragraph </w:t>
      </w:r>
      <w:r>
        <w:rPr>
          <w:lang w:eastAsia="en-AU"/>
        </w:rPr>
        <w:fldChar w:fldCharType="begin"/>
      </w:r>
      <w:r>
        <w:rPr>
          <w:lang w:eastAsia="en-AU"/>
        </w:rPr>
        <w:instrText xml:space="preserve"> REF _Ref97466340 \r \h  \* MERGEFORMAT </w:instrText>
      </w:r>
      <w:r>
        <w:rPr>
          <w:lang w:eastAsia="en-AU"/>
        </w:rPr>
      </w:r>
      <w:r>
        <w:rPr>
          <w:lang w:eastAsia="en-AU"/>
        </w:rPr>
        <w:fldChar w:fldCharType="separate"/>
      </w:r>
      <w:r w:rsidR="003672F0">
        <w:rPr>
          <w:lang w:eastAsia="en-AU"/>
        </w:rPr>
        <w:t>(a)</w:t>
      </w:r>
      <w:r>
        <w:rPr>
          <w:lang w:eastAsia="en-AU"/>
        </w:rPr>
        <w:fldChar w:fldCharType="end"/>
      </w:r>
      <w:r>
        <w:rPr>
          <w:lang w:eastAsia="en-AU"/>
        </w:rPr>
        <w:t>.</w:t>
      </w:r>
    </w:p>
    <w:p w14:paraId="069580CD" w14:textId="77777777" w:rsidR="00EE3A84" w:rsidRDefault="00FF5BEC">
      <w:pPr>
        <w:pStyle w:val="DefenceHeading1"/>
      </w:pPr>
      <w:bookmarkStart w:id="2306" w:name="_Toc385510695"/>
      <w:bookmarkStart w:id="2307" w:name="_Toc69224688"/>
      <w:bookmarkStart w:id="2308" w:name="_Toc69296679"/>
      <w:bookmarkStart w:id="2309" w:name="_Toc69302657"/>
      <w:bookmarkStart w:id="2310" w:name="_Toc69302930"/>
      <w:bookmarkStart w:id="2311" w:name="_Toc69307091"/>
      <w:bookmarkStart w:id="2312" w:name="_Toc69997156"/>
      <w:bookmarkStart w:id="2313" w:name="_Toc72761477"/>
      <w:bookmarkStart w:id="2314" w:name="_Toc77073363"/>
      <w:bookmarkStart w:id="2315" w:name="_Toc77079105"/>
      <w:bookmarkStart w:id="2316" w:name="_Toc77080361"/>
      <w:bookmarkStart w:id="2317" w:name="_Toc81385870"/>
      <w:bookmarkStart w:id="2318" w:name="_Toc81831660"/>
      <w:bookmarkStart w:id="2319" w:name="_Toc81832372"/>
      <w:bookmarkStart w:id="2320" w:name="_Toc82591644"/>
      <w:bookmarkStart w:id="2321" w:name="_Toc82770333"/>
      <w:bookmarkStart w:id="2322" w:name="_Toc83019593"/>
      <w:bookmarkStart w:id="2323" w:name="_Toc69224689"/>
      <w:bookmarkStart w:id="2324" w:name="_Toc69296680"/>
      <w:bookmarkStart w:id="2325" w:name="_Toc69302658"/>
      <w:bookmarkStart w:id="2326" w:name="_Toc69302931"/>
      <w:bookmarkStart w:id="2327" w:name="_Toc69307092"/>
      <w:bookmarkStart w:id="2328" w:name="_Toc69997157"/>
      <w:bookmarkStart w:id="2329" w:name="_Toc72761478"/>
      <w:bookmarkStart w:id="2330" w:name="_Toc77073364"/>
      <w:bookmarkStart w:id="2331" w:name="_Toc77079106"/>
      <w:bookmarkStart w:id="2332" w:name="_Toc77080362"/>
      <w:bookmarkStart w:id="2333" w:name="_Toc81385871"/>
      <w:bookmarkStart w:id="2334" w:name="_Toc81831661"/>
      <w:bookmarkStart w:id="2335" w:name="_Toc81832373"/>
      <w:bookmarkStart w:id="2336" w:name="_Toc82591645"/>
      <w:bookmarkStart w:id="2337" w:name="_Toc82770334"/>
      <w:bookmarkStart w:id="2338" w:name="_Toc83019594"/>
      <w:bookmarkStart w:id="2339" w:name="_DV_M6065"/>
      <w:bookmarkStart w:id="2340" w:name="_Toc69224690"/>
      <w:bookmarkStart w:id="2341" w:name="_Toc69296681"/>
      <w:bookmarkStart w:id="2342" w:name="_Toc69302659"/>
      <w:bookmarkStart w:id="2343" w:name="_Toc69302932"/>
      <w:bookmarkStart w:id="2344" w:name="_Toc69307093"/>
      <w:bookmarkStart w:id="2345" w:name="_Toc69997158"/>
      <w:bookmarkStart w:id="2346" w:name="_Toc72761479"/>
      <w:bookmarkStart w:id="2347" w:name="_Toc77073365"/>
      <w:bookmarkStart w:id="2348" w:name="_Toc77079107"/>
      <w:bookmarkStart w:id="2349" w:name="_Toc77080363"/>
      <w:bookmarkStart w:id="2350" w:name="_Toc81385872"/>
      <w:bookmarkStart w:id="2351" w:name="_Toc81831662"/>
      <w:bookmarkStart w:id="2352" w:name="_Toc81832374"/>
      <w:bookmarkStart w:id="2353" w:name="_Toc82591646"/>
      <w:bookmarkStart w:id="2354" w:name="_Toc82770335"/>
      <w:bookmarkStart w:id="2355" w:name="_Toc83019595"/>
      <w:bookmarkStart w:id="2356" w:name="_Toc69224691"/>
      <w:bookmarkStart w:id="2357" w:name="_Toc69296682"/>
      <w:bookmarkStart w:id="2358" w:name="_Toc69302660"/>
      <w:bookmarkStart w:id="2359" w:name="_Toc69302933"/>
      <w:bookmarkStart w:id="2360" w:name="_Toc69307094"/>
      <w:bookmarkStart w:id="2361" w:name="_Toc69997159"/>
      <w:bookmarkStart w:id="2362" w:name="_Toc72761480"/>
      <w:bookmarkStart w:id="2363" w:name="_Toc77073366"/>
      <w:bookmarkStart w:id="2364" w:name="_Toc77079108"/>
      <w:bookmarkStart w:id="2365" w:name="_Toc77080364"/>
      <w:bookmarkStart w:id="2366" w:name="_Toc81385873"/>
      <w:bookmarkStart w:id="2367" w:name="_Toc81831663"/>
      <w:bookmarkStart w:id="2368" w:name="_Toc81832375"/>
      <w:bookmarkStart w:id="2369" w:name="_Toc82591647"/>
      <w:bookmarkStart w:id="2370" w:name="_Toc82770336"/>
      <w:bookmarkStart w:id="2371" w:name="_Toc83019596"/>
      <w:bookmarkStart w:id="2372" w:name="_Toc69224692"/>
      <w:bookmarkStart w:id="2373" w:name="_Toc69296683"/>
      <w:bookmarkStart w:id="2374" w:name="_Toc69302661"/>
      <w:bookmarkStart w:id="2375" w:name="_Toc69302934"/>
      <w:bookmarkStart w:id="2376" w:name="_Toc69307095"/>
      <w:bookmarkStart w:id="2377" w:name="_Toc69997160"/>
      <w:bookmarkStart w:id="2378" w:name="_Toc72761481"/>
      <w:bookmarkStart w:id="2379" w:name="_Toc77073367"/>
      <w:bookmarkStart w:id="2380" w:name="_Toc77079109"/>
      <w:bookmarkStart w:id="2381" w:name="_Toc77080365"/>
      <w:bookmarkStart w:id="2382" w:name="_Toc81385874"/>
      <w:bookmarkStart w:id="2383" w:name="_Toc81831664"/>
      <w:bookmarkStart w:id="2384" w:name="_Toc81832376"/>
      <w:bookmarkStart w:id="2385" w:name="_Toc82591648"/>
      <w:bookmarkStart w:id="2386" w:name="_Toc82770337"/>
      <w:bookmarkStart w:id="2387" w:name="_Toc83019597"/>
      <w:bookmarkStart w:id="2388" w:name="_Toc69224693"/>
      <w:bookmarkStart w:id="2389" w:name="_Toc69296684"/>
      <w:bookmarkStart w:id="2390" w:name="_Toc69302662"/>
      <w:bookmarkStart w:id="2391" w:name="_Toc69302935"/>
      <w:bookmarkStart w:id="2392" w:name="_Toc69307096"/>
      <w:bookmarkStart w:id="2393" w:name="_Toc69997161"/>
      <w:bookmarkStart w:id="2394" w:name="_Toc72761482"/>
      <w:bookmarkStart w:id="2395" w:name="_Toc77073368"/>
      <w:bookmarkStart w:id="2396" w:name="_Toc77079110"/>
      <w:bookmarkStart w:id="2397" w:name="_Toc77080366"/>
      <w:bookmarkStart w:id="2398" w:name="_Toc81385875"/>
      <w:bookmarkStart w:id="2399" w:name="_Toc81831665"/>
      <w:bookmarkStart w:id="2400" w:name="_Toc81832377"/>
      <w:bookmarkStart w:id="2401" w:name="_Toc82591649"/>
      <w:bookmarkStart w:id="2402" w:name="_Toc82770338"/>
      <w:bookmarkStart w:id="2403" w:name="_Toc83019598"/>
      <w:bookmarkStart w:id="2404" w:name="_Toc69224694"/>
      <w:bookmarkStart w:id="2405" w:name="_Toc69296685"/>
      <w:bookmarkStart w:id="2406" w:name="_Toc69302663"/>
      <w:bookmarkStart w:id="2407" w:name="_Toc69302936"/>
      <w:bookmarkStart w:id="2408" w:name="_Toc69307097"/>
      <w:bookmarkStart w:id="2409" w:name="_Toc69997162"/>
      <w:bookmarkStart w:id="2410" w:name="_Toc72761483"/>
      <w:bookmarkStart w:id="2411" w:name="_Toc77073369"/>
      <w:bookmarkStart w:id="2412" w:name="_Toc77079111"/>
      <w:bookmarkStart w:id="2413" w:name="_Toc77080367"/>
      <w:bookmarkStart w:id="2414" w:name="_Toc81385876"/>
      <w:bookmarkStart w:id="2415" w:name="_Toc81831666"/>
      <w:bookmarkStart w:id="2416" w:name="_Toc81832378"/>
      <w:bookmarkStart w:id="2417" w:name="_Toc82591650"/>
      <w:bookmarkStart w:id="2418" w:name="_Toc82770339"/>
      <w:bookmarkStart w:id="2419" w:name="_Toc83019599"/>
      <w:bookmarkStart w:id="2420" w:name="_Toc69224695"/>
      <w:bookmarkStart w:id="2421" w:name="_Toc69296686"/>
      <w:bookmarkStart w:id="2422" w:name="_Toc69302664"/>
      <w:bookmarkStart w:id="2423" w:name="_Toc69302937"/>
      <w:bookmarkStart w:id="2424" w:name="_Toc69307098"/>
      <w:bookmarkStart w:id="2425" w:name="_Toc69997163"/>
      <w:bookmarkStart w:id="2426" w:name="_Toc72761484"/>
      <w:bookmarkStart w:id="2427" w:name="_Toc77073370"/>
      <w:bookmarkStart w:id="2428" w:name="_Toc77079112"/>
      <w:bookmarkStart w:id="2429" w:name="_Toc77080368"/>
      <w:bookmarkStart w:id="2430" w:name="_Toc81385877"/>
      <w:bookmarkStart w:id="2431" w:name="_Toc81831667"/>
      <w:bookmarkStart w:id="2432" w:name="_Toc81832379"/>
      <w:bookmarkStart w:id="2433" w:name="_Toc82591651"/>
      <w:bookmarkStart w:id="2434" w:name="_Toc82770340"/>
      <w:bookmarkStart w:id="2435" w:name="_Toc83019600"/>
      <w:bookmarkStart w:id="2436" w:name="_Toc69224696"/>
      <w:bookmarkStart w:id="2437" w:name="_Toc69296687"/>
      <w:bookmarkStart w:id="2438" w:name="_Toc69302665"/>
      <w:bookmarkStart w:id="2439" w:name="_Toc69302938"/>
      <w:bookmarkStart w:id="2440" w:name="_Toc69307099"/>
      <w:bookmarkStart w:id="2441" w:name="_Toc69997164"/>
      <w:bookmarkStart w:id="2442" w:name="_Toc72761485"/>
      <w:bookmarkStart w:id="2443" w:name="_Toc77073371"/>
      <w:bookmarkStart w:id="2444" w:name="_Toc77079113"/>
      <w:bookmarkStart w:id="2445" w:name="_Toc77080369"/>
      <w:bookmarkStart w:id="2446" w:name="_Toc81385878"/>
      <w:bookmarkStart w:id="2447" w:name="_Toc81831668"/>
      <w:bookmarkStart w:id="2448" w:name="_Toc81832380"/>
      <w:bookmarkStart w:id="2449" w:name="_Toc82591652"/>
      <w:bookmarkStart w:id="2450" w:name="_Toc82770341"/>
      <w:bookmarkStart w:id="2451" w:name="_Toc83019601"/>
      <w:bookmarkStart w:id="2452" w:name="_Toc69224697"/>
      <w:bookmarkStart w:id="2453" w:name="_Toc69296688"/>
      <w:bookmarkStart w:id="2454" w:name="_Toc69302666"/>
      <w:bookmarkStart w:id="2455" w:name="_Toc69302939"/>
      <w:bookmarkStart w:id="2456" w:name="_Toc69307100"/>
      <w:bookmarkStart w:id="2457" w:name="_Toc69997165"/>
      <w:bookmarkStart w:id="2458" w:name="_Toc72761486"/>
      <w:bookmarkStart w:id="2459" w:name="_Toc77073372"/>
      <w:bookmarkStart w:id="2460" w:name="_Toc77079114"/>
      <w:bookmarkStart w:id="2461" w:name="_Toc77080370"/>
      <w:bookmarkStart w:id="2462" w:name="_Toc81385879"/>
      <w:bookmarkStart w:id="2463" w:name="_Toc81831669"/>
      <w:bookmarkStart w:id="2464" w:name="_Toc81832381"/>
      <w:bookmarkStart w:id="2465" w:name="_Toc82591653"/>
      <w:bookmarkStart w:id="2466" w:name="_Toc82770342"/>
      <w:bookmarkStart w:id="2467" w:name="_Toc83019602"/>
      <w:bookmarkStart w:id="2468" w:name="_Toc69224698"/>
      <w:bookmarkStart w:id="2469" w:name="_Toc69296689"/>
      <w:bookmarkStart w:id="2470" w:name="_Toc69302667"/>
      <w:bookmarkStart w:id="2471" w:name="_Toc69302940"/>
      <w:bookmarkStart w:id="2472" w:name="_Toc69307101"/>
      <w:bookmarkStart w:id="2473" w:name="_Toc69997166"/>
      <w:bookmarkStart w:id="2474" w:name="_Toc72761487"/>
      <w:bookmarkStart w:id="2475" w:name="_Toc77073373"/>
      <w:bookmarkStart w:id="2476" w:name="_Toc77079115"/>
      <w:bookmarkStart w:id="2477" w:name="_Toc77080371"/>
      <w:bookmarkStart w:id="2478" w:name="_Toc81385880"/>
      <w:bookmarkStart w:id="2479" w:name="_Toc81831670"/>
      <w:bookmarkStart w:id="2480" w:name="_Toc81832382"/>
      <w:bookmarkStart w:id="2481" w:name="_Toc82591654"/>
      <w:bookmarkStart w:id="2482" w:name="_Toc82770343"/>
      <w:bookmarkStart w:id="2483" w:name="_Toc83019603"/>
      <w:bookmarkStart w:id="2484" w:name="_Toc69224699"/>
      <w:bookmarkStart w:id="2485" w:name="_Toc69296690"/>
      <w:bookmarkStart w:id="2486" w:name="_Toc69302668"/>
      <w:bookmarkStart w:id="2487" w:name="_Toc69302941"/>
      <w:bookmarkStart w:id="2488" w:name="_Toc69307102"/>
      <w:bookmarkStart w:id="2489" w:name="_Toc69997167"/>
      <w:bookmarkStart w:id="2490" w:name="_Toc72761488"/>
      <w:bookmarkStart w:id="2491" w:name="_Toc77073374"/>
      <w:bookmarkStart w:id="2492" w:name="_Toc77079116"/>
      <w:bookmarkStart w:id="2493" w:name="_Toc77080372"/>
      <w:bookmarkStart w:id="2494" w:name="_Toc81385881"/>
      <w:bookmarkStart w:id="2495" w:name="_Toc81831671"/>
      <w:bookmarkStart w:id="2496" w:name="_Toc81832383"/>
      <w:bookmarkStart w:id="2497" w:name="_Toc82591655"/>
      <w:bookmarkStart w:id="2498" w:name="_Toc82770344"/>
      <w:bookmarkStart w:id="2499" w:name="_Toc83019604"/>
      <w:bookmarkStart w:id="2500" w:name="_Toc69224700"/>
      <w:bookmarkStart w:id="2501" w:name="_Toc69296691"/>
      <w:bookmarkStart w:id="2502" w:name="_Toc69302669"/>
      <w:bookmarkStart w:id="2503" w:name="_Toc69302942"/>
      <w:bookmarkStart w:id="2504" w:name="_Toc69307103"/>
      <w:bookmarkStart w:id="2505" w:name="_Toc69997168"/>
      <w:bookmarkStart w:id="2506" w:name="_Toc72761489"/>
      <w:bookmarkStart w:id="2507" w:name="_Toc77073375"/>
      <w:bookmarkStart w:id="2508" w:name="_Toc77079117"/>
      <w:bookmarkStart w:id="2509" w:name="_Toc77080373"/>
      <w:bookmarkStart w:id="2510" w:name="_Toc81385882"/>
      <w:bookmarkStart w:id="2511" w:name="_Toc81831672"/>
      <w:bookmarkStart w:id="2512" w:name="_Toc81832384"/>
      <w:bookmarkStart w:id="2513" w:name="_Toc82591656"/>
      <w:bookmarkStart w:id="2514" w:name="_Toc82770345"/>
      <w:bookmarkStart w:id="2515" w:name="_Toc83019605"/>
      <w:bookmarkStart w:id="2516" w:name="_Toc69224701"/>
      <w:bookmarkStart w:id="2517" w:name="_Toc69296692"/>
      <w:bookmarkStart w:id="2518" w:name="_Toc69302670"/>
      <w:bookmarkStart w:id="2519" w:name="_Toc69302943"/>
      <w:bookmarkStart w:id="2520" w:name="_Toc69307104"/>
      <w:bookmarkStart w:id="2521" w:name="_Toc69997169"/>
      <w:bookmarkStart w:id="2522" w:name="_Toc72761490"/>
      <w:bookmarkStart w:id="2523" w:name="_Toc77073376"/>
      <w:bookmarkStart w:id="2524" w:name="_Toc77079118"/>
      <w:bookmarkStart w:id="2525" w:name="_Toc77080374"/>
      <w:bookmarkStart w:id="2526" w:name="_Toc81385883"/>
      <w:bookmarkStart w:id="2527" w:name="_Toc81831673"/>
      <w:bookmarkStart w:id="2528" w:name="_Toc81832385"/>
      <w:bookmarkStart w:id="2529" w:name="_Toc82591657"/>
      <w:bookmarkStart w:id="2530" w:name="_Toc82770346"/>
      <w:bookmarkStart w:id="2531" w:name="_Toc83019606"/>
      <w:bookmarkStart w:id="2532" w:name="_Toc69224702"/>
      <w:bookmarkStart w:id="2533" w:name="_Toc69296693"/>
      <w:bookmarkStart w:id="2534" w:name="_Toc69302671"/>
      <w:bookmarkStart w:id="2535" w:name="_Toc69302944"/>
      <w:bookmarkStart w:id="2536" w:name="_Toc69307105"/>
      <w:bookmarkStart w:id="2537" w:name="_Toc69997170"/>
      <w:bookmarkStart w:id="2538" w:name="_Toc72761491"/>
      <w:bookmarkStart w:id="2539" w:name="_Toc77073377"/>
      <w:bookmarkStart w:id="2540" w:name="_Toc77079119"/>
      <w:bookmarkStart w:id="2541" w:name="_Toc77080375"/>
      <w:bookmarkStart w:id="2542" w:name="_Toc81385884"/>
      <w:bookmarkStart w:id="2543" w:name="_Toc81831674"/>
      <w:bookmarkStart w:id="2544" w:name="_Toc81832386"/>
      <w:bookmarkStart w:id="2545" w:name="_Toc82591658"/>
      <w:bookmarkStart w:id="2546" w:name="_Toc82770347"/>
      <w:bookmarkStart w:id="2547" w:name="_Toc83019607"/>
      <w:bookmarkStart w:id="2548" w:name="_Toc69224703"/>
      <w:bookmarkStart w:id="2549" w:name="_Toc69296694"/>
      <w:bookmarkStart w:id="2550" w:name="_Toc69302672"/>
      <w:bookmarkStart w:id="2551" w:name="_Toc69302945"/>
      <w:bookmarkStart w:id="2552" w:name="_Toc69307106"/>
      <w:bookmarkStart w:id="2553" w:name="_Toc69997171"/>
      <w:bookmarkStart w:id="2554" w:name="_Toc72761492"/>
      <w:bookmarkStart w:id="2555" w:name="_Toc77073378"/>
      <w:bookmarkStart w:id="2556" w:name="_Toc77079120"/>
      <w:bookmarkStart w:id="2557" w:name="_Toc77080376"/>
      <w:bookmarkStart w:id="2558" w:name="_Toc81385885"/>
      <w:bookmarkStart w:id="2559" w:name="_Toc81831675"/>
      <w:bookmarkStart w:id="2560" w:name="_Toc81832387"/>
      <w:bookmarkStart w:id="2561" w:name="_Toc82591659"/>
      <w:bookmarkStart w:id="2562" w:name="_Toc82770348"/>
      <w:bookmarkStart w:id="2563" w:name="_Toc83019608"/>
      <w:bookmarkStart w:id="2564" w:name="_Toc69224704"/>
      <w:bookmarkStart w:id="2565" w:name="_Toc69296695"/>
      <w:bookmarkStart w:id="2566" w:name="_Toc69302673"/>
      <w:bookmarkStart w:id="2567" w:name="_Toc69302946"/>
      <w:bookmarkStart w:id="2568" w:name="_Toc69307107"/>
      <w:bookmarkStart w:id="2569" w:name="_Toc69997172"/>
      <w:bookmarkStart w:id="2570" w:name="_Toc72761493"/>
      <w:bookmarkStart w:id="2571" w:name="_Toc77073379"/>
      <w:bookmarkStart w:id="2572" w:name="_Toc77079121"/>
      <w:bookmarkStart w:id="2573" w:name="_Toc77080377"/>
      <w:bookmarkStart w:id="2574" w:name="_Toc81385886"/>
      <w:bookmarkStart w:id="2575" w:name="_Toc81831676"/>
      <w:bookmarkStart w:id="2576" w:name="_Toc81832388"/>
      <w:bookmarkStart w:id="2577" w:name="_Toc82591660"/>
      <w:bookmarkStart w:id="2578" w:name="_Toc82770349"/>
      <w:bookmarkStart w:id="2579" w:name="_Toc83019609"/>
      <w:bookmarkStart w:id="2580" w:name="_Toc69224705"/>
      <w:bookmarkStart w:id="2581" w:name="_Toc69296696"/>
      <w:bookmarkStart w:id="2582" w:name="_Toc69302674"/>
      <w:bookmarkStart w:id="2583" w:name="_Toc69302947"/>
      <w:bookmarkStart w:id="2584" w:name="_Toc69307108"/>
      <w:bookmarkStart w:id="2585" w:name="_Toc69997173"/>
      <w:bookmarkStart w:id="2586" w:name="_Toc72761494"/>
      <w:bookmarkStart w:id="2587" w:name="_Toc77073380"/>
      <w:bookmarkStart w:id="2588" w:name="_Toc77079122"/>
      <w:bookmarkStart w:id="2589" w:name="_Toc77080378"/>
      <w:bookmarkStart w:id="2590" w:name="_Toc81385887"/>
      <w:bookmarkStart w:id="2591" w:name="_Toc81831677"/>
      <w:bookmarkStart w:id="2592" w:name="_Toc81832389"/>
      <w:bookmarkStart w:id="2593" w:name="_Toc82591661"/>
      <w:bookmarkStart w:id="2594" w:name="_Toc82770350"/>
      <w:bookmarkStart w:id="2595" w:name="_Toc83019610"/>
      <w:bookmarkStart w:id="2596" w:name="_Toc69224706"/>
      <w:bookmarkStart w:id="2597" w:name="_Toc69296697"/>
      <w:bookmarkStart w:id="2598" w:name="_Toc69302675"/>
      <w:bookmarkStart w:id="2599" w:name="_Toc69302948"/>
      <w:bookmarkStart w:id="2600" w:name="_Toc69307109"/>
      <w:bookmarkStart w:id="2601" w:name="_Toc69997174"/>
      <w:bookmarkStart w:id="2602" w:name="_Toc72761495"/>
      <w:bookmarkStart w:id="2603" w:name="_Toc77073381"/>
      <w:bookmarkStart w:id="2604" w:name="_Toc77079123"/>
      <w:bookmarkStart w:id="2605" w:name="_Toc77080379"/>
      <w:bookmarkStart w:id="2606" w:name="_Toc81385888"/>
      <w:bookmarkStart w:id="2607" w:name="_Toc81831678"/>
      <w:bookmarkStart w:id="2608" w:name="_Toc81832390"/>
      <w:bookmarkStart w:id="2609" w:name="_Toc82591662"/>
      <w:bookmarkStart w:id="2610" w:name="_Toc82770351"/>
      <w:bookmarkStart w:id="2611" w:name="_Toc83019611"/>
      <w:bookmarkStart w:id="2612" w:name="_Toc69224707"/>
      <w:bookmarkStart w:id="2613" w:name="_Toc69296698"/>
      <w:bookmarkStart w:id="2614" w:name="_Toc69302676"/>
      <w:bookmarkStart w:id="2615" w:name="_Toc69302949"/>
      <w:bookmarkStart w:id="2616" w:name="_Toc69307110"/>
      <w:bookmarkStart w:id="2617" w:name="_Toc69997175"/>
      <w:bookmarkStart w:id="2618" w:name="_Toc72761496"/>
      <w:bookmarkStart w:id="2619" w:name="_Toc77073382"/>
      <w:bookmarkStart w:id="2620" w:name="_Toc77079124"/>
      <w:bookmarkStart w:id="2621" w:name="_Toc77080380"/>
      <w:bookmarkStart w:id="2622" w:name="_Toc81385889"/>
      <w:bookmarkStart w:id="2623" w:name="_Toc81831679"/>
      <w:bookmarkStart w:id="2624" w:name="_Toc81832391"/>
      <w:bookmarkStart w:id="2625" w:name="_Toc82591663"/>
      <w:bookmarkStart w:id="2626" w:name="_Toc82770352"/>
      <w:bookmarkStart w:id="2627" w:name="_Toc83019612"/>
      <w:bookmarkStart w:id="2628" w:name="_Toc69224708"/>
      <w:bookmarkStart w:id="2629" w:name="_Toc69296699"/>
      <w:bookmarkStart w:id="2630" w:name="_Toc69302677"/>
      <w:bookmarkStart w:id="2631" w:name="_Toc69302950"/>
      <w:bookmarkStart w:id="2632" w:name="_Toc69307111"/>
      <w:bookmarkStart w:id="2633" w:name="_Toc69997176"/>
      <w:bookmarkStart w:id="2634" w:name="_Toc72761497"/>
      <w:bookmarkStart w:id="2635" w:name="_Toc77073383"/>
      <w:bookmarkStart w:id="2636" w:name="_Toc77079125"/>
      <w:bookmarkStart w:id="2637" w:name="_Toc77080381"/>
      <w:bookmarkStart w:id="2638" w:name="_Toc81385890"/>
      <w:bookmarkStart w:id="2639" w:name="_Toc81831680"/>
      <w:bookmarkStart w:id="2640" w:name="_Toc81832392"/>
      <w:bookmarkStart w:id="2641" w:name="_Toc82591664"/>
      <w:bookmarkStart w:id="2642" w:name="_Toc82770353"/>
      <w:bookmarkStart w:id="2643" w:name="_Toc83019613"/>
      <w:bookmarkStart w:id="2644" w:name="_Toc69224709"/>
      <w:bookmarkStart w:id="2645" w:name="_Toc69296700"/>
      <w:bookmarkStart w:id="2646" w:name="_Toc69302678"/>
      <w:bookmarkStart w:id="2647" w:name="_Toc69302951"/>
      <w:bookmarkStart w:id="2648" w:name="_Toc69307112"/>
      <w:bookmarkStart w:id="2649" w:name="_Toc69997177"/>
      <w:bookmarkStart w:id="2650" w:name="_Toc72761498"/>
      <w:bookmarkStart w:id="2651" w:name="_Toc77073384"/>
      <w:bookmarkStart w:id="2652" w:name="_Toc77079126"/>
      <w:bookmarkStart w:id="2653" w:name="_Toc77080382"/>
      <w:bookmarkStart w:id="2654" w:name="_Toc81385891"/>
      <w:bookmarkStart w:id="2655" w:name="_Toc81831681"/>
      <w:bookmarkStart w:id="2656" w:name="_Toc81832393"/>
      <w:bookmarkStart w:id="2657" w:name="_Toc82591665"/>
      <w:bookmarkStart w:id="2658" w:name="_Toc82770354"/>
      <w:bookmarkStart w:id="2659" w:name="_Toc83019614"/>
      <w:bookmarkStart w:id="2660" w:name="_Toc69224710"/>
      <w:bookmarkStart w:id="2661" w:name="_Toc69296701"/>
      <w:bookmarkStart w:id="2662" w:name="_Toc69302679"/>
      <w:bookmarkStart w:id="2663" w:name="_Toc69302952"/>
      <w:bookmarkStart w:id="2664" w:name="_Toc69307113"/>
      <w:bookmarkStart w:id="2665" w:name="_Toc69997178"/>
      <w:bookmarkStart w:id="2666" w:name="_Toc72761499"/>
      <w:bookmarkStart w:id="2667" w:name="_Toc77073385"/>
      <w:bookmarkStart w:id="2668" w:name="_Toc77079127"/>
      <w:bookmarkStart w:id="2669" w:name="_Toc77080383"/>
      <w:bookmarkStart w:id="2670" w:name="_Toc81385892"/>
      <w:bookmarkStart w:id="2671" w:name="_Toc81831682"/>
      <w:bookmarkStart w:id="2672" w:name="_Toc81832394"/>
      <w:bookmarkStart w:id="2673" w:name="_Toc82591666"/>
      <w:bookmarkStart w:id="2674" w:name="_Toc82770355"/>
      <w:bookmarkStart w:id="2675" w:name="_Toc83019615"/>
      <w:bookmarkStart w:id="2676" w:name="_Toc69224711"/>
      <w:bookmarkStart w:id="2677" w:name="_Toc69296702"/>
      <w:bookmarkStart w:id="2678" w:name="_Toc69302680"/>
      <w:bookmarkStart w:id="2679" w:name="_Toc69302953"/>
      <w:bookmarkStart w:id="2680" w:name="_Toc69307114"/>
      <w:bookmarkStart w:id="2681" w:name="_Toc69997179"/>
      <w:bookmarkStart w:id="2682" w:name="_Toc72761500"/>
      <w:bookmarkStart w:id="2683" w:name="_Toc77073386"/>
      <w:bookmarkStart w:id="2684" w:name="_Toc77079128"/>
      <w:bookmarkStart w:id="2685" w:name="_Toc77080384"/>
      <w:bookmarkStart w:id="2686" w:name="_Toc81385893"/>
      <w:bookmarkStart w:id="2687" w:name="_Toc81831683"/>
      <w:bookmarkStart w:id="2688" w:name="_Toc81832395"/>
      <w:bookmarkStart w:id="2689" w:name="_Toc82591667"/>
      <w:bookmarkStart w:id="2690" w:name="_Toc82770356"/>
      <w:bookmarkStart w:id="2691" w:name="_Toc83019616"/>
      <w:bookmarkStart w:id="2692" w:name="_Toc69224712"/>
      <w:bookmarkStart w:id="2693" w:name="_Toc69296703"/>
      <w:bookmarkStart w:id="2694" w:name="_Toc69302681"/>
      <w:bookmarkStart w:id="2695" w:name="_Toc69302954"/>
      <w:bookmarkStart w:id="2696" w:name="_Toc69307115"/>
      <w:bookmarkStart w:id="2697" w:name="_Toc69997180"/>
      <w:bookmarkStart w:id="2698" w:name="_Toc72761501"/>
      <w:bookmarkStart w:id="2699" w:name="_Toc77073387"/>
      <w:bookmarkStart w:id="2700" w:name="_Toc77079129"/>
      <w:bookmarkStart w:id="2701" w:name="_Toc77080385"/>
      <w:bookmarkStart w:id="2702" w:name="_Toc81385894"/>
      <w:bookmarkStart w:id="2703" w:name="_Toc81831684"/>
      <w:bookmarkStart w:id="2704" w:name="_Toc81832396"/>
      <w:bookmarkStart w:id="2705" w:name="_Toc82591668"/>
      <w:bookmarkStart w:id="2706" w:name="_Toc82770357"/>
      <w:bookmarkStart w:id="2707" w:name="_Toc83019617"/>
      <w:bookmarkStart w:id="2708" w:name="_Toc69224713"/>
      <w:bookmarkStart w:id="2709" w:name="_Toc69296704"/>
      <w:bookmarkStart w:id="2710" w:name="_Toc69302682"/>
      <w:bookmarkStart w:id="2711" w:name="_Toc69302955"/>
      <w:bookmarkStart w:id="2712" w:name="_Toc69307116"/>
      <w:bookmarkStart w:id="2713" w:name="_Toc69997181"/>
      <w:bookmarkStart w:id="2714" w:name="_Toc72761502"/>
      <w:bookmarkStart w:id="2715" w:name="_Toc77073388"/>
      <w:bookmarkStart w:id="2716" w:name="_Toc77079130"/>
      <w:bookmarkStart w:id="2717" w:name="_Toc77080386"/>
      <w:bookmarkStart w:id="2718" w:name="_Toc81385895"/>
      <w:bookmarkStart w:id="2719" w:name="_Toc81831685"/>
      <w:bookmarkStart w:id="2720" w:name="_Toc81832397"/>
      <w:bookmarkStart w:id="2721" w:name="_Toc82591669"/>
      <w:bookmarkStart w:id="2722" w:name="_Toc82770358"/>
      <w:bookmarkStart w:id="2723" w:name="_Toc83019618"/>
      <w:bookmarkStart w:id="2724" w:name="_Toc69224714"/>
      <w:bookmarkStart w:id="2725" w:name="_Toc69296705"/>
      <w:bookmarkStart w:id="2726" w:name="_Toc69302683"/>
      <w:bookmarkStart w:id="2727" w:name="_Toc69302956"/>
      <w:bookmarkStart w:id="2728" w:name="_Toc69307117"/>
      <w:bookmarkStart w:id="2729" w:name="_Toc69997182"/>
      <w:bookmarkStart w:id="2730" w:name="_Toc72761503"/>
      <w:bookmarkStart w:id="2731" w:name="_Toc77073389"/>
      <w:bookmarkStart w:id="2732" w:name="_Toc77079131"/>
      <w:bookmarkStart w:id="2733" w:name="_Toc77080387"/>
      <w:bookmarkStart w:id="2734" w:name="_Toc81385896"/>
      <w:bookmarkStart w:id="2735" w:name="_Toc81831686"/>
      <w:bookmarkStart w:id="2736" w:name="_Toc81832398"/>
      <w:bookmarkStart w:id="2737" w:name="_Toc82591670"/>
      <w:bookmarkStart w:id="2738" w:name="_Toc82770359"/>
      <w:bookmarkStart w:id="2739" w:name="_Toc83019619"/>
      <w:bookmarkStart w:id="2740" w:name="_Toc69224715"/>
      <w:bookmarkStart w:id="2741" w:name="_Toc69296706"/>
      <w:bookmarkStart w:id="2742" w:name="_Toc69302684"/>
      <w:bookmarkStart w:id="2743" w:name="_Toc69302957"/>
      <w:bookmarkStart w:id="2744" w:name="_Toc69307118"/>
      <w:bookmarkStart w:id="2745" w:name="_Toc69997183"/>
      <w:bookmarkStart w:id="2746" w:name="_Toc72761504"/>
      <w:bookmarkStart w:id="2747" w:name="_Toc77073390"/>
      <w:bookmarkStart w:id="2748" w:name="_Toc77079132"/>
      <w:bookmarkStart w:id="2749" w:name="_Toc77080388"/>
      <w:bookmarkStart w:id="2750" w:name="_Toc81385897"/>
      <w:bookmarkStart w:id="2751" w:name="_Toc81831687"/>
      <w:bookmarkStart w:id="2752" w:name="_Toc81832399"/>
      <w:bookmarkStart w:id="2753" w:name="_Toc82591671"/>
      <w:bookmarkStart w:id="2754" w:name="_Toc82770360"/>
      <w:bookmarkStart w:id="2755" w:name="_Toc83019620"/>
      <w:bookmarkStart w:id="2756" w:name="_Toc69224716"/>
      <w:bookmarkStart w:id="2757" w:name="_Toc69296707"/>
      <w:bookmarkStart w:id="2758" w:name="_Toc69302685"/>
      <w:bookmarkStart w:id="2759" w:name="_Toc69302958"/>
      <w:bookmarkStart w:id="2760" w:name="_Toc69307119"/>
      <w:bookmarkStart w:id="2761" w:name="_Toc69997184"/>
      <w:bookmarkStart w:id="2762" w:name="_Toc72761505"/>
      <w:bookmarkStart w:id="2763" w:name="_Toc77073391"/>
      <w:bookmarkStart w:id="2764" w:name="_Toc77079133"/>
      <w:bookmarkStart w:id="2765" w:name="_Toc77080389"/>
      <w:bookmarkStart w:id="2766" w:name="_Toc81385898"/>
      <w:bookmarkStart w:id="2767" w:name="_Toc81831688"/>
      <w:bookmarkStart w:id="2768" w:name="_Toc81832400"/>
      <w:bookmarkStart w:id="2769" w:name="_Toc82591672"/>
      <w:bookmarkStart w:id="2770" w:name="_Toc82770361"/>
      <w:bookmarkStart w:id="2771" w:name="_Toc83019621"/>
      <w:bookmarkStart w:id="2772" w:name="_Toc69224717"/>
      <w:bookmarkStart w:id="2773" w:name="_Toc69296708"/>
      <w:bookmarkStart w:id="2774" w:name="_Toc69302686"/>
      <w:bookmarkStart w:id="2775" w:name="_Toc69302959"/>
      <w:bookmarkStart w:id="2776" w:name="_Toc69307120"/>
      <w:bookmarkStart w:id="2777" w:name="_Toc69997185"/>
      <w:bookmarkStart w:id="2778" w:name="_Toc72761506"/>
      <w:bookmarkStart w:id="2779" w:name="_Toc77073392"/>
      <w:bookmarkStart w:id="2780" w:name="_Toc77079134"/>
      <w:bookmarkStart w:id="2781" w:name="_Toc77080390"/>
      <w:bookmarkStart w:id="2782" w:name="_Toc81385899"/>
      <w:bookmarkStart w:id="2783" w:name="_Toc81831689"/>
      <w:bookmarkStart w:id="2784" w:name="_Toc81832401"/>
      <w:bookmarkStart w:id="2785" w:name="_Toc82591673"/>
      <w:bookmarkStart w:id="2786" w:name="_Toc82770362"/>
      <w:bookmarkStart w:id="2787" w:name="_Toc83019622"/>
      <w:bookmarkStart w:id="2788" w:name="_Toc69224718"/>
      <w:bookmarkStart w:id="2789" w:name="_Toc69296709"/>
      <w:bookmarkStart w:id="2790" w:name="_Toc69302687"/>
      <w:bookmarkStart w:id="2791" w:name="_Toc69302960"/>
      <w:bookmarkStart w:id="2792" w:name="_Toc69307121"/>
      <w:bookmarkStart w:id="2793" w:name="_Toc69997186"/>
      <w:bookmarkStart w:id="2794" w:name="_Toc72761507"/>
      <w:bookmarkStart w:id="2795" w:name="_Toc77073393"/>
      <w:bookmarkStart w:id="2796" w:name="_Toc77079135"/>
      <w:bookmarkStart w:id="2797" w:name="_Toc77080391"/>
      <w:bookmarkStart w:id="2798" w:name="_Toc81385900"/>
      <w:bookmarkStart w:id="2799" w:name="_Toc81831690"/>
      <w:bookmarkStart w:id="2800" w:name="_Toc81832402"/>
      <w:bookmarkStart w:id="2801" w:name="_Toc82591674"/>
      <w:bookmarkStart w:id="2802" w:name="_Toc82770363"/>
      <w:bookmarkStart w:id="2803" w:name="_Toc83019623"/>
      <w:bookmarkStart w:id="2804" w:name="_Toc69224719"/>
      <w:bookmarkStart w:id="2805" w:name="_Toc69296710"/>
      <w:bookmarkStart w:id="2806" w:name="_Toc69302688"/>
      <w:bookmarkStart w:id="2807" w:name="_Toc69302961"/>
      <w:bookmarkStart w:id="2808" w:name="_Toc69307122"/>
      <w:bookmarkStart w:id="2809" w:name="_Toc69997187"/>
      <w:bookmarkStart w:id="2810" w:name="_Toc72761508"/>
      <w:bookmarkStart w:id="2811" w:name="_Toc77073394"/>
      <w:bookmarkStart w:id="2812" w:name="_Toc77079136"/>
      <w:bookmarkStart w:id="2813" w:name="_Toc77080392"/>
      <w:bookmarkStart w:id="2814" w:name="_Toc81385901"/>
      <w:bookmarkStart w:id="2815" w:name="_Toc81831691"/>
      <w:bookmarkStart w:id="2816" w:name="_Toc81832403"/>
      <w:bookmarkStart w:id="2817" w:name="_Toc82591675"/>
      <w:bookmarkStart w:id="2818" w:name="_Toc82770364"/>
      <w:bookmarkStart w:id="2819" w:name="_Toc83019624"/>
      <w:bookmarkStart w:id="2820" w:name="_Toc69224720"/>
      <w:bookmarkStart w:id="2821" w:name="_Toc69296711"/>
      <w:bookmarkStart w:id="2822" w:name="_Toc69302689"/>
      <w:bookmarkStart w:id="2823" w:name="_Toc69302962"/>
      <w:bookmarkStart w:id="2824" w:name="_Toc69307123"/>
      <w:bookmarkStart w:id="2825" w:name="_Toc69997188"/>
      <w:bookmarkStart w:id="2826" w:name="_Toc72761509"/>
      <w:bookmarkStart w:id="2827" w:name="_Toc77073395"/>
      <w:bookmarkStart w:id="2828" w:name="_Toc77079137"/>
      <w:bookmarkStart w:id="2829" w:name="_Toc77080393"/>
      <w:bookmarkStart w:id="2830" w:name="_Toc81385902"/>
      <w:bookmarkStart w:id="2831" w:name="_Toc81831692"/>
      <w:bookmarkStart w:id="2832" w:name="_Toc81832404"/>
      <w:bookmarkStart w:id="2833" w:name="_Toc82591676"/>
      <w:bookmarkStart w:id="2834" w:name="_Toc82770365"/>
      <w:bookmarkStart w:id="2835" w:name="_Toc83019625"/>
      <w:bookmarkStart w:id="2836" w:name="_Toc69224721"/>
      <w:bookmarkStart w:id="2837" w:name="_Toc69296712"/>
      <w:bookmarkStart w:id="2838" w:name="_Toc69302690"/>
      <w:bookmarkStart w:id="2839" w:name="_Toc69302963"/>
      <w:bookmarkStart w:id="2840" w:name="_Toc69307124"/>
      <w:bookmarkStart w:id="2841" w:name="_Toc69997189"/>
      <w:bookmarkStart w:id="2842" w:name="_Toc72761510"/>
      <w:bookmarkStart w:id="2843" w:name="_Toc77073396"/>
      <w:bookmarkStart w:id="2844" w:name="_Toc77079138"/>
      <w:bookmarkStart w:id="2845" w:name="_Toc77080394"/>
      <w:bookmarkStart w:id="2846" w:name="_Toc81385903"/>
      <w:bookmarkStart w:id="2847" w:name="_Toc81831693"/>
      <w:bookmarkStart w:id="2848" w:name="_Toc81832405"/>
      <w:bookmarkStart w:id="2849" w:name="_Toc82591677"/>
      <w:bookmarkStart w:id="2850" w:name="_Toc82770366"/>
      <w:bookmarkStart w:id="2851" w:name="_Toc83019626"/>
      <w:bookmarkStart w:id="2852" w:name="_Toc69224722"/>
      <w:bookmarkStart w:id="2853" w:name="_Toc69296713"/>
      <w:bookmarkStart w:id="2854" w:name="_Toc69302691"/>
      <w:bookmarkStart w:id="2855" w:name="_Toc69302964"/>
      <w:bookmarkStart w:id="2856" w:name="_Toc69307125"/>
      <w:bookmarkStart w:id="2857" w:name="_Toc69997190"/>
      <w:bookmarkStart w:id="2858" w:name="_Toc72761511"/>
      <w:bookmarkStart w:id="2859" w:name="_Toc77073397"/>
      <w:bookmarkStart w:id="2860" w:name="_Toc77079139"/>
      <w:bookmarkStart w:id="2861" w:name="_Toc77080395"/>
      <w:bookmarkStart w:id="2862" w:name="_Toc81385904"/>
      <w:bookmarkStart w:id="2863" w:name="_Toc81831694"/>
      <w:bookmarkStart w:id="2864" w:name="_Toc81832406"/>
      <w:bookmarkStart w:id="2865" w:name="_Toc82591678"/>
      <w:bookmarkStart w:id="2866" w:name="_Toc82770367"/>
      <w:bookmarkStart w:id="2867" w:name="_Toc83019627"/>
      <w:bookmarkStart w:id="2868" w:name="_Toc69224723"/>
      <w:bookmarkStart w:id="2869" w:name="_Toc69296714"/>
      <w:bookmarkStart w:id="2870" w:name="_Toc69302692"/>
      <w:bookmarkStart w:id="2871" w:name="_Toc69302965"/>
      <w:bookmarkStart w:id="2872" w:name="_Toc69307126"/>
      <w:bookmarkStart w:id="2873" w:name="_Toc69997191"/>
      <w:bookmarkStart w:id="2874" w:name="_Toc72761512"/>
      <w:bookmarkStart w:id="2875" w:name="_Toc77073398"/>
      <w:bookmarkStart w:id="2876" w:name="_Toc77079140"/>
      <w:bookmarkStart w:id="2877" w:name="_Toc77080396"/>
      <w:bookmarkStart w:id="2878" w:name="_Toc81385905"/>
      <w:bookmarkStart w:id="2879" w:name="_Toc81831695"/>
      <w:bookmarkStart w:id="2880" w:name="_Toc81832407"/>
      <w:bookmarkStart w:id="2881" w:name="_Toc82591679"/>
      <w:bookmarkStart w:id="2882" w:name="_Toc82770368"/>
      <w:bookmarkStart w:id="2883" w:name="_Toc83019628"/>
      <w:bookmarkStart w:id="2884" w:name="_Toc69224724"/>
      <w:bookmarkStart w:id="2885" w:name="_Toc69296715"/>
      <w:bookmarkStart w:id="2886" w:name="_Toc69302693"/>
      <w:bookmarkStart w:id="2887" w:name="_Toc69302966"/>
      <w:bookmarkStart w:id="2888" w:name="_Toc69307127"/>
      <w:bookmarkStart w:id="2889" w:name="_Toc69997192"/>
      <w:bookmarkStart w:id="2890" w:name="_Toc72761513"/>
      <w:bookmarkStart w:id="2891" w:name="_Toc77073399"/>
      <w:bookmarkStart w:id="2892" w:name="_Toc77079141"/>
      <w:bookmarkStart w:id="2893" w:name="_Toc77080397"/>
      <w:bookmarkStart w:id="2894" w:name="_Toc81385906"/>
      <w:bookmarkStart w:id="2895" w:name="_Toc81831696"/>
      <w:bookmarkStart w:id="2896" w:name="_Toc81832408"/>
      <w:bookmarkStart w:id="2897" w:name="_Toc82591680"/>
      <w:bookmarkStart w:id="2898" w:name="_Toc82770369"/>
      <w:bookmarkStart w:id="2899" w:name="_Toc83019629"/>
      <w:bookmarkStart w:id="2900" w:name="_Toc69224725"/>
      <w:bookmarkStart w:id="2901" w:name="_Toc69296716"/>
      <w:bookmarkStart w:id="2902" w:name="_Toc69302694"/>
      <w:bookmarkStart w:id="2903" w:name="_Toc69302967"/>
      <w:bookmarkStart w:id="2904" w:name="_Toc69307128"/>
      <w:bookmarkStart w:id="2905" w:name="_Toc69997193"/>
      <w:bookmarkStart w:id="2906" w:name="_Toc72761514"/>
      <w:bookmarkStart w:id="2907" w:name="_Toc77073400"/>
      <w:bookmarkStart w:id="2908" w:name="_Toc77079142"/>
      <w:bookmarkStart w:id="2909" w:name="_Toc77080398"/>
      <w:bookmarkStart w:id="2910" w:name="_Toc81385907"/>
      <w:bookmarkStart w:id="2911" w:name="_Toc81831697"/>
      <w:bookmarkStart w:id="2912" w:name="_Toc81832409"/>
      <w:bookmarkStart w:id="2913" w:name="_Toc82591681"/>
      <w:bookmarkStart w:id="2914" w:name="_Toc82770370"/>
      <w:bookmarkStart w:id="2915" w:name="_Toc83019630"/>
      <w:bookmarkStart w:id="2916" w:name="_Toc69224726"/>
      <w:bookmarkStart w:id="2917" w:name="_Toc69296717"/>
      <w:bookmarkStart w:id="2918" w:name="_Toc69302695"/>
      <w:bookmarkStart w:id="2919" w:name="_Toc69302968"/>
      <w:bookmarkStart w:id="2920" w:name="_Toc69307129"/>
      <w:bookmarkStart w:id="2921" w:name="_Toc69997194"/>
      <w:bookmarkStart w:id="2922" w:name="_Toc72761515"/>
      <w:bookmarkStart w:id="2923" w:name="_Toc77073401"/>
      <w:bookmarkStart w:id="2924" w:name="_Toc77079143"/>
      <w:bookmarkStart w:id="2925" w:name="_Toc77080399"/>
      <w:bookmarkStart w:id="2926" w:name="_Toc81385908"/>
      <w:bookmarkStart w:id="2927" w:name="_Toc81831698"/>
      <w:bookmarkStart w:id="2928" w:name="_Toc81832410"/>
      <w:bookmarkStart w:id="2929" w:name="_Toc82591682"/>
      <w:bookmarkStart w:id="2930" w:name="_Toc82770371"/>
      <w:bookmarkStart w:id="2931" w:name="_Toc83019631"/>
      <w:bookmarkStart w:id="2932" w:name="_Toc69224727"/>
      <w:bookmarkStart w:id="2933" w:name="_Toc69296718"/>
      <w:bookmarkStart w:id="2934" w:name="_Toc69302696"/>
      <w:bookmarkStart w:id="2935" w:name="_Toc69302969"/>
      <w:bookmarkStart w:id="2936" w:name="_Toc69307130"/>
      <w:bookmarkStart w:id="2937" w:name="_Toc69997195"/>
      <w:bookmarkStart w:id="2938" w:name="_Toc72761516"/>
      <w:bookmarkStart w:id="2939" w:name="_Toc77073402"/>
      <w:bookmarkStart w:id="2940" w:name="_Toc77079144"/>
      <w:bookmarkStart w:id="2941" w:name="_Toc77080400"/>
      <w:bookmarkStart w:id="2942" w:name="_Toc81385909"/>
      <w:bookmarkStart w:id="2943" w:name="_Toc81831699"/>
      <w:bookmarkStart w:id="2944" w:name="_Toc81832411"/>
      <w:bookmarkStart w:id="2945" w:name="_Toc82591683"/>
      <w:bookmarkStart w:id="2946" w:name="_Toc82770372"/>
      <w:bookmarkStart w:id="2947" w:name="_Toc83019632"/>
      <w:bookmarkStart w:id="2948" w:name="_Toc69224728"/>
      <w:bookmarkStart w:id="2949" w:name="_Toc69296719"/>
      <w:bookmarkStart w:id="2950" w:name="_Toc69302697"/>
      <w:bookmarkStart w:id="2951" w:name="_Toc69302970"/>
      <w:bookmarkStart w:id="2952" w:name="_Toc69307131"/>
      <w:bookmarkStart w:id="2953" w:name="_Toc69997196"/>
      <w:bookmarkStart w:id="2954" w:name="_Toc72761517"/>
      <w:bookmarkStart w:id="2955" w:name="_Toc77073403"/>
      <w:bookmarkStart w:id="2956" w:name="_Toc77079145"/>
      <w:bookmarkStart w:id="2957" w:name="_Toc77080401"/>
      <w:bookmarkStart w:id="2958" w:name="_Toc81385910"/>
      <w:bookmarkStart w:id="2959" w:name="_Toc81831700"/>
      <w:bookmarkStart w:id="2960" w:name="_Toc81832412"/>
      <w:bookmarkStart w:id="2961" w:name="_Toc82591684"/>
      <w:bookmarkStart w:id="2962" w:name="_Toc82770373"/>
      <w:bookmarkStart w:id="2963" w:name="_Toc83019633"/>
      <w:bookmarkStart w:id="2964" w:name="_Toc69224729"/>
      <w:bookmarkStart w:id="2965" w:name="_Toc69296720"/>
      <w:bookmarkStart w:id="2966" w:name="_Toc69302698"/>
      <w:bookmarkStart w:id="2967" w:name="_Toc69302971"/>
      <w:bookmarkStart w:id="2968" w:name="_Toc69307132"/>
      <w:bookmarkStart w:id="2969" w:name="_Toc69997197"/>
      <w:bookmarkStart w:id="2970" w:name="_Toc72761518"/>
      <w:bookmarkStart w:id="2971" w:name="_Toc77073404"/>
      <w:bookmarkStart w:id="2972" w:name="_Toc77079146"/>
      <w:bookmarkStart w:id="2973" w:name="_Toc77080402"/>
      <w:bookmarkStart w:id="2974" w:name="_Toc81385911"/>
      <w:bookmarkStart w:id="2975" w:name="_Toc81831701"/>
      <w:bookmarkStart w:id="2976" w:name="_Toc81832413"/>
      <w:bookmarkStart w:id="2977" w:name="_Toc82591685"/>
      <w:bookmarkStart w:id="2978" w:name="_Toc82770374"/>
      <w:bookmarkStart w:id="2979" w:name="_Toc83019634"/>
      <w:bookmarkStart w:id="2980" w:name="_Ref422394437"/>
      <w:bookmarkStart w:id="2981" w:name="_Toc43621926"/>
      <w:bookmarkStart w:id="2982" w:name="_Ref88282830"/>
      <w:bookmarkStart w:id="2983" w:name="_Ref95297132"/>
      <w:bookmarkStart w:id="2984" w:name="_Ref95297179"/>
      <w:bookmarkStart w:id="2985" w:name="_Ref95297442"/>
      <w:bookmarkStart w:id="2986" w:name="_Ref118886234"/>
      <w:bookmarkStart w:id="2987" w:name="_Toc258318962"/>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r>
        <w:rPr>
          <w:lang w:eastAsia="en-AU"/>
        </w:rPr>
        <w:br w:type="page"/>
      </w:r>
      <w:bookmarkStart w:id="2988" w:name="_Toc445715506"/>
      <w:bookmarkStart w:id="2989" w:name="_Ref445715532"/>
      <w:bookmarkStart w:id="2990" w:name="_Ref445721778"/>
      <w:bookmarkStart w:id="2991" w:name="_Ref445721779"/>
      <w:bookmarkStart w:id="2992" w:name="_Ref445721814"/>
      <w:bookmarkStart w:id="2993" w:name="_Ref446495537"/>
      <w:bookmarkStart w:id="2994" w:name="_Ref446497836"/>
      <w:bookmarkStart w:id="2995" w:name="_Ref446498360"/>
      <w:bookmarkStart w:id="2996" w:name="_Ref447030124"/>
      <w:bookmarkStart w:id="2997" w:name="_Ref447030888"/>
      <w:bookmarkStart w:id="2998" w:name="_Ref452726802"/>
      <w:bookmarkStart w:id="2999" w:name="_Ref454652267"/>
      <w:bookmarkStart w:id="3000" w:name="_Ref455140847"/>
      <w:bookmarkStart w:id="3001" w:name="_Toc13244486"/>
      <w:bookmarkStart w:id="3002" w:name="_Toc137746625"/>
      <w:bookmarkEnd w:id="2980"/>
      <w:r>
        <w:t>INFORMATION SECURITY - CONFIDENTIAL INFORMATION</w:t>
      </w:r>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p>
    <w:p w14:paraId="307AD9AB" w14:textId="77777777" w:rsidR="00EE3A84" w:rsidRDefault="00FF5BEC">
      <w:pPr>
        <w:pStyle w:val="DefenceHeading2"/>
      </w:pPr>
      <w:bookmarkStart w:id="3003" w:name="_Toc445715507"/>
      <w:bookmarkStart w:id="3004" w:name="_Toc13244487"/>
      <w:bookmarkStart w:id="3005" w:name="_Toc137746626"/>
      <w:r>
        <w:t>Consultant's Warranty</w:t>
      </w:r>
      <w:bookmarkEnd w:id="3003"/>
      <w:bookmarkEnd w:id="3004"/>
      <w:bookmarkEnd w:id="3005"/>
    </w:p>
    <w:p w14:paraId="73FD517F" w14:textId="77777777" w:rsidR="00EE3A84" w:rsidRDefault="00FF5BEC">
      <w:pPr>
        <w:pStyle w:val="DefenceHeading3"/>
      </w:pPr>
      <w:r>
        <w:t xml:space="preserve">The </w:t>
      </w:r>
      <w:r w:rsidRPr="006B0FD0">
        <w:rPr>
          <w:szCs w:val="22"/>
        </w:rPr>
        <w:t>Consultant</w:t>
      </w:r>
      <w:r>
        <w:t xml:space="preserve"> acknowledges and agrees that the </w:t>
      </w:r>
      <w:r w:rsidRPr="006B0FD0">
        <w:t>Confidential Information</w:t>
      </w:r>
      <w:r>
        <w:t xml:space="preserve"> is confidential.</w:t>
      </w:r>
    </w:p>
    <w:p w14:paraId="582C64AB" w14:textId="34681CDB" w:rsidR="00EE3A84" w:rsidRDefault="00FF5BEC">
      <w:pPr>
        <w:pStyle w:val="DefenceHeading3"/>
      </w:pPr>
      <w:r>
        <w:t xml:space="preserve">The </w:t>
      </w:r>
      <w:r w:rsidRPr="006B0FD0">
        <w:rPr>
          <w:szCs w:val="22"/>
        </w:rPr>
        <w:t>Consultant</w:t>
      </w:r>
      <w:r>
        <w:t xml:space="preserve"> warrants that, on the </w:t>
      </w:r>
      <w:r w:rsidRPr="006B0FD0">
        <w:t>Award Date</w:t>
      </w:r>
      <w:r w:rsidR="00B84FAA">
        <w:t xml:space="preserve"> and</w:t>
      </w:r>
      <w:r>
        <w:t xml:space="preserve"> on the date of submitting each payment claim under clause </w:t>
      </w:r>
      <w:r>
        <w:fldChar w:fldCharType="begin"/>
      </w:r>
      <w:r>
        <w:instrText xml:space="preserve"> REF _Ref446495728 \r \h </w:instrText>
      </w:r>
      <w:r>
        <w:fldChar w:fldCharType="separate"/>
      </w:r>
      <w:r w:rsidR="003672F0">
        <w:t>11.2</w:t>
      </w:r>
      <w:r>
        <w:fldChar w:fldCharType="end"/>
      </w:r>
      <w:r>
        <w:t xml:space="preserve">, it is not aware of any breach of clause </w:t>
      </w:r>
      <w:r>
        <w:fldChar w:fldCharType="begin"/>
      </w:r>
      <w:r>
        <w:instrText xml:space="preserve"> REF _Ref445721778 \w \h </w:instrText>
      </w:r>
      <w:r>
        <w:fldChar w:fldCharType="separate"/>
      </w:r>
      <w:r w:rsidR="003672F0">
        <w:t>19</w:t>
      </w:r>
      <w:r>
        <w:fldChar w:fldCharType="end"/>
      </w:r>
      <w:r>
        <w:t xml:space="preserve"> by the </w:t>
      </w:r>
      <w:r w:rsidRPr="006B0FD0">
        <w:rPr>
          <w:szCs w:val="22"/>
        </w:rPr>
        <w:t>Consultant</w:t>
      </w:r>
      <w:r>
        <w:t xml:space="preserve"> or any </w:t>
      </w:r>
      <w:r w:rsidRPr="006B0FD0">
        <w:t>Recipient</w:t>
      </w:r>
      <w:r>
        <w:t>.</w:t>
      </w:r>
    </w:p>
    <w:p w14:paraId="3A1EC92A" w14:textId="77777777" w:rsidR="00EE3A84" w:rsidRDefault="00FF5BEC">
      <w:pPr>
        <w:pStyle w:val="DefenceHeading2"/>
      </w:pPr>
      <w:bookmarkStart w:id="3006" w:name="_Toc445715508"/>
      <w:bookmarkStart w:id="3007" w:name="_Ref447032711"/>
      <w:bookmarkStart w:id="3008" w:name="_Toc13244488"/>
      <w:bookmarkStart w:id="3009" w:name="_Toc137746627"/>
      <w:r>
        <w:t>Confidential Information Requirements</w:t>
      </w:r>
      <w:bookmarkEnd w:id="3006"/>
      <w:bookmarkEnd w:id="3007"/>
      <w:bookmarkEnd w:id="3008"/>
      <w:bookmarkEnd w:id="3009"/>
    </w:p>
    <w:p w14:paraId="4A183051" w14:textId="77777777" w:rsidR="00EE3A84" w:rsidRDefault="00FF5BEC">
      <w:pPr>
        <w:pStyle w:val="DefenceHeading3"/>
      </w:pPr>
      <w:r>
        <w:t xml:space="preserve">The </w:t>
      </w:r>
      <w:r w:rsidRPr="006B0FD0">
        <w:rPr>
          <w:szCs w:val="22"/>
        </w:rPr>
        <w:t>Consultant</w:t>
      </w:r>
      <w:r>
        <w:t xml:space="preserve"> must:</w:t>
      </w:r>
    </w:p>
    <w:p w14:paraId="1D026806" w14:textId="77777777" w:rsidR="00EE3A84" w:rsidRDefault="00FF5BEC">
      <w:pPr>
        <w:pStyle w:val="DefenceHeading4"/>
      </w:pPr>
      <w:r>
        <w:t>strictly comply with:</w:t>
      </w:r>
    </w:p>
    <w:p w14:paraId="005D646F" w14:textId="2706A6AC" w:rsidR="00EE3A84" w:rsidRPr="008564F3" w:rsidRDefault="00FF5BEC" w:rsidP="00D17814">
      <w:pPr>
        <w:pStyle w:val="DefenceHeading5"/>
        <w:numPr>
          <w:ilvl w:val="4"/>
          <w:numId w:val="36"/>
        </w:numPr>
        <w:outlineLvl w:val="9"/>
        <w:rPr>
          <w:color w:val="000000"/>
        </w:rPr>
      </w:pPr>
      <w:r w:rsidRPr="008564F3">
        <w:rPr>
          <w:color w:val="000000"/>
        </w:rPr>
        <w:t xml:space="preserve">clause </w:t>
      </w:r>
      <w:r w:rsidRPr="008564F3">
        <w:rPr>
          <w:color w:val="000000"/>
        </w:rPr>
        <w:fldChar w:fldCharType="begin"/>
      </w:r>
      <w:r w:rsidRPr="008564F3">
        <w:rPr>
          <w:color w:val="000000"/>
        </w:rPr>
        <w:instrText xml:space="preserve"> REF _Ref445721779 \w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19</w:t>
      </w:r>
      <w:r w:rsidRPr="008564F3">
        <w:rPr>
          <w:color w:val="000000"/>
        </w:rPr>
        <w:fldChar w:fldCharType="end"/>
      </w:r>
      <w:r w:rsidRPr="008564F3">
        <w:rPr>
          <w:color w:val="000000"/>
        </w:rPr>
        <w:t>; and</w:t>
      </w:r>
    </w:p>
    <w:p w14:paraId="19E296EC" w14:textId="77777777" w:rsidR="00EE3A84" w:rsidRPr="008564F3" w:rsidRDefault="00FF5BEC" w:rsidP="00D17814">
      <w:pPr>
        <w:pStyle w:val="DefenceHeading5"/>
        <w:numPr>
          <w:ilvl w:val="4"/>
          <w:numId w:val="36"/>
        </w:numPr>
        <w:outlineLvl w:val="9"/>
        <w:rPr>
          <w:color w:val="000000"/>
        </w:rPr>
      </w:pPr>
      <w:r w:rsidRPr="008564F3">
        <w:rPr>
          <w:color w:val="000000"/>
        </w:rPr>
        <w:t>all other Confidential Information and information security requirements notified by the Contract Administrator (including any Separation Arrangements); and</w:t>
      </w:r>
    </w:p>
    <w:p w14:paraId="24C48FBD" w14:textId="77777777" w:rsidR="00EE3A84" w:rsidRDefault="00FF5BEC">
      <w:pPr>
        <w:pStyle w:val="DefenceHeading4"/>
      </w:pPr>
      <w:r>
        <w:t>immediately put in place arrangements to ensure that it strictly complies with:</w:t>
      </w:r>
    </w:p>
    <w:p w14:paraId="23CB09C1" w14:textId="15411608" w:rsidR="00EE3A84" w:rsidRPr="008564F3" w:rsidRDefault="00FF5BEC" w:rsidP="00D17814">
      <w:pPr>
        <w:pStyle w:val="DefenceHeading5"/>
        <w:numPr>
          <w:ilvl w:val="4"/>
          <w:numId w:val="37"/>
        </w:numPr>
        <w:outlineLvl w:val="9"/>
        <w:rPr>
          <w:color w:val="000000"/>
        </w:rPr>
      </w:pPr>
      <w:r w:rsidRPr="008564F3">
        <w:rPr>
          <w:color w:val="000000"/>
        </w:rPr>
        <w:t xml:space="preserve">clause </w:t>
      </w:r>
      <w:r w:rsidRPr="008564F3">
        <w:rPr>
          <w:color w:val="000000"/>
        </w:rPr>
        <w:fldChar w:fldCharType="begin"/>
      </w:r>
      <w:r w:rsidRPr="008564F3">
        <w:rPr>
          <w:color w:val="000000"/>
        </w:rPr>
        <w:instrText xml:space="preserve"> REF _Ref445721779 \w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19</w:t>
      </w:r>
      <w:r w:rsidRPr="008564F3">
        <w:rPr>
          <w:color w:val="000000"/>
        </w:rPr>
        <w:fldChar w:fldCharType="end"/>
      </w:r>
      <w:r w:rsidRPr="008564F3">
        <w:rPr>
          <w:color w:val="000000"/>
        </w:rPr>
        <w:t>; and</w:t>
      </w:r>
    </w:p>
    <w:p w14:paraId="3F41F0BA" w14:textId="77777777" w:rsidR="00EE3A84" w:rsidRPr="008564F3" w:rsidRDefault="00FF5BEC" w:rsidP="00D17814">
      <w:pPr>
        <w:pStyle w:val="DefenceHeading5"/>
        <w:numPr>
          <w:ilvl w:val="4"/>
          <w:numId w:val="37"/>
        </w:numPr>
        <w:outlineLvl w:val="9"/>
        <w:rPr>
          <w:color w:val="000000"/>
        </w:rPr>
      </w:pPr>
      <w:r w:rsidRPr="008564F3">
        <w:rPr>
          <w:color w:val="000000"/>
        </w:rPr>
        <w:t>all other Confidential Information and information security requirements notified by the Contract Administrator (including any Separation Arrangements).</w:t>
      </w:r>
    </w:p>
    <w:p w14:paraId="5FBCF193" w14:textId="55AAB5B7" w:rsidR="00EE3A84" w:rsidRDefault="00FF5BEC">
      <w:pPr>
        <w:pStyle w:val="DefenceHeading3"/>
      </w:pPr>
      <w:r>
        <w:t xml:space="preserve">Subject to, if clause </w:t>
      </w:r>
      <w:r>
        <w:fldChar w:fldCharType="begin"/>
      </w:r>
      <w:r>
        <w:instrText xml:space="preserve"> REF _Ref445721780 \w \h </w:instrText>
      </w:r>
      <w:r>
        <w:fldChar w:fldCharType="separate"/>
      </w:r>
      <w:r w:rsidR="003672F0">
        <w:t>20</w:t>
      </w:r>
      <w:r>
        <w:fldChar w:fldCharType="end"/>
      </w:r>
      <w:r>
        <w:t xml:space="preserve"> applies, clause </w:t>
      </w:r>
      <w:r>
        <w:fldChar w:fldCharType="begin"/>
      </w:r>
      <w:r>
        <w:instrText xml:space="preserve"> REF _Ref445721780 \w \h </w:instrText>
      </w:r>
      <w:r>
        <w:fldChar w:fldCharType="separate"/>
      </w:r>
      <w:r w:rsidR="003672F0">
        <w:t>20</w:t>
      </w:r>
      <w:r>
        <w:fldChar w:fldCharType="end"/>
      </w:r>
      <w:r>
        <w:t xml:space="preserve">, the </w:t>
      </w:r>
      <w:r w:rsidRPr="006B0FD0">
        <w:rPr>
          <w:szCs w:val="22"/>
        </w:rPr>
        <w:t>Consultant</w:t>
      </w:r>
      <w:r>
        <w:t xml:space="preserve"> must not:</w:t>
      </w:r>
    </w:p>
    <w:p w14:paraId="6E8C84B8" w14:textId="77777777" w:rsidR="00EE3A84" w:rsidRDefault="00FF5BEC">
      <w:pPr>
        <w:pStyle w:val="DefenceHeading4"/>
      </w:pPr>
      <w:r>
        <w:t xml:space="preserve">copy or otherwise reproduce in any form or medium the contents of the </w:t>
      </w:r>
      <w:r w:rsidRPr="006B0FD0">
        <w:t>Confidential Information</w:t>
      </w:r>
      <w:r>
        <w:t xml:space="preserve"> (or any part of it) or otherwise cause, permit or allow the </w:t>
      </w:r>
      <w:r w:rsidRPr="006B0FD0">
        <w:t>Confidential Information</w:t>
      </w:r>
      <w:r>
        <w:t xml:space="preserve"> (or any part of it) to be copied or reproduced in any form or medium; or</w:t>
      </w:r>
    </w:p>
    <w:p w14:paraId="1FCC6B66" w14:textId="77777777" w:rsidR="00EE3A84" w:rsidRDefault="00FF5BEC">
      <w:pPr>
        <w:pStyle w:val="DefenceHeading4"/>
      </w:pPr>
      <w:r>
        <w:t xml:space="preserve">disclose, use or deal with, the </w:t>
      </w:r>
      <w:r w:rsidRPr="006B0FD0">
        <w:t>Confidential Information</w:t>
      </w:r>
      <w:r>
        <w:t xml:space="preserve"> (or any part of it) or otherwise cause, permit or allow the </w:t>
      </w:r>
      <w:r w:rsidRPr="006B0FD0">
        <w:t>Confidential Information</w:t>
      </w:r>
      <w:r>
        <w:t xml:space="preserve"> (or any part of it) to be disclosed, used or dealt with,</w:t>
      </w:r>
    </w:p>
    <w:p w14:paraId="0040F8E8" w14:textId="77777777" w:rsidR="00EE3A84" w:rsidRDefault="00FF5BEC">
      <w:pPr>
        <w:pStyle w:val="DefenceIndent"/>
      </w:pPr>
      <w:r>
        <w:t xml:space="preserve">for any purpose other than performing the </w:t>
      </w:r>
      <w:r w:rsidRPr="006B0FD0">
        <w:t>Services</w:t>
      </w:r>
      <w:r>
        <w:t>.</w:t>
      </w:r>
    </w:p>
    <w:p w14:paraId="57998F62" w14:textId="77777777" w:rsidR="00EE3A84" w:rsidRDefault="00FF5BEC">
      <w:pPr>
        <w:pStyle w:val="DefenceHeading3"/>
      </w:pPr>
      <w:r>
        <w:t xml:space="preserve">The </w:t>
      </w:r>
      <w:r w:rsidRPr="006B0FD0">
        <w:rPr>
          <w:szCs w:val="22"/>
        </w:rPr>
        <w:t>Consultant</w:t>
      </w:r>
      <w:r>
        <w:t xml:space="preserve"> must ensure that all </w:t>
      </w:r>
      <w:r w:rsidRPr="006B0FD0">
        <w:t>Recipient</w:t>
      </w:r>
      <w:r w:rsidRPr="006D0AF6">
        <w:t>s</w:t>
      </w:r>
      <w:r>
        <w:t xml:space="preserve"> of </w:t>
      </w:r>
      <w:r w:rsidRPr="006B0FD0">
        <w:t>Confidential Information</w:t>
      </w:r>
      <w:r>
        <w:t>:</w:t>
      </w:r>
    </w:p>
    <w:p w14:paraId="391E77CC" w14:textId="77777777" w:rsidR="00EE3A84" w:rsidRDefault="00FF5BEC">
      <w:pPr>
        <w:pStyle w:val="DefenceHeading4"/>
      </w:pPr>
      <w:r>
        <w:t>strictly comply with:</w:t>
      </w:r>
    </w:p>
    <w:p w14:paraId="60E6A320" w14:textId="4C2BBF67" w:rsidR="00EE3A84" w:rsidRPr="008564F3" w:rsidRDefault="00FF5BEC" w:rsidP="00D17814">
      <w:pPr>
        <w:pStyle w:val="DefenceHeading5"/>
        <w:numPr>
          <w:ilvl w:val="4"/>
          <w:numId w:val="38"/>
        </w:numPr>
        <w:outlineLvl w:val="9"/>
        <w:rPr>
          <w:color w:val="000000"/>
        </w:rPr>
      </w:pPr>
      <w:r w:rsidRPr="008564F3">
        <w:rPr>
          <w:color w:val="000000"/>
        </w:rPr>
        <w:t xml:space="preserve">clause </w:t>
      </w:r>
      <w:r w:rsidRPr="008564F3">
        <w:rPr>
          <w:color w:val="000000"/>
        </w:rPr>
        <w:fldChar w:fldCharType="begin"/>
      </w:r>
      <w:r w:rsidRPr="008564F3">
        <w:rPr>
          <w:color w:val="000000"/>
        </w:rPr>
        <w:instrText xml:space="preserve"> REF _Ref445721779 \w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19</w:t>
      </w:r>
      <w:r w:rsidRPr="008564F3">
        <w:rPr>
          <w:color w:val="000000"/>
        </w:rPr>
        <w:fldChar w:fldCharType="end"/>
      </w:r>
      <w:r w:rsidRPr="008564F3">
        <w:rPr>
          <w:color w:val="000000"/>
        </w:rPr>
        <w:t>; and</w:t>
      </w:r>
    </w:p>
    <w:p w14:paraId="0B0CF08C" w14:textId="77777777" w:rsidR="00EE3A84" w:rsidRPr="008564F3" w:rsidRDefault="00FF5BEC" w:rsidP="00D17814">
      <w:pPr>
        <w:pStyle w:val="DefenceHeading5"/>
        <w:numPr>
          <w:ilvl w:val="4"/>
          <w:numId w:val="38"/>
        </w:numPr>
        <w:outlineLvl w:val="9"/>
        <w:rPr>
          <w:color w:val="000000"/>
        </w:rPr>
      </w:pPr>
      <w:r w:rsidRPr="008564F3">
        <w:rPr>
          <w:color w:val="000000"/>
        </w:rPr>
        <w:t>all other Confidential Information and information security requirements notified by the Contract Administrator (including any Separation Arrangements);</w:t>
      </w:r>
    </w:p>
    <w:p w14:paraId="0A74F03F" w14:textId="77777777" w:rsidR="00EE3A84" w:rsidRDefault="00FF5BEC">
      <w:pPr>
        <w:pStyle w:val="DefenceHeading4"/>
      </w:pPr>
      <w:r>
        <w:t>immediately put in place arrangements to ensure that they strictly comply with:</w:t>
      </w:r>
    </w:p>
    <w:p w14:paraId="43315C01" w14:textId="45B40D70" w:rsidR="00EE3A84" w:rsidRPr="008564F3" w:rsidRDefault="00FF5BEC" w:rsidP="00D17814">
      <w:pPr>
        <w:pStyle w:val="DefenceHeading5"/>
        <w:numPr>
          <w:ilvl w:val="4"/>
          <w:numId w:val="39"/>
        </w:numPr>
        <w:outlineLvl w:val="9"/>
        <w:rPr>
          <w:color w:val="000000"/>
        </w:rPr>
      </w:pPr>
      <w:r w:rsidRPr="008564F3">
        <w:rPr>
          <w:color w:val="000000"/>
        </w:rPr>
        <w:t xml:space="preserve">clause </w:t>
      </w:r>
      <w:r w:rsidRPr="008564F3">
        <w:rPr>
          <w:color w:val="000000"/>
        </w:rPr>
        <w:fldChar w:fldCharType="begin"/>
      </w:r>
      <w:r w:rsidRPr="008564F3">
        <w:rPr>
          <w:color w:val="000000"/>
        </w:rPr>
        <w:instrText xml:space="preserve"> REF _Ref445721779 \w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19</w:t>
      </w:r>
      <w:r w:rsidRPr="008564F3">
        <w:rPr>
          <w:color w:val="000000"/>
        </w:rPr>
        <w:fldChar w:fldCharType="end"/>
      </w:r>
      <w:r w:rsidRPr="008564F3">
        <w:rPr>
          <w:color w:val="000000"/>
        </w:rPr>
        <w:t>; and</w:t>
      </w:r>
    </w:p>
    <w:p w14:paraId="57A37844" w14:textId="77777777" w:rsidR="00EE3A84" w:rsidRPr="008564F3" w:rsidRDefault="00FF5BEC" w:rsidP="00D17814">
      <w:pPr>
        <w:pStyle w:val="DefenceHeading5"/>
        <w:numPr>
          <w:ilvl w:val="4"/>
          <w:numId w:val="39"/>
        </w:numPr>
        <w:outlineLvl w:val="9"/>
        <w:rPr>
          <w:color w:val="000000"/>
        </w:rPr>
      </w:pPr>
      <w:r w:rsidRPr="008564F3">
        <w:rPr>
          <w:color w:val="000000"/>
        </w:rPr>
        <w:t>all other Confidential Information and information security requirements notified by the Contract Administrator (including any Separation Arrangements); and</w:t>
      </w:r>
    </w:p>
    <w:p w14:paraId="3549A3BE" w14:textId="77777777" w:rsidR="00EE3A84" w:rsidRDefault="00FF5BEC">
      <w:pPr>
        <w:pStyle w:val="DefenceHeading4"/>
      </w:pPr>
      <w:r>
        <w:t xml:space="preserve">do not do or omit to do anything which, if done or omitted to be done by the </w:t>
      </w:r>
      <w:r w:rsidRPr="006B0FD0">
        <w:rPr>
          <w:szCs w:val="22"/>
        </w:rPr>
        <w:t>Consultant</w:t>
      </w:r>
      <w:r>
        <w:t>, would be a breach of:</w:t>
      </w:r>
    </w:p>
    <w:p w14:paraId="651B7E19" w14:textId="3563E1AA" w:rsidR="00EE3A84" w:rsidRPr="008564F3" w:rsidRDefault="00FF5BEC" w:rsidP="00D17814">
      <w:pPr>
        <w:pStyle w:val="DefenceHeading5"/>
        <w:numPr>
          <w:ilvl w:val="4"/>
          <w:numId w:val="40"/>
        </w:numPr>
        <w:outlineLvl w:val="9"/>
        <w:rPr>
          <w:color w:val="000000"/>
        </w:rPr>
      </w:pPr>
      <w:r w:rsidRPr="008564F3">
        <w:rPr>
          <w:color w:val="000000"/>
        </w:rPr>
        <w:t xml:space="preserve">clause </w:t>
      </w:r>
      <w:r w:rsidRPr="008564F3">
        <w:rPr>
          <w:color w:val="000000"/>
        </w:rPr>
        <w:fldChar w:fldCharType="begin"/>
      </w:r>
      <w:r w:rsidRPr="008564F3">
        <w:rPr>
          <w:color w:val="000000"/>
        </w:rPr>
        <w:instrText xml:space="preserve"> REF _Ref445721779 \w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19</w:t>
      </w:r>
      <w:r w:rsidRPr="008564F3">
        <w:rPr>
          <w:color w:val="000000"/>
        </w:rPr>
        <w:fldChar w:fldCharType="end"/>
      </w:r>
      <w:r w:rsidRPr="008564F3">
        <w:rPr>
          <w:color w:val="000000"/>
        </w:rPr>
        <w:t>; or</w:t>
      </w:r>
    </w:p>
    <w:p w14:paraId="6AC16942" w14:textId="77777777" w:rsidR="00EE3A84" w:rsidRPr="008564F3" w:rsidRDefault="00FF5BEC" w:rsidP="00D17814">
      <w:pPr>
        <w:pStyle w:val="DefenceHeading5"/>
        <w:numPr>
          <w:ilvl w:val="4"/>
          <w:numId w:val="40"/>
        </w:numPr>
        <w:outlineLvl w:val="9"/>
        <w:rPr>
          <w:color w:val="000000"/>
        </w:rPr>
      </w:pPr>
      <w:r w:rsidRPr="008564F3">
        <w:rPr>
          <w:color w:val="000000"/>
        </w:rPr>
        <w:t>any other Confidential Information or information security requirements notified by the Contract Administrator (including any Separation Arrangements).</w:t>
      </w:r>
    </w:p>
    <w:p w14:paraId="18F00390" w14:textId="77777777" w:rsidR="00EE3A84" w:rsidRDefault="00FF5BEC">
      <w:pPr>
        <w:pStyle w:val="DefenceHeading3"/>
      </w:pPr>
      <w:r>
        <w:t xml:space="preserve">The </w:t>
      </w:r>
      <w:r w:rsidRPr="006B0FD0">
        <w:rPr>
          <w:szCs w:val="22"/>
        </w:rPr>
        <w:t>Consultant</w:t>
      </w:r>
      <w:r>
        <w:t xml:space="preserve"> must:</w:t>
      </w:r>
    </w:p>
    <w:p w14:paraId="4AC56515" w14:textId="77777777" w:rsidR="00EE3A84" w:rsidRDefault="00FF5BEC">
      <w:pPr>
        <w:pStyle w:val="DefenceHeading4"/>
      </w:pPr>
      <w:bookmarkStart w:id="3010" w:name="_Ref447032722"/>
      <w:r>
        <w:t>ensure:</w:t>
      </w:r>
      <w:bookmarkEnd w:id="3010"/>
    </w:p>
    <w:p w14:paraId="11C3B232" w14:textId="77777777" w:rsidR="00EE3A84" w:rsidRPr="008564F3" w:rsidRDefault="00FF5BEC" w:rsidP="00D17814">
      <w:pPr>
        <w:pStyle w:val="DefenceHeading5"/>
        <w:numPr>
          <w:ilvl w:val="4"/>
          <w:numId w:val="41"/>
        </w:numPr>
        <w:outlineLvl w:val="9"/>
        <w:rPr>
          <w:color w:val="000000"/>
        </w:rPr>
      </w:pPr>
      <w:r w:rsidRPr="008564F3">
        <w:rPr>
          <w:color w:val="000000"/>
        </w:rPr>
        <w:t>the Confidential Information (or any part of it); and</w:t>
      </w:r>
    </w:p>
    <w:p w14:paraId="1B97DA4B" w14:textId="77777777" w:rsidR="00EE3A84" w:rsidRPr="008564F3" w:rsidRDefault="00FF5BEC" w:rsidP="00D17814">
      <w:pPr>
        <w:pStyle w:val="DefenceHeading5"/>
        <w:numPr>
          <w:ilvl w:val="4"/>
          <w:numId w:val="41"/>
        </w:numPr>
        <w:outlineLvl w:val="9"/>
        <w:rPr>
          <w:color w:val="000000"/>
        </w:rPr>
      </w:pPr>
      <w:r w:rsidRPr="008564F3">
        <w:rPr>
          <w:color w:val="000000"/>
        </w:rP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14:paraId="2B9E3694" w14:textId="77777777" w:rsidR="00EE3A84" w:rsidRDefault="00FF5BEC">
      <w:pPr>
        <w:pStyle w:val="DefenceIndent2"/>
      </w:pPr>
      <w:r>
        <w:t>are strictly kept:</w:t>
      </w:r>
    </w:p>
    <w:p w14:paraId="6FA0A29B" w14:textId="77777777" w:rsidR="00EE3A84" w:rsidRPr="008564F3" w:rsidRDefault="00FF5BEC" w:rsidP="00D17814">
      <w:pPr>
        <w:pStyle w:val="DefenceHeading5"/>
        <w:numPr>
          <w:ilvl w:val="4"/>
          <w:numId w:val="41"/>
        </w:numPr>
        <w:outlineLvl w:val="9"/>
        <w:rPr>
          <w:color w:val="000000"/>
        </w:rPr>
      </w:pPr>
      <w:r w:rsidRPr="008564F3">
        <w:rPr>
          <w:color w:val="000000"/>
        </w:rPr>
        <w:t>secure and protected at all times from all unauthorised use, access, configuration and administration (or similar); and</w:t>
      </w:r>
    </w:p>
    <w:p w14:paraId="008B0228" w14:textId="77777777" w:rsidR="00EE3A84" w:rsidRPr="008564F3" w:rsidRDefault="00FF5BEC" w:rsidP="00D17814">
      <w:pPr>
        <w:pStyle w:val="DefenceHeading5"/>
        <w:numPr>
          <w:ilvl w:val="4"/>
          <w:numId w:val="41"/>
        </w:numPr>
        <w:outlineLvl w:val="9"/>
        <w:rPr>
          <w:color w:val="000000"/>
        </w:rPr>
      </w:pPr>
      <w:r w:rsidRPr="008564F3">
        <w:rPr>
          <w:color w:val="000000"/>
        </w:rPr>
        <w:t>otherwise in accordance with all Separation Arrangements; and</w:t>
      </w:r>
    </w:p>
    <w:p w14:paraId="6FDE7718" w14:textId="77777777" w:rsidR="00EE3A84" w:rsidRDefault="00FF5BEC">
      <w:pPr>
        <w:pStyle w:val="DefenceHeading4"/>
      </w:pPr>
      <w:bookmarkStart w:id="3011" w:name="_Ref19264057"/>
      <w:r>
        <w:t>immediately:</w:t>
      </w:r>
      <w:bookmarkEnd w:id="3011"/>
    </w:p>
    <w:p w14:paraId="448BC742" w14:textId="77777777" w:rsidR="00EE3A84" w:rsidRPr="008564F3" w:rsidRDefault="00FF5BEC" w:rsidP="00D17814">
      <w:pPr>
        <w:pStyle w:val="DefenceHeading5"/>
        <w:numPr>
          <w:ilvl w:val="4"/>
          <w:numId w:val="42"/>
        </w:numPr>
        <w:outlineLvl w:val="9"/>
        <w:rPr>
          <w:color w:val="000000"/>
        </w:rPr>
      </w:pPr>
      <w:r w:rsidRPr="008564F3">
        <w:rPr>
          <w:color w:val="000000"/>
        </w:rPr>
        <w:t>detect all actual or potential Confidential Information Incidents;</w:t>
      </w:r>
    </w:p>
    <w:p w14:paraId="416817CD" w14:textId="77777777" w:rsidR="00EE3A84" w:rsidRPr="008564F3" w:rsidRDefault="00FF5BEC" w:rsidP="00D17814">
      <w:pPr>
        <w:pStyle w:val="DefenceHeading5"/>
        <w:numPr>
          <w:ilvl w:val="4"/>
          <w:numId w:val="42"/>
        </w:numPr>
        <w:outlineLvl w:val="9"/>
        <w:rPr>
          <w:color w:val="000000"/>
        </w:rPr>
      </w:pPr>
      <w:bookmarkStart w:id="3012" w:name="_Ref455681788"/>
      <w:r w:rsidRPr="008564F3">
        <w:rPr>
          <w:color w:val="000000"/>
        </w:rPr>
        <w:t>notify the Contract Administrator if it becomes aware of any actual or potential Confidential Information Incident;</w:t>
      </w:r>
      <w:bookmarkEnd w:id="3012"/>
    </w:p>
    <w:p w14:paraId="5165F1BB" w14:textId="77777777" w:rsidR="00EE3A84" w:rsidRPr="008564F3" w:rsidRDefault="00FF5BEC" w:rsidP="00D17814">
      <w:pPr>
        <w:pStyle w:val="DefenceHeading5"/>
        <w:numPr>
          <w:ilvl w:val="4"/>
          <w:numId w:val="42"/>
        </w:numPr>
        <w:outlineLvl w:val="9"/>
        <w:rPr>
          <w:color w:val="000000"/>
        </w:rPr>
      </w:pPr>
      <w:r w:rsidRPr="008564F3">
        <w:rPr>
          <w:color w:val="000000"/>
        </w:rPr>
        <w:t>take all steps necessary to prevent, end, avoid, mitigate or otherwise manage the adverse effect of any actual or potential Confidential Information Incident; and</w:t>
      </w:r>
    </w:p>
    <w:p w14:paraId="4EF7801B" w14:textId="77777777" w:rsidR="00EE3A84" w:rsidRPr="008564F3" w:rsidRDefault="00FF5BEC" w:rsidP="00D17814">
      <w:pPr>
        <w:pStyle w:val="DefenceHeading5"/>
        <w:numPr>
          <w:ilvl w:val="4"/>
          <w:numId w:val="42"/>
        </w:numPr>
        <w:outlineLvl w:val="9"/>
        <w:rPr>
          <w:color w:val="000000"/>
        </w:rPr>
      </w:pPr>
      <w:bookmarkStart w:id="3013" w:name="_Ref19264074"/>
      <w:r w:rsidRPr="008564F3">
        <w:rPr>
          <w:color w:val="000000"/>
        </w:rPr>
        <w:t>strictly comply with all other Confidential Information and information security requirements notified by the Contract Administrator (including any Separation Arrangements),</w:t>
      </w:r>
      <w:bookmarkEnd w:id="3013"/>
    </w:p>
    <w:p w14:paraId="07FA583D" w14:textId="77777777" w:rsidR="00EE3A84" w:rsidRDefault="00FF5BEC">
      <w:pPr>
        <w:pStyle w:val="DefenceIndent"/>
      </w:pPr>
      <w:r>
        <w:t xml:space="preserve">(together the </w:t>
      </w:r>
      <w:r>
        <w:rPr>
          <w:b/>
        </w:rPr>
        <w:t>Confidential Information Requirements</w:t>
      </w:r>
      <w:r>
        <w:t>).</w:t>
      </w:r>
    </w:p>
    <w:p w14:paraId="2A17DA21" w14:textId="77777777" w:rsidR="00EE3A84" w:rsidRDefault="00FF5BEC">
      <w:pPr>
        <w:pStyle w:val="DefenceHeading2"/>
      </w:pPr>
      <w:bookmarkStart w:id="3014" w:name="_Toc445715509"/>
      <w:bookmarkStart w:id="3015" w:name="_Ref445715531"/>
      <w:bookmarkStart w:id="3016" w:name="_Ref445721777"/>
      <w:bookmarkStart w:id="3017" w:name="_Ref452660466"/>
      <w:bookmarkStart w:id="3018" w:name="_Ref452660676"/>
      <w:bookmarkStart w:id="3019" w:name="_Ref454964659"/>
      <w:bookmarkStart w:id="3020" w:name="_Ref461110818"/>
      <w:bookmarkStart w:id="3021" w:name="_Toc13244489"/>
      <w:bookmarkStart w:id="3022" w:name="_Ref44672692"/>
      <w:bookmarkStart w:id="3023" w:name="_Ref52891948"/>
      <w:bookmarkStart w:id="3024" w:name="_Toc137746628"/>
      <w:r>
        <w:t>Return, Destruction and Erasure of Confidential Information</w:t>
      </w:r>
      <w:bookmarkEnd w:id="3014"/>
      <w:bookmarkEnd w:id="3015"/>
      <w:bookmarkEnd w:id="3016"/>
      <w:bookmarkEnd w:id="3017"/>
      <w:bookmarkEnd w:id="3018"/>
      <w:bookmarkEnd w:id="3019"/>
      <w:bookmarkEnd w:id="3020"/>
      <w:bookmarkEnd w:id="3021"/>
      <w:bookmarkEnd w:id="3022"/>
      <w:bookmarkEnd w:id="3023"/>
      <w:bookmarkEnd w:id="3024"/>
    </w:p>
    <w:p w14:paraId="7017DFC7" w14:textId="77777777" w:rsidR="00EE3A84" w:rsidRDefault="00FF5BEC">
      <w:pPr>
        <w:pStyle w:val="DefenceHeading3"/>
      </w:pPr>
      <w:r>
        <w:t>Within 7 days of:</w:t>
      </w:r>
    </w:p>
    <w:p w14:paraId="5EF0D38C" w14:textId="77777777" w:rsidR="00EE3A84" w:rsidRDefault="00FF5BEC">
      <w:pPr>
        <w:pStyle w:val="DefenceHeading4"/>
      </w:pPr>
      <w:r>
        <w:t xml:space="preserve">a request from the </w:t>
      </w:r>
      <w:r w:rsidRPr="006B0FD0">
        <w:t>Contract Administrator</w:t>
      </w:r>
      <w:r>
        <w:t>, at any time;</w:t>
      </w:r>
    </w:p>
    <w:p w14:paraId="57F07E3F" w14:textId="2F8313E9" w:rsidR="00EE3A84" w:rsidRDefault="00FF5BEC">
      <w:pPr>
        <w:pStyle w:val="DefenceHeading4"/>
      </w:pPr>
      <w:r>
        <w:t xml:space="preserve">the termination of the </w:t>
      </w:r>
      <w:r w:rsidRPr="006B0FD0">
        <w:t>Contract</w:t>
      </w:r>
      <w:r>
        <w:t xml:space="preserve"> under clause </w:t>
      </w:r>
      <w:r w:rsidR="00253FF6">
        <w:fldChar w:fldCharType="begin"/>
      </w:r>
      <w:r w:rsidR="00253FF6">
        <w:instrText xml:space="preserve"> REF _Ref78898309 \r \h </w:instrText>
      </w:r>
      <w:r w:rsidR="00253FF6">
        <w:fldChar w:fldCharType="separate"/>
      </w:r>
      <w:r w:rsidR="003672F0">
        <w:t>12</w:t>
      </w:r>
      <w:r w:rsidR="00253FF6">
        <w:fldChar w:fldCharType="end"/>
      </w:r>
      <w:r>
        <w:t xml:space="preserve"> or otherwise at law; or</w:t>
      </w:r>
    </w:p>
    <w:p w14:paraId="40280F4D" w14:textId="77777777" w:rsidR="00EE3A84" w:rsidRDefault="00FF5BEC">
      <w:pPr>
        <w:pStyle w:val="DefenceHeading4"/>
      </w:pPr>
      <w:r>
        <w:t xml:space="preserve">the completion of the </w:t>
      </w:r>
      <w:r w:rsidRPr="006B0FD0">
        <w:t>Services</w:t>
      </w:r>
      <w:r>
        <w:t>,</w:t>
      </w:r>
    </w:p>
    <w:p w14:paraId="5BDFE3B3" w14:textId="77777777" w:rsidR="00EE3A84" w:rsidRDefault="00FF5BEC">
      <w:pPr>
        <w:pStyle w:val="DefenceIndent"/>
      </w:pPr>
      <w:r>
        <w:t xml:space="preserve">the </w:t>
      </w:r>
      <w:r w:rsidRPr="006B0FD0">
        <w:rPr>
          <w:szCs w:val="22"/>
        </w:rPr>
        <w:t>Consultant</w:t>
      </w:r>
      <w:r>
        <w:t xml:space="preserve"> must:</w:t>
      </w:r>
    </w:p>
    <w:p w14:paraId="372F24FE" w14:textId="51ADCF4A" w:rsidR="00EE3A84" w:rsidRDefault="00FF5BEC">
      <w:pPr>
        <w:pStyle w:val="DefenceHeading4"/>
      </w:pPr>
      <w:r>
        <w:t xml:space="preserve">subject to paragraph </w:t>
      </w:r>
      <w:r>
        <w:fldChar w:fldCharType="begin"/>
      </w:r>
      <w:r>
        <w:instrText xml:space="preserve"> REF _Ref445716007 \r \h </w:instrText>
      </w:r>
      <w:r>
        <w:fldChar w:fldCharType="separate"/>
      </w:r>
      <w:r w:rsidR="003672F0">
        <w:t>(b)</w:t>
      </w:r>
      <w:r>
        <w:fldChar w:fldCharType="end"/>
      </w:r>
      <w:r>
        <w:t xml:space="preserve">, as directed by the </w:t>
      </w:r>
      <w:r w:rsidRPr="006B0FD0">
        <w:t>Commonwealth</w:t>
      </w:r>
      <w:r>
        <w:t xml:space="preserve"> or the </w:t>
      </w:r>
      <w:r w:rsidRPr="006B0FD0">
        <w:t>Contract Administrator</w:t>
      </w:r>
      <w:r>
        <w:t xml:space="preserve"> in the notice or request (if any) promptly:</w:t>
      </w:r>
    </w:p>
    <w:p w14:paraId="26AAEB62" w14:textId="77777777" w:rsidR="00EE3A84" w:rsidRPr="008564F3" w:rsidRDefault="009569F1" w:rsidP="00D17814">
      <w:pPr>
        <w:pStyle w:val="DefenceHeading5"/>
        <w:numPr>
          <w:ilvl w:val="4"/>
          <w:numId w:val="43"/>
        </w:numPr>
        <w:outlineLvl w:val="9"/>
        <w:rPr>
          <w:color w:val="000000"/>
        </w:rPr>
      </w:pPr>
      <w:r>
        <w:t xml:space="preserve">where the Confidential Information is in a tangible form, </w:t>
      </w:r>
      <w:r w:rsidR="00FF5BEC" w:rsidRPr="008564F3">
        <w:rPr>
          <w:color w:val="000000"/>
        </w:rPr>
        <w:t>securely and appropriately return all copies of th</w:t>
      </w:r>
      <w:r>
        <w:rPr>
          <w:color w:val="000000"/>
        </w:rPr>
        <w:t>at</w:t>
      </w:r>
      <w:r w:rsidR="00FF5BEC" w:rsidRPr="008564F3">
        <w:rPr>
          <w:color w:val="000000"/>
        </w:rPr>
        <w:t xml:space="preserve"> Confidential Information</w:t>
      </w:r>
      <w:r w:rsidR="00070B69">
        <w:rPr>
          <w:color w:val="000000"/>
        </w:rPr>
        <w:t xml:space="preserve"> </w:t>
      </w:r>
      <w:r w:rsidR="00FF5BEC" w:rsidRPr="008564F3">
        <w:rPr>
          <w:color w:val="000000"/>
        </w:rPr>
        <w:t>to the Contract Administrator;</w:t>
      </w:r>
    </w:p>
    <w:p w14:paraId="0614D08B" w14:textId="77777777" w:rsidR="00EE3A84" w:rsidRPr="008564F3" w:rsidRDefault="00FF5BEC" w:rsidP="00D17814">
      <w:pPr>
        <w:pStyle w:val="DefenceHeading5"/>
        <w:numPr>
          <w:ilvl w:val="4"/>
          <w:numId w:val="43"/>
        </w:numPr>
        <w:outlineLvl w:val="9"/>
        <w:rPr>
          <w:color w:val="000000"/>
        </w:rPr>
      </w:pPr>
      <w:r w:rsidRPr="008564F3">
        <w:rPr>
          <w:color w:val="000000"/>
        </w:rPr>
        <w:t>securely and appropriately destroy and erase all copies of the Confidential Information (whether in a tangible or intangible form);</w:t>
      </w:r>
    </w:p>
    <w:p w14:paraId="679111FA" w14:textId="77777777" w:rsidR="00EE3A84" w:rsidRPr="008564F3" w:rsidRDefault="00FF5BEC" w:rsidP="00D17814">
      <w:pPr>
        <w:pStyle w:val="DefenceHeading5"/>
        <w:numPr>
          <w:ilvl w:val="4"/>
          <w:numId w:val="43"/>
        </w:numPr>
        <w:outlineLvl w:val="9"/>
        <w:rPr>
          <w:color w:val="000000"/>
        </w:rPr>
      </w:pPr>
      <w:r w:rsidRPr="008564F3">
        <w:rPr>
          <w:color w:val="000000"/>
        </w:rPr>
        <w:t>ensure all Recipients of Confidential Information (or any part of it) promptly securely and appropriately return, destroy and erase all copies of the Confidential Information (whether in a tangible or intangible form); and</w:t>
      </w:r>
    </w:p>
    <w:p w14:paraId="436B877A" w14:textId="77777777" w:rsidR="00EE3A84" w:rsidRPr="008564F3" w:rsidRDefault="00FF5BEC" w:rsidP="00D17814">
      <w:pPr>
        <w:pStyle w:val="DefenceHeading5"/>
        <w:numPr>
          <w:ilvl w:val="4"/>
          <w:numId w:val="43"/>
        </w:numPr>
        <w:outlineLvl w:val="9"/>
        <w:rPr>
          <w:color w:val="000000"/>
        </w:rPr>
      </w:pPr>
      <w:r w:rsidRPr="008564F3">
        <w:rPr>
          <w:color w:val="000000"/>
        </w:rPr>
        <w:t>provide the Contract Administrator with a statutory declaration</w:t>
      </w:r>
      <w:r w:rsidR="00E01D25">
        <w:rPr>
          <w:color w:val="000000"/>
        </w:rPr>
        <w:t xml:space="preserve"> (or equivalent)</w:t>
      </w:r>
      <w:r w:rsidRPr="008564F3">
        <w:rPr>
          <w:color w:val="000000"/>
        </w:rPr>
        <w:t xml:space="preserve"> in a form approved by the Commonwealth from an authorised officer approved by the Commonwealth (acting reasonably) confirming that the Confidential Information has been securely and appropriately returned, destroyed or erased by the Consultant and all Recipients; and</w:t>
      </w:r>
    </w:p>
    <w:p w14:paraId="0F391D21" w14:textId="77777777" w:rsidR="00EE3A84" w:rsidRDefault="00FF5BEC">
      <w:pPr>
        <w:pStyle w:val="DefenceHeading4"/>
      </w:pPr>
      <w:r>
        <w:t xml:space="preserve">promptly notify the </w:t>
      </w:r>
      <w:r w:rsidRPr="006B0FD0">
        <w:t>Contract Administrator</w:t>
      </w:r>
      <w:r>
        <w:t xml:space="preserve"> of all </w:t>
      </w:r>
      <w:r w:rsidRPr="006B0FD0">
        <w:t>Confidential Information</w:t>
      </w:r>
      <w:r>
        <w:t xml:space="preserve"> (or any part of it) which the </w:t>
      </w:r>
      <w:r w:rsidRPr="006B0FD0">
        <w:rPr>
          <w:szCs w:val="22"/>
        </w:rPr>
        <w:t>Consultant</w:t>
      </w:r>
      <w:r>
        <w:t xml:space="preserve"> knows or ought to know:</w:t>
      </w:r>
    </w:p>
    <w:p w14:paraId="1D1F2B3F" w14:textId="77777777" w:rsidR="00EE3A84" w:rsidRPr="008564F3" w:rsidRDefault="00FF5BEC" w:rsidP="00D17814">
      <w:pPr>
        <w:pStyle w:val="DefenceHeading5"/>
        <w:numPr>
          <w:ilvl w:val="4"/>
          <w:numId w:val="44"/>
        </w:numPr>
        <w:outlineLvl w:val="9"/>
        <w:rPr>
          <w:color w:val="000000"/>
        </w:rPr>
      </w:pPr>
      <w:r w:rsidRPr="008564F3">
        <w:rPr>
          <w:color w:val="000000"/>
        </w:rPr>
        <w:t>has not been securely and appropriately returned, destroyed or erased by the Consultant and all Recipients; and</w:t>
      </w:r>
    </w:p>
    <w:p w14:paraId="4FCAC276" w14:textId="77777777" w:rsidR="00EE3A84" w:rsidRPr="008564F3" w:rsidRDefault="00FF5BEC" w:rsidP="00D17814">
      <w:pPr>
        <w:pStyle w:val="DefenceHeading5"/>
        <w:numPr>
          <w:ilvl w:val="4"/>
          <w:numId w:val="44"/>
        </w:numPr>
        <w:outlineLvl w:val="9"/>
        <w:rPr>
          <w:color w:val="000000"/>
        </w:rPr>
      </w:pPr>
      <w:r w:rsidRPr="008564F3">
        <w:rPr>
          <w:color w:val="000000"/>
        </w:rPr>
        <w:t>is beyond the Consultant's (or a Recipient's) possession, power, custody or control,</w:t>
      </w:r>
    </w:p>
    <w:p w14:paraId="30931A03" w14:textId="77777777" w:rsidR="00EE3A84" w:rsidRDefault="00FF5BEC">
      <w:pPr>
        <w:pStyle w:val="DefenceIndent2"/>
      </w:pPr>
      <w:r>
        <w:t xml:space="preserve">giving full particulars (including the nature and extent of the </w:t>
      </w:r>
      <w:r w:rsidRPr="006B0FD0">
        <w:t>Confidential Information</w:t>
      </w:r>
      <w:r>
        <w:t xml:space="preserve">, precise location, entity in possession, custody or control and all relevant </w:t>
      </w:r>
      <w:r w:rsidRPr="006B0FD0">
        <w:t>Confidential Information</w:t>
      </w:r>
      <w:r>
        <w:t xml:space="preserve"> and information security arrangements).</w:t>
      </w:r>
    </w:p>
    <w:p w14:paraId="1659A335" w14:textId="77777777" w:rsidR="00EE3A84" w:rsidRDefault="00FF5BEC">
      <w:pPr>
        <w:pStyle w:val="DefenceHeading3"/>
      </w:pPr>
      <w:bookmarkStart w:id="3025" w:name="_Ref445716007"/>
      <w:r>
        <w:t xml:space="preserve">To the extent required by a </w:t>
      </w:r>
      <w:r w:rsidRPr="006B0FD0">
        <w:t>Statutory Requirement</w:t>
      </w:r>
      <w:r>
        <w:t xml:space="preserve"> or to maintain compliance with the </w:t>
      </w:r>
      <w:r w:rsidRPr="006B0FD0">
        <w:rPr>
          <w:szCs w:val="22"/>
        </w:rPr>
        <w:t>Consultant</w:t>
      </w:r>
      <w:r w:rsidRPr="00AE1918">
        <w:t>'s</w:t>
      </w:r>
      <w:r w:rsidRPr="006B0FD0">
        <w:t xml:space="preserve"> </w:t>
      </w:r>
      <w:r>
        <w:t xml:space="preserve">quality assurance procedure, system or framework, the </w:t>
      </w:r>
      <w:r w:rsidRPr="006B0FD0">
        <w:rPr>
          <w:szCs w:val="22"/>
        </w:rPr>
        <w:t>Consultant</w:t>
      </w:r>
      <w:r>
        <w:t xml:space="preserve"> may keep one copy of the </w:t>
      </w:r>
      <w:r w:rsidRPr="006B0FD0">
        <w:t>Confidential Information</w:t>
      </w:r>
      <w:r>
        <w:t xml:space="preserve"> for its records subject to the </w:t>
      </w:r>
      <w:r w:rsidRPr="006B0FD0">
        <w:rPr>
          <w:szCs w:val="22"/>
        </w:rPr>
        <w:t>Consultant</w:t>
      </w:r>
      <w:r>
        <w:t>:</w:t>
      </w:r>
    </w:p>
    <w:p w14:paraId="07D6F1FD" w14:textId="77777777" w:rsidR="00EE3A84" w:rsidRDefault="00FF5BEC">
      <w:pPr>
        <w:pStyle w:val="DefenceHeading4"/>
      </w:pPr>
      <w:r>
        <w:t xml:space="preserve">promptly notifying the </w:t>
      </w:r>
      <w:r w:rsidRPr="006B0FD0">
        <w:t>Contract Administrator</w:t>
      </w:r>
      <w:r>
        <w:t xml:space="preserve"> of all </w:t>
      </w:r>
      <w:r w:rsidRPr="006B0FD0">
        <w:t>Confidential Information</w:t>
      </w:r>
      <w:r>
        <w:t xml:space="preserve"> it proposes to keep and the detailed basis for doing so; and</w:t>
      </w:r>
    </w:p>
    <w:p w14:paraId="5C0E2032" w14:textId="64694604" w:rsidR="00EE3A84" w:rsidRDefault="00FF5BEC">
      <w:pPr>
        <w:pStyle w:val="DefenceHeading4"/>
      </w:pPr>
      <w:r>
        <w:t xml:space="preserve">maintaining the information security of the </w:t>
      </w:r>
      <w:r w:rsidRPr="006B0FD0">
        <w:t>Confidential Information</w:t>
      </w:r>
      <w:r>
        <w:t xml:space="preserve"> in accordance with clause </w:t>
      </w:r>
      <w:r>
        <w:fldChar w:fldCharType="begin"/>
      </w:r>
      <w:r>
        <w:instrText xml:space="preserve"> REF _Ref455140847 \n \h </w:instrText>
      </w:r>
      <w:r>
        <w:fldChar w:fldCharType="separate"/>
      </w:r>
      <w:r w:rsidR="003672F0">
        <w:t>19</w:t>
      </w:r>
      <w:r>
        <w:fldChar w:fldCharType="end"/>
      </w:r>
      <w:r>
        <w:t>.</w:t>
      </w:r>
      <w:bookmarkEnd w:id="3025"/>
    </w:p>
    <w:p w14:paraId="24F5FB3A" w14:textId="39D56FBA" w:rsidR="00EE3A84" w:rsidRPr="007C5990" w:rsidRDefault="00FF5BEC">
      <w:pPr>
        <w:pStyle w:val="DefenceHeading3"/>
      </w:pPr>
      <w:r>
        <w:t xml:space="preserve">The </w:t>
      </w:r>
      <w:r w:rsidRPr="006B0FD0">
        <w:rPr>
          <w:szCs w:val="22"/>
        </w:rPr>
        <w:t>Consultant</w:t>
      </w:r>
      <w:r>
        <w:t xml:space="preserve"> acknowledges and agrees that the return, destruction or erasure of the </w:t>
      </w:r>
      <w:r w:rsidRPr="006B0FD0">
        <w:t>Confidential Information</w:t>
      </w:r>
      <w:r>
        <w:t xml:space="preserve"> does not affect the </w:t>
      </w:r>
      <w:r w:rsidRPr="007C5990">
        <w:rPr>
          <w:szCs w:val="22"/>
        </w:rPr>
        <w:t>Consultant</w:t>
      </w:r>
      <w:r w:rsidRPr="007C5990">
        <w:t xml:space="preserve">'s obligations under clause </w:t>
      </w:r>
      <w:r w:rsidRPr="007C5990">
        <w:fldChar w:fldCharType="begin"/>
      </w:r>
      <w:r w:rsidRPr="007C5990">
        <w:instrText xml:space="preserve"> REF _Ref445721779 \w \h </w:instrText>
      </w:r>
      <w:r w:rsidR="007C5990">
        <w:instrText xml:space="preserve"> \* MERGEFORMAT </w:instrText>
      </w:r>
      <w:r w:rsidRPr="007C5990">
        <w:fldChar w:fldCharType="separate"/>
      </w:r>
      <w:r w:rsidR="003672F0">
        <w:t>19</w:t>
      </w:r>
      <w:r w:rsidRPr="007C5990">
        <w:fldChar w:fldCharType="end"/>
      </w:r>
      <w:r w:rsidRPr="007C5990">
        <w:t>.</w:t>
      </w:r>
    </w:p>
    <w:p w14:paraId="0BB3AA7A" w14:textId="77777777" w:rsidR="00EE3A84" w:rsidRPr="007C5990" w:rsidRDefault="00FF5BEC">
      <w:pPr>
        <w:pStyle w:val="DefenceHeading2"/>
      </w:pPr>
      <w:bookmarkStart w:id="3026" w:name="_Ref461110834"/>
      <w:bookmarkStart w:id="3027" w:name="_Ref461110845"/>
      <w:bookmarkStart w:id="3028" w:name="_Toc445715510"/>
      <w:bookmarkStart w:id="3029" w:name="_Ref452660479"/>
      <w:bookmarkStart w:id="3030" w:name="_Toc13244490"/>
      <w:bookmarkStart w:id="3031" w:name="_Toc137746629"/>
      <w:r w:rsidRPr="007C5990">
        <w:t>Compliance</w:t>
      </w:r>
      <w:bookmarkEnd w:id="3026"/>
      <w:bookmarkEnd w:id="3027"/>
      <w:bookmarkEnd w:id="3028"/>
      <w:bookmarkEnd w:id="3029"/>
      <w:bookmarkEnd w:id="3030"/>
      <w:bookmarkEnd w:id="3031"/>
    </w:p>
    <w:p w14:paraId="069FCBF6" w14:textId="77777777" w:rsidR="00EE3A84" w:rsidRPr="007C5990" w:rsidRDefault="00FF5BEC">
      <w:pPr>
        <w:pStyle w:val="DefenceNormal"/>
      </w:pPr>
      <w:r w:rsidRPr="007C5990">
        <w:t xml:space="preserve">Within 24 hours (or such other period notified by the Contract Administrator in its request) of receipt of a request by the Contract Administrator, at any time, the </w:t>
      </w:r>
      <w:r w:rsidRPr="007C5990">
        <w:rPr>
          <w:szCs w:val="22"/>
        </w:rPr>
        <w:t>Consultant</w:t>
      </w:r>
      <w:r w:rsidRPr="007C5990">
        <w:t xml:space="preserve"> must:</w:t>
      </w:r>
    </w:p>
    <w:p w14:paraId="3B605457" w14:textId="77777777" w:rsidR="00EE3A84" w:rsidRPr="007C5990" w:rsidRDefault="00FF5BEC">
      <w:pPr>
        <w:pStyle w:val="DefenceHeading3"/>
      </w:pPr>
      <w:r w:rsidRPr="007C5990">
        <w:t>provide the Contract Administrator with:</w:t>
      </w:r>
    </w:p>
    <w:p w14:paraId="79905B61" w14:textId="4E6C8644" w:rsidR="00EE3A84" w:rsidRPr="007C5990" w:rsidRDefault="00FF5BEC">
      <w:pPr>
        <w:pStyle w:val="DefenceHeading4"/>
      </w:pPr>
      <w:r w:rsidRPr="007C5990">
        <w:t xml:space="preserve">evidence of the </w:t>
      </w:r>
      <w:r w:rsidRPr="007C5990">
        <w:rPr>
          <w:szCs w:val="22"/>
        </w:rPr>
        <w:t>Consultant</w:t>
      </w:r>
      <w:r w:rsidRPr="007C5990">
        <w:t xml:space="preserve">'s and all Recipients' compliance with clause </w:t>
      </w:r>
      <w:r w:rsidRPr="007C5990">
        <w:fldChar w:fldCharType="begin"/>
      </w:r>
      <w:r w:rsidRPr="007C5990">
        <w:instrText xml:space="preserve"> REF _Ref445721779 \w \h </w:instrText>
      </w:r>
      <w:r w:rsidR="007C5990">
        <w:instrText xml:space="preserve"> \* MERGEFORMAT </w:instrText>
      </w:r>
      <w:r w:rsidRPr="007C5990">
        <w:fldChar w:fldCharType="separate"/>
      </w:r>
      <w:r w:rsidR="003672F0">
        <w:t>19</w:t>
      </w:r>
      <w:r w:rsidRPr="007C5990">
        <w:fldChar w:fldCharType="end"/>
      </w:r>
      <w:r w:rsidRPr="007C5990">
        <w:t xml:space="preserve"> (including any Separation Arrangements and the Confidential Information Requirements), including all arrangements that the </w:t>
      </w:r>
      <w:r w:rsidRPr="007C5990">
        <w:rPr>
          <w:szCs w:val="22"/>
        </w:rPr>
        <w:t>Consultant</w:t>
      </w:r>
      <w:r w:rsidRPr="007C5990">
        <w:t xml:space="preserve"> and all Recipients have in place; and</w:t>
      </w:r>
    </w:p>
    <w:p w14:paraId="320E86E9" w14:textId="0DB1950C" w:rsidR="00EE3A84" w:rsidRPr="007C5990" w:rsidRDefault="00FF5BEC">
      <w:pPr>
        <w:pStyle w:val="DefenceHeading4"/>
      </w:pPr>
      <w:r w:rsidRPr="007C5990">
        <w:t xml:space="preserve">a statutory declaration </w:t>
      </w:r>
      <w:r w:rsidR="00E01D25">
        <w:rPr>
          <w:color w:val="000000"/>
        </w:rPr>
        <w:t xml:space="preserve">(or equivalent) </w:t>
      </w:r>
      <w:r w:rsidRPr="007C5990">
        <w:t xml:space="preserve">in a form approved by the Commonwealth from an authorised officer whose identity and position is approved by the Commonwealth (acting reasonably) in respect of the </w:t>
      </w:r>
      <w:r w:rsidRPr="007C5990">
        <w:rPr>
          <w:szCs w:val="22"/>
        </w:rPr>
        <w:t>Consultant</w:t>
      </w:r>
      <w:r w:rsidRPr="007C5990">
        <w:t xml:space="preserve">'s and all Recipients' compliance with clause </w:t>
      </w:r>
      <w:r w:rsidRPr="007C5990">
        <w:fldChar w:fldCharType="begin"/>
      </w:r>
      <w:r w:rsidRPr="007C5990">
        <w:instrText xml:space="preserve"> REF _Ref445721779 \w \h </w:instrText>
      </w:r>
      <w:r w:rsidR="007C5990">
        <w:instrText xml:space="preserve"> \* MERGEFORMAT </w:instrText>
      </w:r>
      <w:r w:rsidRPr="007C5990">
        <w:fldChar w:fldCharType="separate"/>
      </w:r>
      <w:r w:rsidR="003672F0">
        <w:t>19</w:t>
      </w:r>
      <w:r w:rsidRPr="007C5990">
        <w:fldChar w:fldCharType="end"/>
      </w:r>
      <w:r w:rsidRPr="007C5990">
        <w:t xml:space="preserve"> (including any Separation Arrangements and the Confidential Information Requirements),</w:t>
      </w:r>
    </w:p>
    <w:p w14:paraId="725A570F" w14:textId="77777777" w:rsidR="00EE3A84" w:rsidRPr="007C5990" w:rsidRDefault="00FF5BEC">
      <w:pPr>
        <w:pStyle w:val="DefenceIndent"/>
      </w:pPr>
      <w:r w:rsidRPr="007C5990">
        <w:t>by the time and date specified in the request; and</w:t>
      </w:r>
    </w:p>
    <w:p w14:paraId="0ECAC00E" w14:textId="1BBD0ECC" w:rsidR="00EE3A84" w:rsidRDefault="00FF5BEC">
      <w:pPr>
        <w:pStyle w:val="DefenceHeading3"/>
      </w:pPr>
      <w:r w:rsidRPr="007C5990">
        <w:t xml:space="preserve">as directed by the Contract Administrator in the request, provide the Commonwealth and the Contract Administrator with access to the </w:t>
      </w:r>
      <w:r w:rsidRPr="007C5990">
        <w:rPr>
          <w:szCs w:val="22"/>
        </w:rPr>
        <w:t>Consultant</w:t>
      </w:r>
      <w:r w:rsidRPr="007C5990">
        <w:t xml:space="preserve">'s and all Recipients' premises, records, information technology environments and equipment to enable the Commonwealth and the Contract Administrator to monitor and assess the </w:t>
      </w:r>
      <w:r w:rsidRPr="007C5990">
        <w:rPr>
          <w:szCs w:val="22"/>
        </w:rPr>
        <w:t>Consultant</w:t>
      </w:r>
      <w:r w:rsidRPr="007C5990">
        <w:t>'s and all Recipients'</w:t>
      </w:r>
      <w:r>
        <w:t xml:space="preserve"> compliance with clause </w:t>
      </w:r>
      <w:r>
        <w:fldChar w:fldCharType="begin"/>
      </w:r>
      <w:r>
        <w:instrText xml:space="preserve"> REF _Ref445721779 \w \h </w:instrText>
      </w:r>
      <w:r>
        <w:fldChar w:fldCharType="separate"/>
      </w:r>
      <w:r w:rsidR="003672F0">
        <w:t>19</w:t>
      </w:r>
      <w:r>
        <w:fldChar w:fldCharType="end"/>
      </w:r>
      <w:r>
        <w:t xml:space="preserve"> (including any </w:t>
      </w:r>
      <w:r w:rsidRPr="006B0FD0">
        <w:t>Separation Arrangements</w:t>
      </w:r>
      <w:r>
        <w:t xml:space="preserve"> and Confidential Information Requirements) by the time and date specified in the request.</w:t>
      </w:r>
    </w:p>
    <w:p w14:paraId="13369841" w14:textId="77777777" w:rsidR="00EE3A84" w:rsidRDefault="00FF5BEC">
      <w:pPr>
        <w:pStyle w:val="DefenceHeading2"/>
      </w:pPr>
      <w:bookmarkStart w:id="3032" w:name="_Toc445715511"/>
      <w:bookmarkStart w:id="3033" w:name="_Toc13244491"/>
      <w:bookmarkStart w:id="3034" w:name="_Toc137746630"/>
      <w:r>
        <w:t>Acknowledgement, Release and Indemnity</w:t>
      </w:r>
      <w:bookmarkEnd w:id="3032"/>
      <w:bookmarkEnd w:id="3033"/>
      <w:bookmarkEnd w:id="3034"/>
    </w:p>
    <w:p w14:paraId="307BADD0" w14:textId="77777777" w:rsidR="00EE3A84" w:rsidRDefault="00FF5BEC">
      <w:pPr>
        <w:pStyle w:val="DefenceNormal"/>
      </w:pPr>
      <w:r>
        <w:t xml:space="preserve">Without limiting any other provision of the </w:t>
      </w:r>
      <w:r w:rsidRPr="006B0FD0">
        <w:t>Contract</w:t>
      </w:r>
      <w:r>
        <w:t xml:space="preserve">, the </w:t>
      </w:r>
      <w:r w:rsidRPr="006B0FD0">
        <w:rPr>
          <w:szCs w:val="22"/>
        </w:rPr>
        <w:t>Consultant</w:t>
      </w:r>
      <w:r>
        <w:t>:</w:t>
      </w:r>
    </w:p>
    <w:p w14:paraId="13C7C0E2" w14:textId="77777777" w:rsidR="00EE3A84" w:rsidRDefault="00FF5BEC">
      <w:pPr>
        <w:pStyle w:val="DefenceHeading3"/>
      </w:pPr>
      <w:r>
        <w:t>acknowledges and agrees that:</w:t>
      </w:r>
    </w:p>
    <w:p w14:paraId="713F5A0B" w14:textId="77777777" w:rsidR="00EE3A84" w:rsidRDefault="00FF5BEC">
      <w:pPr>
        <w:pStyle w:val="DefenceHeading4"/>
      </w:pPr>
      <w:r>
        <w:t xml:space="preserve">the </w:t>
      </w:r>
      <w:r w:rsidRPr="006B0FD0">
        <w:t>Commonwealth</w:t>
      </w:r>
      <w:r>
        <w:t xml:space="preserve"> has:</w:t>
      </w:r>
    </w:p>
    <w:p w14:paraId="266E3DD3" w14:textId="77777777" w:rsidR="00EE3A84" w:rsidRPr="008564F3" w:rsidRDefault="00FF5BEC" w:rsidP="00D17814">
      <w:pPr>
        <w:pStyle w:val="DefenceHeading5"/>
        <w:numPr>
          <w:ilvl w:val="4"/>
          <w:numId w:val="45"/>
        </w:numPr>
        <w:outlineLvl w:val="9"/>
        <w:rPr>
          <w:color w:val="000000"/>
        </w:rPr>
      </w:pPr>
      <w:r w:rsidRPr="008564F3">
        <w:rPr>
          <w:color w:val="000000"/>
        </w:rPr>
        <w:t>entered into the Contract;</w:t>
      </w:r>
    </w:p>
    <w:p w14:paraId="6E469BCB" w14:textId="356EBDAE" w:rsidR="00EE3A84" w:rsidRPr="008564F3" w:rsidRDefault="00FF5BEC" w:rsidP="00D17814">
      <w:pPr>
        <w:pStyle w:val="DefenceHeading5"/>
        <w:numPr>
          <w:ilvl w:val="4"/>
          <w:numId w:val="45"/>
        </w:numPr>
        <w:outlineLvl w:val="9"/>
        <w:rPr>
          <w:color w:val="000000"/>
        </w:rPr>
      </w:pPr>
      <w:r w:rsidRPr="008564F3">
        <w:rPr>
          <w:color w:val="000000"/>
        </w:rPr>
        <w:t xml:space="preserve">if applicable, made payments to the Consultant under clause </w:t>
      </w:r>
      <w:r w:rsidRPr="008564F3">
        <w:rPr>
          <w:color w:val="000000"/>
        </w:rPr>
        <w:fldChar w:fldCharType="begin"/>
      </w:r>
      <w:r w:rsidRPr="008564F3">
        <w:rPr>
          <w:color w:val="000000"/>
        </w:rPr>
        <w:instrText xml:space="preserve"> REF _Ref461111799 \r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11.5</w:t>
      </w:r>
      <w:r w:rsidRPr="008564F3">
        <w:rPr>
          <w:color w:val="000000"/>
        </w:rPr>
        <w:fldChar w:fldCharType="end"/>
      </w:r>
      <w:r w:rsidRPr="008564F3">
        <w:rPr>
          <w:color w:val="000000"/>
        </w:rPr>
        <w:t>; and</w:t>
      </w:r>
    </w:p>
    <w:p w14:paraId="25D3BA47" w14:textId="77777777" w:rsidR="00EE3A84" w:rsidRPr="008564F3" w:rsidRDefault="00D91201" w:rsidP="00D17814">
      <w:pPr>
        <w:pStyle w:val="DefenceHeading5"/>
        <w:numPr>
          <w:ilvl w:val="4"/>
          <w:numId w:val="45"/>
        </w:numPr>
        <w:outlineLvl w:val="9"/>
        <w:rPr>
          <w:color w:val="000000"/>
        </w:rPr>
      </w:pPr>
      <w:r>
        <w:rPr>
          <w:color w:val="000000"/>
        </w:rPr>
        <w:t xml:space="preserve">if applicable, </w:t>
      </w:r>
      <w:r w:rsidR="00FF5BEC" w:rsidRPr="008564F3">
        <w:rPr>
          <w:color w:val="000000"/>
        </w:rPr>
        <w:t xml:space="preserve">elected to proceed to </w:t>
      </w:r>
      <w:r w:rsidR="00B84FAA">
        <w:rPr>
          <w:color w:val="000000"/>
        </w:rPr>
        <w:t>the Delivery Phase</w:t>
      </w:r>
      <w:r w:rsidR="00FF5BEC" w:rsidRPr="008564F3">
        <w:rPr>
          <w:color w:val="000000"/>
        </w:rPr>
        <w:t>,</w:t>
      </w:r>
    </w:p>
    <w:p w14:paraId="469DEF43" w14:textId="74F6A3C2" w:rsidR="00EE3A84" w:rsidRDefault="00FF5BEC">
      <w:pPr>
        <w:pStyle w:val="DefenceIndent2"/>
      </w:pPr>
      <w:r>
        <w:t xml:space="preserve">strictly on the basis of, and in reliance upon, the obligations, warranties, releases and indemnities set out in clause </w:t>
      </w:r>
      <w:r>
        <w:fldChar w:fldCharType="begin"/>
      </w:r>
      <w:r>
        <w:instrText xml:space="preserve"> REF _Ref445721779 \w \h </w:instrText>
      </w:r>
      <w:r>
        <w:fldChar w:fldCharType="separate"/>
      </w:r>
      <w:r w:rsidR="003672F0">
        <w:t>19</w:t>
      </w:r>
      <w:r>
        <w:fldChar w:fldCharType="end"/>
      </w:r>
      <w:r>
        <w:t>;</w:t>
      </w:r>
    </w:p>
    <w:p w14:paraId="33F0C365" w14:textId="77777777" w:rsidR="00EE3A84" w:rsidRDefault="00FF5BEC">
      <w:pPr>
        <w:pStyle w:val="DefenceHeading4"/>
      </w:pPr>
      <w:r>
        <w:t xml:space="preserve">without limiting any other right or remedy of the </w:t>
      </w:r>
      <w:r w:rsidRPr="006B0FD0">
        <w:t>Commonwealth</w:t>
      </w:r>
      <w:r>
        <w:t xml:space="preserve"> (under the </w:t>
      </w:r>
      <w:r w:rsidRPr="006B0FD0">
        <w:t>Contract</w:t>
      </w:r>
      <w:r>
        <w:t xml:space="preserve"> or otherwise at law or in equity), if the </w:t>
      </w:r>
      <w:r w:rsidRPr="006B0FD0">
        <w:rPr>
          <w:szCs w:val="22"/>
        </w:rPr>
        <w:t>Consultant</w:t>
      </w:r>
      <w:r>
        <w:t>:</w:t>
      </w:r>
    </w:p>
    <w:p w14:paraId="3684BC4E" w14:textId="5BE86711" w:rsidR="00EE3A84" w:rsidRPr="008564F3" w:rsidRDefault="00FF5BEC" w:rsidP="00D17814">
      <w:pPr>
        <w:pStyle w:val="DefenceHeading5"/>
        <w:numPr>
          <w:ilvl w:val="4"/>
          <w:numId w:val="46"/>
        </w:numPr>
        <w:outlineLvl w:val="9"/>
        <w:rPr>
          <w:color w:val="000000"/>
        </w:rPr>
      </w:pPr>
      <w:r w:rsidRPr="008564F3">
        <w:rPr>
          <w:color w:val="000000"/>
        </w:rPr>
        <w:t xml:space="preserve">notifies the Contract Administrator under clause </w:t>
      </w:r>
      <w:r w:rsidR="00D500E4">
        <w:rPr>
          <w:color w:val="000000"/>
        </w:rPr>
        <w:fldChar w:fldCharType="begin"/>
      </w:r>
      <w:r w:rsidR="00D500E4">
        <w:rPr>
          <w:color w:val="000000"/>
        </w:rPr>
        <w:instrText xml:space="preserve"> REF _Ref19264057 \w \h </w:instrText>
      </w:r>
      <w:r w:rsidR="00D500E4">
        <w:rPr>
          <w:color w:val="000000"/>
        </w:rPr>
      </w:r>
      <w:r w:rsidR="00D500E4">
        <w:rPr>
          <w:color w:val="000000"/>
        </w:rPr>
        <w:fldChar w:fldCharType="separate"/>
      </w:r>
      <w:r w:rsidR="003672F0">
        <w:rPr>
          <w:color w:val="000000"/>
        </w:rPr>
        <w:t>19.2(d)(ii)</w:t>
      </w:r>
      <w:r w:rsidR="00D500E4">
        <w:rPr>
          <w:color w:val="000000"/>
        </w:rPr>
        <w:fldChar w:fldCharType="end"/>
      </w:r>
      <w:r w:rsidR="00D500E4">
        <w:rPr>
          <w:color w:val="000000"/>
        </w:rPr>
        <w:fldChar w:fldCharType="begin"/>
      </w:r>
      <w:r w:rsidR="00D500E4">
        <w:rPr>
          <w:color w:val="000000"/>
        </w:rPr>
        <w:instrText xml:space="preserve"> REF _Ref455681788 \n \h </w:instrText>
      </w:r>
      <w:r w:rsidR="00D500E4">
        <w:rPr>
          <w:color w:val="000000"/>
        </w:rPr>
      </w:r>
      <w:r w:rsidR="00D500E4">
        <w:rPr>
          <w:color w:val="000000"/>
        </w:rPr>
        <w:fldChar w:fldCharType="separate"/>
      </w:r>
      <w:r w:rsidR="003672F0">
        <w:rPr>
          <w:color w:val="000000"/>
        </w:rPr>
        <w:t>B</w:t>
      </w:r>
      <w:r w:rsidR="00D500E4">
        <w:rPr>
          <w:color w:val="000000"/>
        </w:rPr>
        <w:fldChar w:fldCharType="end"/>
      </w:r>
      <w:r w:rsidRPr="008564F3">
        <w:rPr>
          <w:color w:val="000000"/>
        </w:rPr>
        <w:t>; or</w:t>
      </w:r>
    </w:p>
    <w:p w14:paraId="1D38C22C" w14:textId="77777777" w:rsidR="00EE3A84" w:rsidRPr="008564F3" w:rsidRDefault="00FF5BEC" w:rsidP="00D17814">
      <w:pPr>
        <w:pStyle w:val="DefenceHeading5"/>
        <w:numPr>
          <w:ilvl w:val="4"/>
          <w:numId w:val="46"/>
        </w:numPr>
        <w:outlineLvl w:val="9"/>
        <w:rPr>
          <w:color w:val="000000"/>
        </w:rPr>
      </w:pPr>
      <w:r w:rsidRPr="008564F3">
        <w:rPr>
          <w:color w:val="000000"/>
        </w:rPr>
        <w:t>has failed to strictly comply with:</w:t>
      </w:r>
    </w:p>
    <w:p w14:paraId="257DD08D" w14:textId="52BA10AE" w:rsidR="00EE3A84" w:rsidRDefault="00FF5BEC">
      <w:pPr>
        <w:pStyle w:val="DefenceHeading6"/>
      </w:pPr>
      <w:r>
        <w:t xml:space="preserve">clause </w:t>
      </w:r>
      <w:r>
        <w:fldChar w:fldCharType="begin"/>
      </w:r>
      <w:r>
        <w:instrText xml:space="preserve"> REF _Ref445721779 \w \h </w:instrText>
      </w:r>
      <w:r>
        <w:fldChar w:fldCharType="separate"/>
      </w:r>
      <w:r w:rsidR="003672F0">
        <w:t>19</w:t>
      </w:r>
      <w:r>
        <w:fldChar w:fldCharType="end"/>
      </w:r>
      <w:r>
        <w:t>; or</w:t>
      </w:r>
    </w:p>
    <w:p w14:paraId="66B67E66" w14:textId="77777777" w:rsidR="00EE3A84" w:rsidRDefault="00FF5BEC">
      <w:pPr>
        <w:pStyle w:val="DefenceHeading6"/>
      </w:pPr>
      <w:r>
        <w:t xml:space="preserve">any other </w:t>
      </w:r>
      <w:r w:rsidRPr="006B0FD0">
        <w:t>Confidential Information</w:t>
      </w:r>
      <w:r>
        <w:t xml:space="preserve"> or information security requirements notified by the </w:t>
      </w:r>
      <w:r w:rsidRPr="006B0FD0">
        <w:t>Contract Administrator</w:t>
      </w:r>
      <w:r>
        <w:t xml:space="preserve"> (including any </w:t>
      </w:r>
      <w:r w:rsidRPr="006B0FD0">
        <w:t>Separation Arrangements</w:t>
      </w:r>
      <w:r>
        <w:t>),</w:t>
      </w:r>
    </w:p>
    <w:p w14:paraId="021BEC58" w14:textId="77777777" w:rsidR="00EE3A84" w:rsidRDefault="00FF5BEC">
      <w:pPr>
        <w:pStyle w:val="DefenceIndent2"/>
      </w:pPr>
      <w:r>
        <w:t>the</w:t>
      </w:r>
      <w:r w:rsidR="00D660CD">
        <w:t>n the</w:t>
      </w:r>
      <w:r>
        <w:t xml:space="preserve"> </w:t>
      </w:r>
      <w:r w:rsidRPr="006B0FD0">
        <w:t>Commonwealth</w:t>
      </w:r>
      <w:r>
        <w:t xml:space="preserve"> may (in its absolute discretion) do any one or more of the following:</w:t>
      </w:r>
    </w:p>
    <w:p w14:paraId="0446A4EB" w14:textId="0294DE66" w:rsidR="00EE3A84" w:rsidRPr="008564F3" w:rsidRDefault="00FF5BEC" w:rsidP="00D17814">
      <w:pPr>
        <w:pStyle w:val="DefenceHeading5"/>
        <w:numPr>
          <w:ilvl w:val="4"/>
          <w:numId w:val="46"/>
        </w:numPr>
        <w:outlineLvl w:val="9"/>
        <w:rPr>
          <w:color w:val="000000"/>
        </w:rPr>
      </w:pPr>
      <w:r w:rsidRPr="008564F3">
        <w:rPr>
          <w:color w:val="000000"/>
        </w:rPr>
        <w:t xml:space="preserve">terminate the Contract under clause </w:t>
      </w:r>
      <w:r w:rsidRPr="008564F3">
        <w:rPr>
          <w:color w:val="000000"/>
        </w:rPr>
        <w:fldChar w:fldCharType="begin"/>
      </w:r>
      <w:r w:rsidRPr="008564F3">
        <w:rPr>
          <w:color w:val="000000"/>
        </w:rPr>
        <w:instrText xml:space="preserve"> REF _Ref455146230 \n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12.4</w:t>
      </w:r>
      <w:r w:rsidRPr="008564F3">
        <w:rPr>
          <w:color w:val="000000"/>
        </w:rPr>
        <w:fldChar w:fldCharType="end"/>
      </w:r>
      <w:r w:rsidRPr="008564F3">
        <w:rPr>
          <w:color w:val="000000"/>
        </w:rPr>
        <w:t xml:space="preserve">; </w:t>
      </w:r>
      <w:r w:rsidR="00D660CD">
        <w:rPr>
          <w:color w:val="000000"/>
        </w:rPr>
        <w:t>and</w:t>
      </w:r>
    </w:p>
    <w:p w14:paraId="253180A6" w14:textId="77777777" w:rsidR="00EE3A84" w:rsidRPr="008564F3" w:rsidRDefault="00FF5BEC" w:rsidP="00D17814">
      <w:pPr>
        <w:pStyle w:val="DefenceHeading5"/>
        <w:numPr>
          <w:ilvl w:val="4"/>
          <w:numId w:val="46"/>
        </w:numPr>
        <w:outlineLvl w:val="9"/>
        <w:rPr>
          <w:color w:val="000000"/>
        </w:rPr>
      </w:pPr>
      <w:r w:rsidRPr="008564F3">
        <w:rPr>
          <w:color w:val="000000"/>
        </w:rPr>
        <w:t>take such Confidential Information Incident or failure into account in any registration of interest process, tender process or similar procurement process in connection with any other Commonwealth project; and</w:t>
      </w:r>
    </w:p>
    <w:p w14:paraId="77213064" w14:textId="65454F7B" w:rsidR="00EE3A84" w:rsidRDefault="00FF5BEC">
      <w:pPr>
        <w:pStyle w:val="DefenceHeading4"/>
      </w:pPr>
      <w:r>
        <w:t xml:space="preserve">the exercise of any of the </w:t>
      </w:r>
      <w:r w:rsidRPr="006B0FD0">
        <w:t xml:space="preserve">Commonwealth's </w:t>
      </w:r>
      <w:r>
        <w:t xml:space="preserve">absolute discretions under clause </w:t>
      </w:r>
      <w:r>
        <w:fldChar w:fldCharType="begin"/>
      </w:r>
      <w:r>
        <w:instrText xml:space="preserve"> REF _Ref445721779 \w \h </w:instrText>
      </w:r>
      <w:r>
        <w:fldChar w:fldCharType="separate"/>
      </w:r>
      <w:r w:rsidR="003672F0">
        <w:t>19</w:t>
      </w:r>
      <w:r>
        <w:fldChar w:fldCharType="end"/>
      </w:r>
      <w:r>
        <w:t xml:space="preserve"> is not capable of being the subject of a dispute or difference for the purposes of clause </w:t>
      </w:r>
      <w:r>
        <w:fldChar w:fldCharType="begin"/>
      </w:r>
      <w:r>
        <w:instrText xml:space="preserve"> REF _Ref446495825 \r \h  \* MERGEFORMAT </w:instrText>
      </w:r>
      <w:r>
        <w:fldChar w:fldCharType="separate"/>
      </w:r>
      <w:r w:rsidR="003672F0">
        <w:t>13.1</w:t>
      </w:r>
      <w:r>
        <w:fldChar w:fldCharType="end"/>
      </w:r>
      <w:r>
        <w:t xml:space="preserve"> or otherwise subject to review;</w:t>
      </w:r>
    </w:p>
    <w:p w14:paraId="4F4A63F3" w14:textId="3EEE1BAC" w:rsidR="00EE3A84" w:rsidRPr="007C5990" w:rsidRDefault="00FF5BEC">
      <w:pPr>
        <w:pStyle w:val="DefenceHeading3"/>
      </w:pPr>
      <w:r>
        <w:t xml:space="preserve">releases the </w:t>
      </w:r>
      <w:r w:rsidRPr="006B0FD0">
        <w:t>Commonwealth</w:t>
      </w:r>
      <w:r>
        <w:t xml:space="preserve"> in respect of any costs, expenses, losses, damages or liabilities suffered or incurred by the </w:t>
      </w:r>
      <w:r w:rsidRPr="007C5990">
        <w:rPr>
          <w:szCs w:val="22"/>
        </w:rPr>
        <w:t>Consultant</w:t>
      </w:r>
      <w:r w:rsidRPr="007C5990">
        <w:t xml:space="preserve"> or any other person or entity arising out of or in connection with the exercise of any of the Commonwealth</w:t>
      </w:r>
      <w:r w:rsidRPr="00A0757D">
        <w:t xml:space="preserve">'s </w:t>
      </w:r>
      <w:r w:rsidRPr="007C5990">
        <w:t xml:space="preserve">absolute discretions under clause </w:t>
      </w:r>
      <w:r w:rsidRPr="007C5990">
        <w:fldChar w:fldCharType="begin"/>
      </w:r>
      <w:r w:rsidRPr="007C5990">
        <w:instrText xml:space="preserve"> REF _Ref445721779 \w \h </w:instrText>
      </w:r>
      <w:r w:rsidR="007C5990">
        <w:instrText xml:space="preserve"> \* MERGEFORMAT </w:instrText>
      </w:r>
      <w:r w:rsidRPr="007C5990">
        <w:fldChar w:fldCharType="separate"/>
      </w:r>
      <w:r w:rsidR="003672F0">
        <w:t>19</w:t>
      </w:r>
      <w:r w:rsidRPr="007C5990">
        <w:fldChar w:fldCharType="end"/>
      </w:r>
      <w:r w:rsidRPr="007C5990">
        <w:t>; and</w:t>
      </w:r>
    </w:p>
    <w:p w14:paraId="73E94DFF" w14:textId="77777777" w:rsidR="00EE3A84" w:rsidRPr="007C5990" w:rsidRDefault="00FF5BEC">
      <w:pPr>
        <w:pStyle w:val="DefenceHeading3"/>
      </w:pPr>
      <w:bookmarkStart w:id="3035" w:name="_Ref64561932"/>
      <w:r w:rsidRPr="007C5990">
        <w:t>indemnifies the Commonwealth in respect of all costs, expenses, losses, damages or liabilities suffered or incurred by the Commonwealth arising out of or in connection with:</w:t>
      </w:r>
      <w:bookmarkEnd w:id="3035"/>
    </w:p>
    <w:p w14:paraId="58621EFB" w14:textId="77777777" w:rsidR="00EE3A84" w:rsidRPr="007C5990" w:rsidRDefault="00FF5BEC">
      <w:pPr>
        <w:pStyle w:val="DefenceHeading4"/>
      </w:pPr>
      <w:r w:rsidRPr="007C5990">
        <w:t>a Confidential Information Incident;</w:t>
      </w:r>
    </w:p>
    <w:p w14:paraId="474B5A06" w14:textId="0C368FA8" w:rsidR="00EE3A84" w:rsidRDefault="00FF5BEC">
      <w:pPr>
        <w:pStyle w:val="DefenceHeading4"/>
      </w:pPr>
      <w:r w:rsidRPr="007C5990">
        <w:t xml:space="preserve">the </w:t>
      </w:r>
      <w:r w:rsidRPr="007C5990">
        <w:rPr>
          <w:szCs w:val="22"/>
        </w:rPr>
        <w:t>Consultant</w:t>
      </w:r>
      <w:r w:rsidRPr="007C5990">
        <w:t xml:space="preserve">'s failure to strictly comply with clause </w:t>
      </w:r>
      <w:r w:rsidRPr="007C5990">
        <w:fldChar w:fldCharType="begin"/>
      </w:r>
      <w:r w:rsidRPr="007C5990">
        <w:instrText xml:space="preserve"> REF _Ref445721779 \w \h </w:instrText>
      </w:r>
      <w:r w:rsidR="007C5990">
        <w:instrText xml:space="preserve"> \* MERGEFORMAT </w:instrText>
      </w:r>
      <w:r w:rsidRPr="007C5990">
        <w:fldChar w:fldCharType="separate"/>
      </w:r>
      <w:r w:rsidR="003672F0">
        <w:t>19</w:t>
      </w:r>
      <w:r w:rsidRPr="007C5990">
        <w:fldChar w:fldCharType="end"/>
      </w:r>
      <w:r w:rsidRPr="007C5990">
        <w:t xml:space="preserve"> or any other Confidential Information or information</w:t>
      </w:r>
      <w:r>
        <w:t xml:space="preserve"> security requirements notified by the </w:t>
      </w:r>
      <w:r w:rsidRPr="006B0FD0">
        <w:t>Contract Administrator</w:t>
      </w:r>
      <w:r>
        <w:t xml:space="preserve"> (including any </w:t>
      </w:r>
      <w:r w:rsidRPr="006B0FD0">
        <w:t>Separation Arrangements</w:t>
      </w:r>
      <w:r>
        <w:t>); or</w:t>
      </w:r>
    </w:p>
    <w:p w14:paraId="30C98607" w14:textId="24C5C855" w:rsidR="00EE3A84" w:rsidRDefault="00FF5BEC">
      <w:pPr>
        <w:pStyle w:val="DefenceHeading4"/>
      </w:pPr>
      <w:r>
        <w:t xml:space="preserve">the exercise of any of the </w:t>
      </w:r>
      <w:r w:rsidRPr="006B0FD0">
        <w:t xml:space="preserve">Commonwealth's </w:t>
      </w:r>
      <w:r>
        <w:t xml:space="preserve">absolute discretions under clause </w:t>
      </w:r>
      <w:r>
        <w:fldChar w:fldCharType="begin"/>
      </w:r>
      <w:r>
        <w:instrText xml:space="preserve"> REF _Ref445721779 \w \h </w:instrText>
      </w:r>
      <w:r>
        <w:fldChar w:fldCharType="separate"/>
      </w:r>
      <w:r w:rsidR="003672F0">
        <w:t>19</w:t>
      </w:r>
      <w:r>
        <w:fldChar w:fldCharType="end"/>
      </w:r>
      <w:r>
        <w:t>.</w:t>
      </w:r>
    </w:p>
    <w:p w14:paraId="3E2778F5" w14:textId="77777777" w:rsidR="00EE3A84" w:rsidRDefault="00FF5BEC">
      <w:pPr>
        <w:pStyle w:val="DefenceHeading1"/>
      </w:pPr>
      <w:r>
        <w:br w:type="page"/>
      </w:r>
      <w:bookmarkStart w:id="3036" w:name="_Toc445715512"/>
      <w:bookmarkStart w:id="3037" w:name="_Ref445715533"/>
      <w:bookmarkStart w:id="3038" w:name="_Ref445721780"/>
      <w:bookmarkStart w:id="3039" w:name="_Ref445721781"/>
      <w:bookmarkStart w:id="3040" w:name="_Ref445721832"/>
      <w:bookmarkStart w:id="3041" w:name="_Ref445721841"/>
      <w:bookmarkStart w:id="3042" w:name="_Ref445721883"/>
      <w:bookmarkStart w:id="3043" w:name="_Ref446495549"/>
      <w:bookmarkStart w:id="3044" w:name="_Ref446498393"/>
      <w:bookmarkStart w:id="3045" w:name="_Ref447030136"/>
      <w:bookmarkStart w:id="3046" w:name="_Ref447030895"/>
      <w:bookmarkStart w:id="3047" w:name="_Ref452660502"/>
      <w:bookmarkStart w:id="3048" w:name="_Ref452660693"/>
      <w:bookmarkStart w:id="3049" w:name="_Ref454652282"/>
      <w:bookmarkStart w:id="3050" w:name="_Ref454964670"/>
      <w:bookmarkStart w:id="3051" w:name="_Ref455146646"/>
      <w:bookmarkStart w:id="3052" w:name="_Ref455152543"/>
      <w:bookmarkStart w:id="3053" w:name="_Ref461615673"/>
      <w:bookmarkStart w:id="3054" w:name="_Toc13244492"/>
      <w:bookmarkStart w:id="3055" w:name="_Ref41998806"/>
      <w:bookmarkStart w:id="3056" w:name="_Ref44672742"/>
      <w:bookmarkStart w:id="3057" w:name="_Toc137746631"/>
      <w:r>
        <w:t>INFORMATION SECURITY - SENSITIVE AND CLASSIFIED INFORMATION</w:t>
      </w:r>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p>
    <w:p w14:paraId="0B58349C" w14:textId="5B706D1A" w:rsidR="00EE3A84" w:rsidRDefault="00FF5BEC">
      <w:pPr>
        <w:pStyle w:val="DefenceNormal"/>
        <w:rPr>
          <w:lang w:eastAsia="en-AU"/>
        </w:rPr>
      </w:pPr>
      <w:bookmarkStart w:id="3058" w:name="_Toc445715513"/>
      <w:r>
        <w:rPr>
          <w:lang w:eastAsia="en-AU"/>
        </w:rPr>
        <w:t xml:space="preserve">Clause </w:t>
      </w:r>
      <w:r>
        <w:fldChar w:fldCharType="begin"/>
      </w:r>
      <w:r>
        <w:instrText xml:space="preserve"> REF _Ref445721781 \w \h </w:instrText>
      </w:r>
      <w:r>
        <w:fldChar w:fldCharType="separate"/>
      </w:r>
      <w:r w:rsidR="003672F0">
        <w:t>20</w:t>
      </w:r>
      <w:r>
        <w:fldChar w:fldCharType="end"/>
      </w:r>
      <w:r>
        <w:t xml:space="preserve"> </w:t>
      </w:r>
      <w:r>
        <w:rPr>
          <w:lang w:eastAsia="en-AU"/>
        </w:rPr>
        <w:t xml:space="preserve">does not apply unless the </w:t>
      </w:r>
      <w:r w:rsidRPr="006B0FD0">
        <w:t>Contract Particulars</w:t>
      </w:r>
      <w:r>
        <w:rPr>
          <w:lang w:eastAsia="en-AU"/>
        </w:rPr>
        <w:t xml:space="preserve"> state that it applies.</w:t>
      </w:r>
    </w:p>
    <w:p w14:paraId="51E703D6" w14:textId="77777777" w:rsidR="00EE3A84" w:rsidRDefault="00FF5BEC">
      <w:pPr>
        <w:pStyle w:val="DefenceHeading2"/>
      </w:pPr>
      <w:bookmarkStart w:id="3059" w:name="_Toc13244493"/>
      <w:bookmarkStart w:id="3060" w:name="_Toc137746632"/>
      <w:r>
        <w:t>Sensitive and Classified Information, generally</w:t>
      </w:r>
      <w:bookmarkEnd w:id="3058"/>
      <w:bookmarkEnd w:id="3059"/>
      <w:bookmarkEnd w:id="3060"/>
    </w:p>
    <w:p w14:paraId="268B074E" w14:textId="719F0236" w:rsidR="00EE3A84" w:rsidRDefault="00FF5BEC">
      <w:pPr>
        <w:pStyle w:val="DefenceHeading3"/>
      </w:pPr>
      <w:r>
        <w:t xml:space="preserve">Nothing in clause </w:t>
      </w:r>
      <w:r>
        <w:fldChar w:fldCharType="begin"/>
      </w:r>
      <w:r>
        <w:instrText xml:space="preserve"> REF _Ref445721781 \w \h </w:instrText>
      </w:r>
      <w:r>
        <w:fldChar w:fldCharType="separate"/>
      </w:r>
      <w:r w:rsidR="003672F0">
        <w:t>20</w:t>
      </w:r>
      <w:r>
        <w:fldChar w:fldCharType="end"/>
      </w:r>
      <w:r>
        <w:t xml:space="preserve"> limits </w:t>
      </w:r>
      <w:r w:rsidR="0052690D">
        <w:t>the Consultant</w:t>
      </w:r>
      <w:r w:rsidR="009569F1">
        <w:t>'s obligations under</w:t>
      </w:r>
      <w:r>
        <w:t xml:space="preserve"> clause </w:t>
      </w:r>
      <w:r>
        <w:fldChar w:fldCharType="begin"/>
      </w:r>
      <w:r>
        <w:instrText xml:space="preserve"> REF _Ref445721779 \w \h </w:instrText>
      </w:r>
      <w:r>
        <w:fldChar w:fldCharType="separate"/>
      </w:r>
      <w:r w:rsidR="003672F0">
        <w:t>19</w:t>
      </w:r>
      <w:r>
        <w:fldChar w:fldCharType="end"/>
      </w:r>
      <w:r>
        <w:t>.</w:t>
      </w:r>
    </w:p>
    <w:p w14:paraId="3EA3F7A7" w14:textId="77777777" w:rsidR="00EE3A84" w:rsidRDefault="00FF5BEC">
      <w:pPr>
        <w:pStyle w:val="DefenceHeading3"/>
      </w:pPr>
      <w:r>
        <w:t xml:space="preserve">The </w:t>
      </w:r>
      <w:r w:rsidRPr="006B0FD0">
        <w:rPr>
          <w:szCs w:val="22"/>
        </w:rPr>
        <w:t>Consultant</w:t>
      </w:r>
      <w:r>
        <w:t xml:space="preserve"> acknowledges and agrees that part of the </w:t>
      </w:r>
      <w:r w:rsidRPr="006B0FD0">
        <w:t>Confidential Information</w:t>
      </w:r>
      <w:r>
        <w:t xml:space="preserve"> is </w:t>
      </w:r>
      <w:r w:rsidRPr="006B0FD0">
        <w:t>Sensitive and Classified Information</w:t>
      </w:r>
      <w:r>
        <w:t>.</w:t>
      </w:r>
    </w:p>
    <w:p w14:paraId="3360A3FA" w14:textId="77777777" w:rsidR="00EE3A84" w:rsidRDefault="00FF5BEC">
      <w:pPr>
        <w:pStyle w:val="DefenceHeading2"/>
      </w:pPr>
      <w:bookmarkStart w:id="3061" w:name="_Toc445715514"/>
      <w:bookmarkStart w:id="3062" w:name="_Ref446498767"/>
      <w:bookmarkStart w:id="3063" w:name="_Ref455152653"/>
      <w:bookmarkStart w:id="3064" w:name="_Toc13244494"/>
      <w:bookmarkStart w:id="3065" w:name="_Toc137746633"/>
      <w:r>
        <w:t>Consultant's Warranties</w:t>
      </w:r>
      <w:bookmarkEnd w:id="3061"/>
      <w:bookmarkEnd w:id="3062"/>
      <w:bookmarkEnd w:id="3063"/>
      <w:bookmarkEnd w:id="3064"/>
      <w:bookmarkEnd w:id="3065"/>
    </w:p>
    <w:p w14:paraId="1D7F6D49" w14:textId="63B16F1A" w:rsidR="00EE3A84" w:rsidRDefault="00FF5BEC">
      <w:pPr>
        <w:pStyle w:val="DefenceHeading3"/>
      </w:pPr>
      <w:r>
        <w:t xml:space="preserve">The </w:t>
      </w:r>
      <w:r w:rsidRPr="006B0FD0">
        <w:rPr>
          <w:szCs w:val="22"/>
        </w:rPr>
        <w:t>Consultant</w:t>
      </w:r>
      <w:r>
        <w:t xml:space="preserve"> warrants that, on the </w:t>
      </w:r>
      <w:r w:rsidRPr="006B0FD0">
        <w:t>Award Date</w:t>
      </w:r>
      <w:r w:rsidR="00B84FAA">
        <w:t xml:space="preserve"> and</w:t>
      </w:r>
      <w:r>
        <w:t xml:space="preserve"> on the date of submitting each payment claim under clause </w:t>
      </w:r>
      <w:r>
        <w:fldChar w:fldCharType="begin"/>
      </w:r>
      <w:r>
        <w:instrText xml:space="preserve"> REF _Ref446495728 \r \h </w:instrText>
      </w:r>
      <w:r>
        <w:fldChar w:fldCharType="separate"/>
      </w:r>
      <w:r w:rsidR="003672F0">
        <w:t>11.2</w:t>
      </w:r>
      <w:r>
        <w:fldChar w:fldCharType="end"/>
      </w:r>
      <w:r w:rsidR="00B84FAA">
        <w:t>,</w:t>
      </w:r>
      <w:r>
        <w:t xml:space="preserve"> it is not aware of any breach of clause </w:t>
      </w:r>
      <w:r>
        <w:fldChar w:fldCharType="begin"/>
      </w:r>
      <w:r>
        <w:instrText xml:space="preserve"> REF _Ref455146646 \n \h </w:instrText>
      </w:r>
      <w:r>
        <w:fldChar w:fldCharType="separate"/>
      </w:r>
      <w:r w:rsidR="003672F0">
        <w:t>20</w:t>
      </w:r>
      <w:r>
        <w:fldChar w:fldCharType="end"/>
      </w:r>
      <w:r>
        <w:t xml:space="preserve"> by the </w:t>
      </w:r>
      <w:r w:rsidRPr="006B0FD0">
        <w:rPr>
          <w:szCs w:val="22"/>
        </w:rPr>
        <w:t>Consultant</w:t>
      </w:r>
      <w:r>
        <w:t xml:space="preserve"> or any </w:t>
      </w:r>
      <w:r w:rsidRPr="006B0FD0">
        <w:t>Recipient</w:t>
      </w:r>
      <w:r>
        <w:t>.</w:t>
      </w:r>
    </w:p>
    <w:p w14:paraId="3C905D97" w14:textId="0639E49F" w:rsidR="00EE3A84" w:rsidRDefault="00FF5BEC">
      <w:pPr>
        <w:pStyle w:val="DefenceHeading3"/>
        <w:rPr>
          <w:b/>
          <w:i/>
        </w:rPr>
      </w:pPr>
      <w:bookmarkStart w:id="3066" w:name="_Ref461112625"/>
      <w:r>
        <w:t xml:space="preserve">The </w:t>
      </w:r>
      <w:r w:rsidRPr="006B0FD0">
        <w:rPr>
          <w:szCs w:val="22"/>
        </w:rPr>
        <w:t>Consultant</w:t>
      </w:r>
      <w:r>
        <w:t xml:space="preserve"> warrants that</w:t>
      </w:r>
      <w:r w:rsidR="009569F1">
        <w:t>, except as otherwise approved in writing by the Commonwealth,</w:t>
      </w:r>
      <w:r>
        <w:t xml:space="preserve"> each </w:t>
      </w:r>
      <w:r w:rsidRPr="006B0FD0">
        <w:t>Recipient</w:t>
      </w:r>
      <w:r>
        <w:t xml:space="preserve"> of the </w:t>
      </w:r>
      <w:r w:rsidRPr="006B0FD0">
        <w:t>Sensitive and Classified Information</w:t>
      </w:r>
      <w:r>
        <w:t xml:space="preserve"> (or any part of it) involved in carrying out the </w:t>
      </w:r>
      <w:r w:rsidRPr="006B0FD0">
        <w:t>Services</w:t>
      </w:r>
      <w:r>
        <w:t xml:space="preserve"> properly applied for, obtained and held a current security clearance at or above the level/s specified in the </w:t>
      </w:r>
      <w:r w:rsidRPr="006B0FD0">
        <w:t>Contract Particulars</w:t>
      </w:r>
      <w:r w:rsidR="009569F1" w:rsidRPr="009569F1">
        <w:t xml:space="preserve"> </w:t>
      </w:r>
      <w:r w:rsidR="009569F1">
        <w:t>or in accordance with clause</w:t>
      </w:r>
      <w:r w:rsidR="00FD40FD">
        <w:t xml:space="preserve"> </w:t>
      </w:r>
      <w:r w:rsidR="00B032A4">
        <w:fldChar w:fldCharType="begin"/>
      </w:r>
      <w:r w:rsidR="00B032A4">
        <w:instrText xml:space="preserve"> REF _Ref80269000 \r \h </w:instrText>
      </w:r>
      <w:r w:rsidR="00B032A4">
        <w:fldChar w:fldCharType="separate"/>
      </w:r>
      <w:r w:rsidR="003672F0">
        <w:t>20.3(d)(i)B</w:t>
      </w:r>
      <w:r w:rsidR="00B032A4">
        <w:fldChar w:fldCharType="end"/>
      </w:r>
      <w:r w:rsidR="009569F1">
        <w:t xml:space="preserve"> (as applicable)</w:t>
      </w:r>
      <w:r>
        <w:t>:</w:t>
      </w:r>
      <w:bookmarkEnd w:id="3066"/>
    </w:p>
    <w:p w14:paraId="09633C0E" w14:textId="77777777" w:rsidR="00EE3A84" w:rsidRDefault="00FF5BEC">
      <w:pPr>
        <w:pStyle w:val="DefenceHeading4"/>
      </w:pPr>
      <w:r>
        <w:t xml:space="preserve">before the </w:t>
      </w:r>
      <w:r w:rsidRPr="006B0FD0">
        <w:t>Recipient</w:t>
      </w:r>
      <w:r>
        <w:t xml:space="preserve"> was issued with the </w:t>
      </w:r>
      <w:r w:rsidRPr="006B0FD0">
        <w:t>Sensitive and Classified Information</w:t>
      </w:r>
      <w:r>
        <w:t>; and</w:t>
      </w:r>
    </w:p>
    <w:p w14:paraId="3F03A287" w14:textId="77777777" w:rsidR="00EE3A84" w:rsidRDefault="00FF5BEC">
      <w:pPr>
        <w:pStyle w:val="DefenceHeading4"/>
      </w:pPr>
      <w:r>
        <w:t xml:space="preserve">at all times during the </w:t>
      </w:r>
      <w:r w:rsidRPr="006B0FD0">
        <w:t>Recipient's</w:t>
      </w:r>
      <w:r>
        <w:t xml:space="preserve"> access to the </w:t>
      </w:r>
      <w:r w:rsidRPr="006B0FD0">
        <w:t>Sensitive and Classified Information</w:t>
      </w:r>
      <w:r>
        <w:t>.</w:t>
      </w:r>
    </w:p>
    <w:p w14:paraId="097EECCA" w14:textId="77777777" w:rsidR="00EE3A84" w:rsidRDefault="00FF5BEC">
      <w:pPr>
        <w:pStyle w:val="DefenceHeading2"/>
      </w:pPr>
      <w:bookmarkStart w:id="3067" w:name="_Toc445715515"/>
      <w:bookmarkStart w:id="3068" w:name="_Ref446497826"/>
      <w:bookmarkStart w:id="3069" w:name="_Ref454914364"/>
      <w:bookmarkStart w:id="3070" w:name="_Ref455146604"/>
      <w:bookmarkStart w:id="3071" w:name="_Toc13244495"/>
      <w:bookmarkStart w:id="3072" w:name="_Toc137746634"/>
      <w:r>
        <w:t>Sensitive and Classified Information Requirements</w:t>
      </w:r>
      <w:bookmarkEnd w:id="3067"/>
      <w:bookmarkEnd w:id="3068"/>
      <w:bookmarkEnd w:id="3069"/>
      <w:bookmarkEnd w:id="3070"/>
      <w:bookmarkEnd w:id="3071"/>
      <w:bookmarkEnd w:id="3072"/>
    </w:p>
    <w:p w14:paraId="654EA964" w14:textId="77777777" w:rsidR="00EE3A84" w:rsidRDefault="00FF5BEC">
      <w:pPr>
        <w:pStyle w:val="DefenceHeading3"/>
      </w:pPr>
      <w:r>
        <w:t xml:space="preserve">The </w:t>
      </w:r>
      <w:r w:rsidRPr="006B0FD0">
        <w:rPr>
          <w:szCs w:val="22"/>
        </w:rPr>
        <w:t>Consultant</w:t>
      </w:r>
      <w:r>
        <w:t xml:space="preserve"> must:</w:t>
      </w:r>
    </w:p>
    <w:p w14:paraId="15C56162" w14:textId="77777777" w:rsidR="00EE3A84" w:rsidRDefault="00FF5BEC">
      <w:pPr>
        <w:pStyle w:val="DefenceHeading4"/>
      </w:pPr>
      <w:r>
        <w:t>strictly comply with:</w:t>
      </w:r>
    </w:p>
    <w:p w14:paraId="5035B056" w14:textId="20D97D13" w:rsidR="00EE3A84" w:rsidRPr="008564F3" w:rsidRDefault="00FF5BEC" w:rsidP="00D17814">
      <w:pPr>
        <w:pStyle w:val="DefenceHeading5"/>
        <w:numPr>
          <w:ilvl w:val="4"/>
          <w:numId w:val="47"/>
        </w:numPr>
        <w:outlineLvl w:val="9"/>
        <w:rPr>
          <w:color w:val="000000"/>
        </w:rPr>
      </w:pPr>
      <w:r w:rsidRPr="008564F3">
        <w:rPr>
          <w:color w:val="000000"/>
        </w:rPr>
        <w:t xml:space="preserve">clause </w:t>
      </w:r>
      <w:r w:rsidRPr="008564F3">
        <w:rPr>
          <w:color w:val="000000"/>
        </w:rPr>
        <w:fldChar w:fldCharType="begin"/>
      </w:r>
      <w:r w:rsidRPr="008564F3">
        <w:rPr>
          <w:color w:val="000000"/>
        </w:rPr>
        <w:instrText xml:space="preserve"> REF _Ref445721781 \w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20</w:t>
      </w:r>
      <w:r w:rsidRPr="008564F3">
        <w:rPr>
          <w:color w:val="000000"/>
        </w:rPr>
        <w:fldChar w:fldCharType="end"/>
      </w:r>
      <w:r w:rsidRPr="008564F3">
        <w:rPr>
          <w:color w:val="000000"/>
        </w:rPr>
        <w:t>; and</w:t>
      </w:r>
    </w:p>
    <w:p w14:paraId="36BAB4E0" w14:textId="77777777" w:rsidR="00EE3A84" w:rsidRPr="008564F3" w:rsidRDefault="00FF5BEC" w:rsidP="00D17814">
      <w:pPr>
        <w:pStyle w:val="DefenceHeading5"/>
        <w:numPr>
          <w:ilvl w:val="4"/>
          <w:numId w:val="47"/>
        </w:numPr>
        <w:outlineLvl w:val="9"/>
        <w:rPr>
          <w:color w:val="000000"/>
        </w:rPr>
      </w:pPr>
      <w:r w:rsidRPr="008564F3">
        <w:rPr>
          <w:color w:val="000000"/>
        </w:rPr>
        <w:t>all other Sensitive and Classified Information security procedures, security processes and information security requirements notified by the Contract Administrator (including any Separation Arrangements); and</w:t>
      </w:r>
    </w:p>
    <w:p w14:paraId="33B9C2DA" w14:textId="77777777" w:rsidR="00EE3A84" w:rsidRDefault="00FF5BEC">
      <w:pPr>
        <w:pStyle w:val="DefenceHeading4"/>
      </w:pPr>
      <w:r>
        <w:t>immediately put in place arrangements to ensure that it strictly complies with:</w:t>
      </w:r>
    </w:p>
    <w:p w14:paraId="7874F7FD" w14:textId="60BA37B2" w:rsidR="00EE3A84" w:rsidRPr="008564F3" w:rsidRDefault="00FF5BEC" w:rsidP="00D17814">
      <w:pPr>
        <w:pStyle w:val="DefenceHeading5"/>
        <w:numPr>
          <w:ilvl w:val="4"/>
          <w:numId w:val="48"/>
        </w:numPr>
        <w:outlineLvl w:val="9"/>
        <w:rPr>
          <w:color w:val="000000"/>
        </w:rPr>
      </w:pPr>
      <w:r w:rsidRPr="008564F3">
        <w:rPr>
          <w:color w:val="000000"/>
        </w:rPr>
        <w:t xml:space="preserve">clause </w:t>
      </w:r>
      <w:r w:rsidRPr="008564F3">
        <w:rPr>
          <w:color w:val="000000"/>
        </w:rPr>
        <w:fldChar w:fldCharType="begin"/>
      </w:r>
      <w:r w:rsidRPr="008564F3">
        <w:rPr>
          <w:color w:val="000000"/>
        </w:rPr>
        <w:instrText xml:space="preserve"> REF _Ref445721781 \w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20</w:t>
      </w:r>
      <w:r w:rsidRPr="008564F3">
        <w:rPr>
          <w:color w:val="000000"/>
        </w:rPr>
        <w:fldChar w:fldCharType="end"/>
      </w:r>
      <w:r w:rsidRPr="008564F3">
        <w:rPr>
          <w:color w:val="000000"/>
        </w:rPr>
        <w:t>; and</w:t>
      </w:r>
    </w:p>
    <w:p w14:paraId="3A5A9A19" w14:textId="77777777" w:rsidR="00EE3A84" w:rsidRPr="008564F3" w:rsidRDefault="00FF5BEC" w:rsidP="00D17814">
      <w:pPr>
        <w:pStyle w:val="DefenceHeading5"/>
        <w:numPr>
          <w:ilvl w:val="4"/>
          <w:numId w:val="48"/>
        </w:numPr>
        <w:outlineLvl w:val="9"/>
        <w:rPr>
          <w:color w:val="000000"/>
        </w:rPr>
      </w:pPr>
      <w:r w:rsidRPr="008564F3">
        <w:rPr>
          <w:color w:val="000000"/>
        </w:rPr>
        <w:t>all other Sensitive and Classified Information security procedures, security processes and information security requirements notified by the Contract Administrator (including any Separation Arrangements).</w:t>
      </w:r>
    </w:p>
    <w:p w14:paraId="40D68E38" w14:textId="6C6C899B" w:rsidR="00EE3A84" w:rsidRDefault="00FF5BEC">
      <w:pPr>
        <w:pStyle w:val="DefenceHeading3"/>
      </w:pPr>
      <w:bookmarkStart w:id="3073" w:name="_Ref445716098"/>
      <w:r>
        <w:t>Subject to paragraph</w:t>
      </w:r>
      <w:r w:rsidR="00FD40FD">
        <w:t xml:space="preserve">s </w:t>
      </w:r>
      <w:r w:rsidR="00FD40FD">
        <w:fldChar w:fldCharType="begin"/>
      </w:r>
      <w:r w:rsidR="00FD40FD">
        <w:instrText xml:space="preserve"> REF _Ref52889859 \n \h </w:instrText>
      </w:r>
      <w:r w:rsidR="00FD40FD">
        <w:fldChar w:fldCharType="separate"/>
      </w:r>
      <w:r w:rsidR="003672F0">
        <w:t>(c)</w:t>
      </w:r>
      <w:r w:rsidR="00FD40FD">
        <w:fldChar w:fldCharType="end"/>
      </w:r>
      <w:r w:rsidR="00FD40FD">
        <w:t xml:space="preserve"> and </w:t>
      </w:r>
      <w:r w:rsidR="00FD40FD">
        <w:fldChar w:fldCharType="begin"/>
      </w:r>
      <w:r w:rsidR="00FD40FD">
        <w:instrText xml:space="preserve"> REF _Ref52890754 \n \h </w:instrText>
      </w:r>
      <w:r w:rsidR="00FD40FD">
        <w:fldChar w:fldCharType="separate"/>
      </w:r>
      <w:r w:rsidR="003672F0">
        <w:t>(d)</w:t>
      </w:r>
      <w:r w:rsidR="00FD40FD">
        <w:fldChar w:fldCharType="end"/>
      </w:r>
      <w:r>
        <w:t xml:space="preserve">, the </w:t>
      </w:r>
      <w:r w:rsidRPr="006B0FD0">
        <w:rPr>
          <w:szCs w:val="22"/>
        </w:rPr>
        <w:t>Consultant</w:t>
      </w:r>
      <w:r>
        <w:t xml:space="preserve"> must not:</w:t>
      </w:r>
      <w:bookmarkEnd w:id="3073"/>
    </w:p>
    <w:p w14:paraId="021ACBB8" w14:textId="77777777" w:rsidR="00EE3A84" w:rsidRDefault="00FF5BEC">
      <w:pPr>
        <w:pStyle w:val="DefenceHeading4"/>
      </w:pPr>
      <w:r>
        <w:t xml:space="preserve">copy or otherwise reproduce in any form or medium the contents of the </w:t>
      </w:r>
      <w:r w:rsidRPr="006B0FD0">
        <w:t>Sensitive and Classified Information</w:t>
      </w:r>
      <w:r>
        <w:t xml:space="preserve"> (or any part of it) or otherwise cause, permit or allow the </w:t>
      </w:r>
      <w:r w:rsidRPr="006B0FD0">
        <w:t>Sensitive and Classified Information</w:t>
      </w:r>
      <w:r>
        <w:t xml:space="preserve"> (or any part of it) to be copied or reproduced in any form or medium; or</w:t>
      </w:r>
    </w:p>
    <w:p w14:paraId="59060F5C" w14:textId="77777777" w:rsidR="00EE3A84" w:rsidRDefault="00FF5BEC">
      <w:pPr>
        <w:pStyle w:val="DefenceHeading4"/>
      </w:pPr>
      <w:r>
        <w:t xml:space="preserve">disclose, use or deal with, the </w:t>
      </w:r>
      <w:r w:rsidRPr="006B0FD0">
        <w:t>Sensitive and Classified Information</w:t>
      </w:r>
      <w:r>
        <w:t xml:space="preserve"> (or any part of it) or otherwise cause, permit or allow the </w:t>
      </w:r>
      <w:r w:rsidRPr="006B0FD0">
        <w:t>Sensitive and Classified Information</w:t>
      </w:r>
      <w:r>
        <w:t xml:space="preserve"> (or any part of it) to be disclosed, used or dealt with,</w:t>
      </w:r>
    </w:p>
    <w:p w14:paraId="58881B22" w14:textId="77777777" w:rsidR="009569F1" w:rsidRDefault="00FF5BEC">
      <w:pPr>
        <w:pStyle w:val="DefenceIndent"/>
      </w:pPr>
      <w:r>
        <w:t xml:space="preserve">for any purpose, including carrying out the </w:t>
      </w:r>
      <w:r w:rsidRPr="006B0FD0">
        <w:t>Services</w:t>
      </w:r>
      <w:r>
        <w:t xml:space="preserve">. </w:t>
      </w:r>
    </w:p>
    <w:p w14:paraId="7885C89B" w14:textId="77777777" w:rsidR="00EE3A84" w:rsidRDefault="00FF5BEC" w:rsidP="003E1F24">
      <w:pPr>
        <w:pStyle w:val="DefenceHeading3"/>
      </w:pPr>
      <w:bookmarkStart w:id="3074" w:name="_Ref52889859"/>
      <w:r>
        <w:t xml:space="preserve">If the </w:t>
      </w:r>
      <w:r w:rsidRPr="006B0FD0">
        <w:rPr>
          <w:szCs w:val="22"/>
        </w:rPr>
        <w:t>Consultant</w:t>
      </w:r>
      <w:r>
        <w:t xml:space="preserve"> wishes to copy, reproduce, disclose, use or deal with the </w:t>
      </w:r>
      <w:r w:rsidRPr="006B0FD0">
        <w:t>Sensitive and Classified Information</w:t>
      </w:r>
      <w:r>
        <w:t xml:space="preserve"> for the purpose of carrying out the </w:t>
      </w:r>
      <w:r w:rsidRPr="006B0FD0">
        <w:t>Services</w:t>
      </w:r>
      <w:r>
        <w:t xml:space="preserve">, it must notify the </w:t>
      </w:r>
      <w:r w:rsidRPr="006B0FD0">
        <w:t>Contract Administrator</w:t>
      </w:r>
      <w:r>
        <w:t xml:space="preserve">, providing details of the proposed copying, reproduction, disclosure, use or dealing with the </w:t>
      </w:r>
      <w:r w:rsidRPr="006B0FD0">
        <w:t>Sensitive and Classified Information</w:t>
      </w:r>
      <w:r>
        <w:t xml:space="preserve"> (or any part of it) (including all names, addresses and current security clearances of all proposed </w:t>
      </w:r>
      <w:r w:rsidRPr="006B0FD0">
        <w:t>Recipients</w:t>
      </w:r>
      <w:r w:rsidR="009569F1">
        <w:t>, and a justification as to why those Recipients have a need to know such information</w:t>
      </w:r>
      <w:r>
        <w:t>).</w:t>
      </w:r>
      <w:bookmarkEnd w:id="3074"/>
    </w:p>
    <w:p w14:paraId="3F6DD9AB" w14:textId="506D5FE8" w:rsidR="00EE3A84" w:rsidRDefault="00FF5BEC">
      <w:pPr>
        <w:pStyle w:val="DefenceHeading3"/>
      </w:pPr>
      <w:bookmarkStart w:id="3075" w:name="_Ref52890754"/>
      <w:r>
        <w:t>Where a request for copying, reproduction, disclosure, use or dealing is made under paragraph</w:t>
      </w:r>
      <w:r w:rsidR="006D7685">
        <w:t xml:space="preserve"> </w:t>
      </w:r>
      <w:r w:rsidR="006D7685">
        <w:fldChar w:fldCharType="begin"/>
      </w:r>
      <w:r w:rsidR="006D7685">
        <w:instrText xml:space="preserve"> REF _Ref52889859 \n \h </w:instrText>
      </w:r>
      <w:r w:rsidR="006D7685">
        <w:fldChar w:fldCharType="separate"/>
      </w:r>
      <w:r w:rsidR="003672F0">
        <w:t>(c)</w:t>
      </w:r>
      <w:r w:rsidR="006D7685">
        <w:fldChar w:fldCharType="end"/>
      </w:r>
      <w:r>
        <w:t xml:space="preserve">, the </w:t>
      </w:r>
      <w:r w:rsidRPr="006B0FD0">
        <w:t>Contract Administrator</w:t>
      </w:r>
      <w:r>
        <w:t xml:space="preserve"> will notify the </w:t>
      </w:r>
      <w:r w:rsidRPr="006B0FD0">
        <w:rPr>
          <w:szCs w:val="22"/>
        </w:rPr>
        <w:t>Consultant</w:t>
      </w:r>
      <w:r>
        <w:t xml:space="preserve"> that the </w:t>
      </w:r>
      <w:r w:rsidRPr="006B0FD0">
        <w:t>Commonwealth</w:t>
      </w:r>
      <w:r>
        <w:t xml:space="preserve"> (in its absolute discretion) either:</w:t>
      </w:r>
      <w:bookmarkEnd w:id="3075"/>
    </w:p>
    <w:p w14:paraId="74445C98" w14:textId="77777777" w:rsidR="006D7685" w:rsidRDefault="00FF5BEC">
      <w:pPr>
        <w:pStyle w:val="DefenceHeading4"/>
      </w:pPr>
      <w:bookmarkStart w:id="3076" w:name="_Ref445716050"/>
      <w:r>
        <w:t xml:space="preserve">grants permission, whether with or without such conditions as the </w:t>
      </w:r>
      <w:r w:rsidRPr="006B0FD0">
        <w:t>Commonwealth</w:t>
      </w:r>
      <w:r>
        <w:t xml:space="preserve"> thinks fit</w:t>
      </w:r>
      <w:r w:rsidR="00E6011C">
        <w:t>,</w:t>
      </w:r>
      <w:r>
        <w:t xml:space="preserve"> including </w:t>
      </w:r>
      <w:r w:rsidR="006D7685">
        <w:t xml:space="preserve">any </w:t>
      </w:r>
      <w:r>
        <w:t>conditions</w:t>
      </w:r>
      <w:r w:rsidR="006D7685">
        <w:t>:</w:t>
      </w:r>
      <w:r>
        <w:t xml:space="preserve"> </w:t>
      </w:r>
    </w:p>
    <w:p w14:paraId="7DA12D80" w14:textId="77777777" w:rsidR="006D7685" w:rsidRDefault="006D7685" w:rsidP="006D7685">
      <w:pPr>
        <w:pStyle w:val="DefenceHeading5"/>
      </w:pPr>
      <w:bookmarkStart w:id="3077" w:name="_Ref50451701"/>
      <w:r>
        <w:t>with respect to the level/s of accreditation or certification required for the physical and information technology environments (as applicable) in which the Sensitive and Classified Information is to be kept; or</w:t>
      </w:r>
      <w:bookmarkEnd w:id="3077"/>
    </w:p>
    <w:p w14:paraId="2B5B7220" w14:textId="77777777" w:rsidR="006D7685" w:rsidRDefault="00FF5BEC" w:rsidP="003E1F24">
      <w:pPr>
        <w:pStyle w:val="DefenceHeading5"/>
      </w:pPr>
      <w:bookmarkStart w:id="3078" w:name="_Ref80269000"/>
      <w:r>
        <w:t xml:space="preserve">requiring the </w:t>
      </w:r>
      <w:r w:rsidRPr="006B0FD0">
        <w:t>Recipient</w:t>
      </w:r>
      <w:r>
        <w:t xml:space="preserve"> of </w:t>
      </w:r>
      <w:r w:rsidRPr="006B0FD0">
        <w:t>Sensitive and Classified Information</w:t>
      </w:r>
      <w:r>
        <w:t xml:space="preserve"> (or any part of it) to</w:t>
      </w:r>
      <w:r w:rsidR="006D7685">
        <w:t>:</w:t>
      </w:r>
      <w:bookmarkEnd w:id="3078"/>
      <w:r>
        <w:t xml:space="preserve"> </w:t>
      </w:r>
    </w:p>
    <w:p w14:paraId="6E35FB61" w14:textId="77777777" w:rsidR="006D7685" w:rsidRDefault="00FF5BEC" w:rsidP="003E1F24">
      <w:pPr>
        <w:pStyle w:val="DefenceHeading6"/>
      </w:pPr>
      <w:bookmarkStart w:id="3079" w:name="_Ref52890685"/>
      <w:r>
        <w:t xml:space="preserve">properly apply for, obtain and hold a current security clearance level at or above the level/s specified </w:t>
      </w:r>
      <w:r w:rsidR="006D7685">
        <w:t>in the notice</w:t>
      </w:r>
      <w:r>
        <w:t xml:space="preserve"> before the </w:t>
      </w:r>
      <w:r w:rsidRPr="006B0FD0">
        <w:t>Recipient</w:t>
      </w:r>
      <w:r>
        <w:t xml:space="preserve"> is issued with the </w:t>
      </w:r>
      <w:r w:rsidRPr="006B0FD0">
        <w:t>Sensitive and Classified Information</w:t>
      </w:r>
      <w:r>
        <w:t xml:space="preserve"> (or any part of it) and at all times during the </w:t>
      </w:r>
      <w:r w:rsidRPr="006B0FD0">
        <w:t>Recipient's</w:t>
      </w:r>
      <w:r>
        <w:t xml:space="preserve"> access to the </w:t>
      </w:r>
      <w:r w:rsidRPr="006B0FD0">
        <w:t>Sensitive and Classified Information</w:t>
      </w:r>
      <w:r w:rsidR="00FD40FD">
        <w:t>;</w:t>
      </w:r>
      <w:r>
        <w:t xml:space="preserve"> or</w:t>
      </w:r>
      <w:bookmarkEnd w:id="3079"/>
      <w:r>
        <w:t xml:space="preserve"> </w:t>
      </w:r>
    </w:p>
    <w:p w14:paraId="27F9BC90" w14:textId="77777777" w:rsidR="00EE3A84" w:rsidRDefault="00FF5BEC" w:rsidP="003E1F24">
      <w:pPr>
        <w:pStyle w:val="DefenceHeading6"/>
      </w:pPr>
      <w:r>
        <w:t xml:space="preserve">enter into a deed in a form approved by the </w:t>
      </w:r>
      <w:r w:rsidRPr="006B0FD0">
        <w:t>Commonwealth</w:t>
      </w:r>
      <w:r>
        <w:t>; or</w:t>
      </w:r>
      <w:bookmarkEnd w:id="3076"/>
    </w:p>
    <w:p w14:paraId="32C3B1C3" w14:textId="77777777" w:rsidR="00EE3A84" w:rsidRDefault="00FF5BEC">
      <w:pPr>
        <w:pStyle w:val="DefenceHeading4"/>
      </w:pPr>
      <w:r>
        <w:t>refuses permission.</w:t>
      </w:r>
    </w:p>
    <w:p w14:paraId="18874A54" w14:textId="2CE33593" w:rsidR="00EE3A84" w:rsidRDefault="00FF5BEC">
      <w:pPr>
        <w:pStyle w:val="DefenceHeading3"/>
      </w:pPr>
      <w:r>
        <w:t xml:space="preserve">If the </w:t>
      </w:r>
      <w:r w:rsidRPr="006B0FD0">
        <w:t>Commonwealth</w:t>
      </w:r>
      <w:r>
        <w:t xml:space="preserve"> grants permission under paragraph </w:t>
      </w:r>
      <w:r>
        <w:fldChar w:fldCharType="begin"/>
      </w:r>
      <w:r>
        <w:instrText xml:space="preserve"> REF _Ref445716050 \r \h </w:instrText>
      </w:r>
      <w:r>
        <w:fldChar w:fldCharType="separate"/>
      </w:r>
      <w:r w:rsidR="003672F0">
        <w:t>(d)(i)</w:t>
      </w:r>
      <w:r>
        <w:fldChar w:fldCharType="end"/>
      </w:r>
      <w:r>
        <w:t xml:space="preserve">, the </w:t>
      </w:r>
      <w:r w:rsidRPr="006B0FD0">
        <w:rPr>
          <w:szCs w:val="22"/>
        </w:rPr>
        <w:t>Consultant</w:t>
      </w:r>
      <w:r>
        <w:t xml:space="preserve"> must strictly comply with any conditions </w:t>
      </w:r>
      <w:r w:rsidR="006D7685">
        <w:t xml:space="preserve">notified </w:t>
      </w:r>
      <w:r>
        <w:t xml:space="preserve">under paragraph </w:t>
      </w:r>
      <w:r>
        <w:fldChar w:fldCharType="begin"/>
      </w:r>
      <w:r>
        <w:instrText xml:space="preserve"> REF _Ref445716050 \r \h </w:instrText>
      </w:r>
      <w:r>
        <w:fldChar w:fldCharType="separate"/>
      </w:r>
      <w:r w:rsidR="003672F0">
        <w:t>(d)(i)</w:t>
      </w:r>
      <w:r>
        <w:fldChar w:fldCharType="end"/>
      </w:r>
      <w:r>
        <w:t>.</w:t>
      </w:r>
    </w:p>
    <w:p w14:paraId="193B2CBE" w14:textId="77777777" w:rsidR="00EE3A84" w:rsidRDefault="00FF5BEC">
      <w:pPr>
        <w:pStyle w:val="DefenceHeading3"/>
      </w:pPr>
      <w:r>
        <w:t xml:space="preserve">The </w:t>
      </w:r>
      <w:r w:rsidRPr="006B0FD0">
        <w:rPr>
          <w:szCs w:val="22"/>
        </w:rPr>
        <w:t>Consultant</w:t>
      </w:r>
      <w:r>
        <w:t xml:space="preserve"> must ensure that all </w:t>
      </w:r>
      <w:r w:rsidRPr="006B0FD0">
        <w:t>Recipients</w:t>
      </w:r>
      <w:r>
        <w:t xml:space="preserve"> of </w:t>
      </w:r>
      <w:r w:rsidRPr="006B0FD0">
        <w:t>Sensitive and Classified Information</w:t>
      </w:r>
      <w:r>
        <w:t>:</w:t>
      </w:r>
    </w:p>
    <w:p w14:paraId="0E303FA8" w14:textId="77777777" w:rsidR="00EE3A84" w:rsidRDefault="00FF5BEC">
      <w:pPr>
        <w:pStyle w:val="DefenceHeading4"/>
      </w:pPr>
      <w:r>
        <w:t>strictly comply with:</w:t>
      </w:r>
    </w:p>
    <w:p w14:paraId="6C06C035" w14:textId="2BDE6B00" w:rsidR="00EE3A84" w:rsidRPr="008564F3" w:rsidRDefault="00FF5BEC" w:rsidP="00D17814">
      <w:pPr>
        <w:pStyle w:val="DefenceHeading5"/>
        <w:numPr>
          <w:ilvl w:val="4"/>
          <w:numId w:val="49"/>
        </w:numPr>
        <w:outlineLvl w:val="9"/>
        <w:rPr>
          <w:color w:val="000000"/>
        </w:rPr>
      </w:pPr>
      <w:r w:rsidRPr="008564F3">
        <w:rPr>
          <w:color w:val="000000"/>
        </w:rPr>
        <w:t xml:space="preserve">clause </w:t>
      </w:r>
      <w:r w:rsidRPr="008564F3">
        <w:rPr>
          <w:color w:val="000000"/>
        </w:rPr>
        <w:fldChar w:fldCharType="begin"/>
      </w:r>
      <w:r w:rsidRPr="008564F3">
        <w:rPr>
          <w:color w:val="000000"/>
        </w:rPr>
        <w:instrText xml:space="preserve"> REF _Ref445721781 \w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20</w:t>
      </w:r>
      <w:r w:rsidRPr="008564F3">
        <w:rPr>
          <w:color w:val="000000"/>
        </w:rPr>
        <w:fldChar w:fldCharType="end"/>
      </w:r>
      <w:r w:rsidRPr="008564F3">
        <w:rPr>
          <w:color w:val="000000"/>
        </w:rPr>
        <w:t>; and</w:t>
      </w:r>
    </w:p>
    <w:p w14:paraId="5A08A996" w14:textId="77777777" w:rsidR="00EE3A84" w:rsidRPr="008564F3" w:rsidRDefault="00FF5BEC" w:rsidP="00D17814">
      <w:pPr>
        <w:pStyle w:val="DefenceHeading5"/>
        <w:numPr>
          <w:ilvl w:val="4"/>
          <w:numId w:val="49"/>
        </w:numPr>
        <w:outlineLvl w:val="9"/>
        <w:rPr>
          <w:color w:val="000000"/>
        </w:rPr>
      </w:pPr>
      <w:r w:rsidRPr="008564F3">
        <w:rPr>
          <w:color w:val="000000"/>
        </w:rPr>
        <w:t>all other Sensitive and Classified Information, security procedures, security processes and information security requirements notified by the Contract Administrator (including any Separation Arrangements);</w:t>
      </w:r>
    </w:p>
    <w:p w14:paraId="195ED4E8" w14:textId="77777777" w:rsidR="00EE3A84" w:rsidRDefault="00FF5BEC">
      <w:pPr>
        <w:pStyle w:val="DefenceHeading4"/>
      </w:pPr>
      <w:r>
        <w:t>immediately put in place arrangements to ensure that they strictly comply with:</w:t>
      </w:r>
    </w:p>
    <w:p w14:paraId="661A93F5" w14:textId="5241A6B1" w:rsidR="00EE3A84" w:rsidRPr="008564F3" w:rsidRDefault="00FF5BEC" w:rsidP="00D17814">
      <w:pPr>
        <w:pStyle w:val="DefenceHeading5"/>
        <w:numPr>
          <w:ilvl w:val="4"/>
          <w:numId w:val="50"/>
        </w:numPr>
        <w:outlineLvl w:val="9"/>
        <w:rPr>
          <w:color w:val="000000"/>
        </w:rPr>
      </w:pPr>
      <w:r w:rsidRPr="008564F3">
        <w:rPr>
          <w:color w:val="000000"/>
        </w:rPr>
        <w:t xml:space="preserve">clause </w:t>
      </w:r>
      <w:r w:rsidRPr="008564F3">
        <w:rPr>
          <w:color w:val="000000"/>
        </w:rPr>
        <w:fldChar w:fldCharType="begin"/>
      </w:r>
      <w:r w:rsidRPr="008564F3">
        <w:rPr>
          <w:color w:val="000000"/>
        </w:rPr>
        <w:instrText xml:space="preserve"> REF _Ref445721781 \w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20</w:t>
      </w:r>
      <w:r w:rsidRPr="008564F3">
        <w:rPr>
          <w:color w:val="000000"/>
        </w:rPr>
        <w:fldChar w:fldCharType="end"/>
      </w:r>
      <w:r w:rsidRPr="008564F3">
        <w:rPr>
          <w:color w:val="000000"/>
        </w:rPr>
        <w:t>; and</w:t>
      </w:r>
    </w:p>
    <w:p w14:paraId="24AB0961" w14:textId="77777777" w:rsidR="00EE3A84" w:rsidRPr="008564F3" w:rsidRDefault="00FF5BEC" w:rsidP="00D17814">
      <w:pPr>
        <w:pStyle w:val="DefenceHeading5"/>
        <w:numPr>
          <w:ilvl w:val="4"/>
          <w:numId w:val="50"/>
        </w:numPr>
        <w:outlineLvl w:val="9"/>
        <w:rPr>
          <w:color w:val="000000"/>
        </w:rPr>
      </w:pPr>
      <w:r w:rsidRPr="008564F3">
        <w:rPr>
          <w:color w:val="000000"/>
        </w:rPr>
        <w:t>all other Sensitive and Classified Information, security procedures, security processes and information security requirements notified by the Contract Administrator (including any Separation Arrangements); and</w:t>
      </w:r>
    </w:p>
    <w:p w14:paraId="50938CE1" w14:textId="77777777" w:rsidR="00EE3A84" w:rsidRDefault="00FF5BEC">
      <w:pPr>
        <w:pStyle w:val="DefenceHeading4"/>
      </w:pPr>
      <w:r>
        <w:t xml:space="preserve">do not do or omit to do anything which, if done or omitted to be done by the </w:t>
      </w:r>
      <w:r w:rsidRPr="006B0FD0">
        <w:rPr>
          <w:szCs w:val="22"/>
        </w:rPr>
        <w:t>Consultant</w:t>
      </w:r>
      <w:r>
        <w:t>, would be a breach of:</w:t>
      </w:r>
    </w:p>
    <w:p w14:paraId="479067E2" w14:textId="3820E818" w:rsidR="00EE3A84" w:rsidRPr="008564F3" w:rsidRDefault="00FF5BEC" w:rsidP="00D17814">
      <w:pPr>
        <w:pStyle w:val="DefenceHeading5"/>
        <w:numPr>
          <w:ilvl w:val="4"/>
          <w:numId w:val="51"/>
        </w:numPr>
        <w:outlineLvl w:val="9"/>
        <w:rPr>
          <w:color w:val="000000"/>
        </w:rPr>
      </w:pPr>
      <w:r w:rsidRPr="008564F3">
        <w:rPr>
          <w:color w:val="000000"/>
        </w:rPr>
        <w:t xml:space="preserve">clause </w:t>
      </w:r>
      <w:r w:rsidRPr="008564F3">
        <w:rPr>
          <w:color w:val="000000"/>
        </w:rPr>
        <w:fldChar w:fldCharType="begin"/>
      </w:r>
      <w:r w:rsidRPr="008564F3">
        <w:rPr>
          <w:color w:val="000000"/>
        </w:rPr>
        <w:instrText xml:space="preserve"> REF _Ref445721781 \w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20</w:t>
      </w:r>
      <w:r w:rsidRPr="008564F3">
        <w:rPr>
          <w:color w:val="000000"/>
        </w:rPr>
        <w:fldChar w:fldCharType="end"/>
      </w:r>
      <w:r w:rsidRPr="008564F3">
        <w:rPr>
          <w:color w:val="000000"/>
        </w:rPr>
        <w:t>; or</w:t>
      </w:r>
    </w:p>
    <w:p w14:paraId="09EE2245" w14:textId="77777777" w:rsidR="00EE3A84" w:rsidRPr="008564F3" w:rsidRDefault="00FF5BEC" w:rsidP="00D17814">
      <w:pPr>
        <w:pStyle w:val="DefenceHeading5"/>
        <w:numPr>
          <w:ilvl w:val="4"/>
          <w:numId w:val="51"/>
        </w:numPr>
        <w:outlineLvl w:val="9"/>
        <w:rPr>
          <w:color w:val="000000"/>
        </w:rPr>
      </w:pPr>
      <w:r w:rsidRPr="008564F3">
        <w:rPr>
          <w:color w:val="000000"/>
        </w:rPr>
        <w:t>any other Sensitive and Classified Information, security procedures, security processes and information security requirements notified by the Contract Administrator (including any Separation Arrangements).</w:t>
      </w:r>
    </w:p>
    <w:p w14:paraId="0FA56A64" w14:textId="77777777" w:rsidR="00EE3A84" w:rsidRDefault="00FF5BEC">
      <w:pPr>
        <w:pStyle w:val="DefenceHeading3"/>
      </w:pPr>
      <w:r>
        <w:t xml:space="preserve">The </w:t>
      </w:r>
      <w:r w:rsidRPr="006B0FD0">
        <w:rPr>
          <w:szCs w:val="22"/>
        </w:rPr>
        <w:t>Consultant</w:t>
      </w:r>
      <w:r>
        <w:t xml:space="preserve"> must:</w:t>
      </w:r>
    </w:p>
    <w:p w14:paraId="57EF3014" w14:textId="77777777" w:rsidR="00EE3A84" w:rsidRDefault="00FF5BEC">
      <w:pPr>
        <w:pStyle w:val="DefenceHeading4"/>
      </w:pPr>
      <w:bookmarkStart w:id="3080" w:name="_Ref19265005"/>
      <w:r>
        <w:t>ensure:</w:t>
      </w:r>
      <w:bookmarkEnd w:id="3080"/>
    </w:p>
    <w:p w14:paraId="0E14607C" w14:textId="77777777" w:rsidR="00EE3A84" w:rsidRPr="008564F3" w:rsidRDefault="00FF5BEC" w:rsidP="00D17814">
      <w:pPr>
        <w:pStyle w:val="DefenceHeading5"/>
        <w:numPr>
          <w:ilvl w:val="4"/>
          <w:numId w:val="52"/>
        </w:numPr>
        <w:outlineLvl w:val="9"/>
        <w:rPr>
          <w:color w:val="000000"/>
        </w:rPr>
      </w:pPr>
      <w:r w:rsidRPr="008564F3">
        <w:rPr>
          <w:color w:val="000000"/>
        </w:rPr>
        <w:t>the Sensitive and Classified Information (or any part of it); and</w:t>
      </w:r>
    </w:p>
    <w:p w14:paraId="3EC63A22" w14:textId="77777777" w:rsidR="00EE3A84" w:rsidRPr="008564F3" w:rsidRDefault="00FF5BEC" w:rsidP="00D17814">
      <w:pPr>
        <w:pStyle w:val="DefenceHeading5"/>
        <w:numPr>
          <w:ilvl w:val="4"/>
          <w:numId w:val="52"/>
        </w:numPr>
        <w:outlineLvl w:val="9"/>
        <w:rPr>
          <w:color w:val="000000"/>
        </w:rPr>
      </w:pPr>
      <w:r w:rsidRPr="008564F3">
        <w:rPr>
          <w:color w:val="000000"/>
        </w:rPr>
        <w:t xml:space="preserve">all </w:t>
      </w:r>
      <w:r w:rsidR="005F2B4E">
        <w:rPr>
          <w:color w:val="000000"/>
        </w:rPr>
        <w:t xml:space="preserve">containers, devices or systems </w:t>
      </w:r>
      <w:r w:rsidRPr="008564F3">
        <w:rPr>
          <w:color w:val="000000"/>
        </w:rPr>
        <w:t>on or in which the Sensitive and Classified Information (or any part of it) may be contained, stored,</w:t>
      </w:r>
      <w:r w:rsidR="005F2B4E">
        <w:rPr>
          <w:color w:val="000000"/>
        </w:rPr>
        <w:t xml:space="preserve"> transferred, transmitted</w:t>
      </w:r>
      <w:r w:rsidRPr="008564F3">
        <w:rPr>
          <w:color w:val="000000"/>
        </w:rPr>
        <w:t xml:space="preserve"> or communicated (including via electronic or similar means),</w:t>
      </w:r>
    </w:p>
    <w:p w14:paraId="55B0EFF5" w14:textId="77777777" w:rsidR="00EE3A84" w:rsidRDefault="00FF5BEC">
      <w:pPr>
        <w:pStyle w:val="DefenceIndent2"/>
      </w:pPr>
      <w:r>
        <w:t>are strictly kept:</w:t>
      </w:r>
    </w:p>
    <w:p w14:paraId="7FF28063" w14:textId="77777777" w:rsidR="00EE3A84" w:rsidRPr="008564F3" w:rsidRDefault="00FF5BEC" w:rsidP="00D17814">
      <w:pPr>
        <w:pStyle w:val="DefenceHeading5"/>
        <w:numPr>
          <w:ilvl w:val="4"/>
          <w:numId w:val="52"/>
        </w:numPr>
        <w:outlineLvl w:val="9"/>
        <w:rPr>
          <w:color w:val="000000"/>
        </w:rPr>
      </w:pPr>
      <w:bookmarkStart w:id="3081" w:name="_Ref22739059"/>
      <w:r w:rsidRPr="008564F3">
        <w:rPr>
          <w:color w:val="000000"/>
        </w:rPr>
        <w:t>at locations in Australia only (unless otherwise approved in writing by the Commonwealth (in its absolute discretion));</w:t>
      </w:r>
      <w:bookmarkEnd w:id="3081"/>
    </w:p>
    <w:p w14:paraId="153455DF" w14:textId="56D8099A" w:rsidR="00EE3A84" w:rsidRPr="008564F3" w:rsidRDefault="00FF5BEC" w:rsidP="00D17814">
      <w:pPr>
        <w:pStyle w:val="DefenceHeading5"/>
        <w:numPr>
          <w:ilvl w:val="4"/>
          <w:numId w:val="52"/>
        </w:numPr>
        <w:outlineLvl w:val="9"/>
        <w:rPr>
          <w:color w:val="000000"/>
        </w:rPr>
      </w:pPr>
      <w:bookmarkStart w:id="3082" w:name="_Ref446498819"/>
      <w:r w:rsidRPr="008564F3">
        <w:rPr>
          <w:color w:val="000000"/>
        </w:rPr>
        <w:t xml:space="preserve">in </w:t>
      </w:r>
      <w:r w:rsidR="006D7685">
        <w:t xml:space="preserve">physical and </w:t>
      </w:r>
      <w:r w:rsidRPr="008564F3">
        <w:rPr>
          <w:color w:val="000000"/>
        </w:rPr>
        <w:t xml:space="preserve">information technology environments </w:t>
      </w:r>
      <w:r w:rsidR="006D7685">
        <w:t xml:space="preserve">(as applicable) </w:t>
      </w:r>
      <w:r w:rsidRPr="008564F3">
        <w:rPr>
          <w:color w:val="000000"/>
        </w:rPr>
        <w:t>which are accredited or certified by the Commonwealth (in its absolute discretion) at or above the level/s specified in the Contract Particulars</w:t>
      </w:r>
      <w:r w:rsidR="006D7685" w:rsidRPr="006D7685">
        <w:t xml:space="preserve"> </w:t>
      </w:r>
      <w:r w:rsidR="006D7685">
        <w:t xml:space="preserve">or in accordance with paragraph </w:t>
      </w:r>
      <w:r w:rsidR="006D7685">
        <w:fldChar w:fldCharType="begin"/>
      </w:r>
      <w:r w:rsidR="006D7685">
        <w:instrText xml:space="preserve"> REF _Ref50451701 \r \h </w:instrText>
      </w:r>
      <w:r w:rsidR="006D7685">
        <w:fldChar w:fldCharType="separate"/>
      </w:r>
      <w:r w:rsidR="003672F0">
        <w:t>(d)(i)A</w:t>
      </w:r>
      <w:r w:rsidR="006D7685">
        <w:fldChar w:fldCharType="end"/>
      </w:r>
      <w:r w:rsidR="006D7685">
        <w:t xml:space="preserve"> (as applicable)</w:t>
      </w:r>
      <w:r w:rsidRPr="008564F3">
        <w:rPr>
          <w:color w:val="000000"/>
        </w:rPr>
        <w:t>:</w:t>
      </w:r>
      <w:bookmarkEnd w:id="3082"/>
    </w:p>
    <w:p w14:paraId="13CF01E3" w14:textId="77777777" w:rsidR="00EE3A84" w:rsidRPr="007C5990" w:rsidRDefault="00FF5BEC">
      <w:pPr>
        <w:pStyle w:val="DefenceHeading6"/>
      </w:pPr>
      <w:r>
        <w:t xml:space="preserve">before the </w:t>
      </w:r>
      <w:r w:rsidRPr="006B0FD0">
        <w:rPr>
          <w:szCs w:val="22"/>
        </w:rPr>
        <w:t>Consultant</w:t>
      </w:r>
      <w:r>
        <w:t xml:space="preserve"> (or </w:t>
      </w:r>
      <w:r w:rsidR="006D7685">
        <w:t xml:space="preserve">any </w:t>
      </w:r>
      <w:r w:rsidRPr="006B0FD0">
        <w:t>Recipient</w:t>
      </w:r>
      <w:r>
        <w:t xml:space="preserve">) was issued with the </w:t>
      </w:r>
      <w:r w:rsidRPr="006B0FD0">
        <w:t xml:space="preserve">Sensitive and Classified </w:t>
      </w:r>
      <w:r w:rsidRPr="007C5990">
        <w:t>Information; and</w:t>
      </w:r>
    </w:p>
    <w:p w14:paraId="07882BF3" w14:textId="77777777" w:rsidR="00EE3A84" w:rsidRPr="007C5990" w:rsidRDefault="00FF5BEC">
      <w:pPr>
        <w:pStyle w:val="DefenceHeading6"/>
      </w:pPr>
      <w:r w:rsidRPr="007C5990">
        <w:t xml:space="preserve">at all times during the </w:t>
      </w:r>
      <w:r w:rsidRPr="007C5990">
        <w:rPr>
          <w:szCs w:val="22"/>
        </w:rPr>
        <w:t>Consultant</w:t>
      </w:r>
      <w:r w:rsidRPr="007C5990">
        <w:t>'s (or</w:t>
      </w:r>
      <w:r w:rsidR="006D7685">
        <w:t xml:space="preserve"> any</w:t>
      </w:r>
      <w:r w:rsidRPr="007C5990">
        <w:t xml:space="preserve"> Recipient's) access to</w:t>
      </w:r>
      <w:r w:rsidR="006D7685">
        <w:t xml:space="preserve"> or storage of</w:t>
      </w:r>
      <w:r w:rsidRPr="007C5990">
        <w:t xml:space="preserve"> the Sensitive and Classified Information,</w:t>
      </w:r>
    </w:p>
    <w:p w14:paraId="0E0AAB86" w14:textId="77777777" w:rsidR="00EE3A84" w:rsidRPr="007C5990" w:rsidRDefault="00FF5BEC">
      <w:pPr>
        <w:pStyle w:val="DefenceIndent3"/>
      </w:pPr>
      <w:r w:rsidRPr="007C5990">
        <w:t>and are not introduced into or kept in any</w:t>
      </w:r>
      <w:r w:rsidR="006D7685">
        <w:t xml:space="preserve"> physical or</w:t>
      </w:r>
      <w:r w:rsidRPr="007C5990">
        <w:t xml:space="preserve"> information technology environment that is accredited or certified at a lower level;</w:t>
      </w:r>
    </w:p>
    <w:p w14:paraId="4A62E788" w14:textId="77777777" w:rsidR="00EE3A84" w:rsidRPr="008564F3" w:rsidRDefault="00FF5BEC" w:rsidP="00D17814">
      <w:pPr>
        <w:pStyle w:val="DefenceHeading5"/>
        <w:numPr>
          <w:ilvl w:val="4"/>
          <w:numId w:val="52"/>
        </w:numPr>
        <w:outlineLvl w:val="9"/>
        <w:rPr>
          <w:color w:val="000000"/>
        </w:rPr>
      </w:pPr>
      <w:bookmarkStart w:id="3083" w:name="_Ref445716303"/>
      <w:r w:rsidRPr="008564F3">
        <w:rPr>
          <w:color w:val="000000"/>
        </w:rPr>
        <w:t>secure and protected at all times from all unauthorised use, access, configuration and administration (or similar);</w:t>
      </w:r>
      <w:bookmarkEnd w:id="3083"/>
    </w:p>
    <w:p w14:paraId="4F591A8E" w14:textId="338D04F7" w:rsidR="00EE3A84" w:rsidRPr="008564F3" w:rsidRDefault="00FF5BEC" w:rsidP="00D17814">
      <w:pPr>
        <w:pStyle w:val="DefenceHeading5"/>
        <w:numPr>
          <w:ilvl w:val="4"/>
          <w:numId w:val="52"/>
        </w:numPr>
        <w:outlineLvl w:val="9"/>
        <w:rPr>
          <w:color w:val="000000"/>
        </w:rPr>
      </w:pPr>
      <w:r w:rsidRPr="008564F3">
        <w:rPr>
          <w:color w:val="000000"/>
        </w:rPr>
        <w:t xml:space="preserve">without limiting subsubparagraph </w:t>
      </w:r>
      <w:r w:rsidRPr="008564F3">
        <w:rPr>
          <w:color w:val="000000"/>
        </w:rPr>
        <w:fldChar w:fldCharType="begin"/>
      </w:r>
      <w:r w:rsidRPr="008564F3">
        <w:rPr>
          <w:color w:val="000000"/>
        </w:rPr>
        <w:instrText xml:space="preserve"> REF _Ref445716303 \r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E</w:t>
      </w:r>
      <w:r w:rsidRPr="008564F3">
        <w:rPr>
          <w:color w:val="000000"/>
        </w:rPr>
        <w:fldChar w:fldCharType="end"/>
      </w:r>
      <w:r w:rsidRPr="008564F3">
        <w:rPr>
          <w:color w:val="000000"/>
        </w:rPr>
        <w:t>, secure and protected at all times from all use, access, configuration and administration (or similar) from any location outside of Australia</w:t>
      </w:r>
      <w:r w:rsidR="006D7685">
        <w:rPr>
          <w:color w:val="000000"/>
        </w:rPr>
        <w:t xml:space="preserve"> </w:t>
      </w:r>
      <w:r w:rsidR="006D7685">
        <w:t>(unless otherwise approved in writing by the Commonwealth (in its absolute discretion))</w:t>
      </w:r>
      <w:r w:rsidRPr="008564F3">
        <w:rPr>
          <w:color w:val="000000"/>
        </w:rPr>
        <w:t>;</w:t>
      </w:r>
    </w:p>
    <w:p w14:paraId="285CA4BC" w14:textId="77777777" w:rsidR="00EE3A84" w:rsidRPr="008564F3" w:rsidRDefault="00FF5BEC" w:rsidP="00D17814">
      <w:pPr>
        <w:pStyle w:val="DefenceHeading5"/>
        <w:numPr>
          <w:ilvl w:val="4"/>
          <w:numId w:val="52"/>
        </w:numPr>
        <w:outlineLvl w:val="9"/>
        <w:rPr>
          <w:color w:val="000000"/>
        </w:rPr>
      </w:pPr>
      <w:r w:rsidRPr="008564F3">
        <w:rPr>
          <w:color w:val="000000"/>
        </w:rPr>
        <w:t xml:space="preserve">in accordance with all Statutory Requirements </w:t>
      </w:r>
      <w:r w:rsidR="00E01D25">
        <w:t xml:space="preserve">of Australia </w:t>
      </w:r>
      <w:r w:rsidRPr="008564F3">
        <w:rPr>
          <w:color w:val="000000"/>
        </w:rPr>
        <w:t xml:space="preserve">(including the </w:t>
      </w:r>
      <w:r w:rsidR="006D7685">
        <w:rPr>
          <w:color w:val="000000"/>
        </w:rPr>
        <w:t>Information Security Requirements</w:t>
      </w:r>
      <w:r w:rsidRPr="008564F3">
        <w:rPr>
          <w:color w:val="000000"/>
        </w:rPr>
        <w:t>)</w:t>
      </w:r>
      <w:r w:rsidR="006D7685">
        <w:rPr>
          <w:color w:val="000000"/>
        </w:rPr>
        <w:t xml:space="preserve"> </w:t>
      </w:r>
      <w:r w:rsidR="006D7685">
        <w:t>including in respect of caveats</w:t>
      </w:r>
      <w:r w:rsidRPr="008564F3">
        <w:rPr>
          <w:color w:val="000000"/>
        </w:rPr>
        <w:t>; and</w:t>
      </w:r>
    </w:p>
    <w:p w14:paraId="05289066" w14:textId="77777777" w:rsidR="00EE3A84" w:rsidRPr="008564F3" w:rsidRDefault="00FF5BEC" w:rsidP="00D17814">
      <w:pPr>
        <w:pStyle w:val="DefenceHeading5"/>
        <w:numPr>
          <w:ilvl w:val="4"/>
          <w:numId w:val="52"/>
        </w:numPr>
        <w:outlineLvl w:val="9"/>
        <w:rPr>
          <w:color w:val="000000"/>
        </w:rPr>
      </w:pPr>
      <w:r w:rsidRPr="008564F3">
        <w:rPr>
          <w:color w:val="000000"/>
        </w:rPr>
        <w:t>in accordance with all Separation Arrangements; and</w:t>
      </w:r>
    </w:p>
    <w:p w14:paraId="00385334" w14:textId="77777777" w:rsidR="00EE3A84" w:rsidRDefault="00FF5BEC">
      <w:pPr>
        <w:pStyle w:val="DefenceHeading4"/>
      </w:pPr>
      <w:bookmarkStart w:id="3084" w:name="_Ref19264399"/>
      <w:r>
        <w:t>immediately:</w:t>
      </w:r>
      <w:bookmarkEnd w:id="3084"/>
    </w:p>
    <w:p w14:paraId="0BDCA392" w14:textId="77777777" w:rsidR="00EE3A84" w:rsidRPr="008564F3" w:rsidRDefault="00FF5BEC" w:rsidP="00D17814">
      <w:pPr>
        <w:pStyle w:val="DefenceHeading5"/>
        <w:numPr>
          <w:ilvl w:val="4"/>
          <w:numId w:val="53"/>
        </w:numPr>
        <w:outlineLvl w:val="9"/>
        <w:rPr>
          <w:color w:val="000000"/>
        </w:rPr>
      </w:pPr>
      <w:r w:rsidRPr="008564F3">
        <w:rPr>
          <w:color w:val="000000"/>
        </w:rPr>
        <w:t>to the maximum extent possible, detect all actual or potential Sensitive and Classified Information Incidents;</w:t>
      </w:r>
    </w:p>
    <w:p w14:paraId="2A7BDBED" w14:textId="77777777" w:rsidR="00EE3A84" w:rsidRPr="008564F3" w:rsidRDefault="00FF5BEC" w:rsidP="00D17814">
      <w:pPr>
        <w:pStyle w:val="DefenceHeading5"/>
        <w:numPr>
          <w:ilvl w:val="4"/>
          <w:numId w:val="53"/>
        </w:numPr>
        <w:outlineLvl w:val="9"/>
        <w:rPr>
          <w:color w:val="000000"/>
        </w:rPr>
      </w:pPr>
      <w:bookmarkStart w:id="3085" w:name="_Ref455149719"/>
      <w:r w:rsidRPr="008564F3">
        <w:rPr>
          <w:color w:val="000000"/>
        </w:rPr>
        <w:t>notify the Contract Administrator if it becomes aware of any actual or potential Sensitive and Classified Information Incident;</w:t>
      </w:r>
      <w:bookmarkEnd w:id="3085"/>
    </w:p>
    <w:p w14:paraId="6CB0EAAD" w14:textId="77777777" w:rsidR="00EE3A84" w:rsidRPr="008564F3" w:rsidRDefault="00FF5BEC" w:rsidP="00D17814">
      <w:pPr>
        <w:pStyle w:val="DefenceHeading5"/>
        <w:numPr>
          <w:ilvl w:val="4"/>
          <w:numId w:val="53"/>
        </w:numPr>
        <w:outlineLvl w:val="9"/>
        <w:rPr>
          <w:color w:val="000000"/>
        </w:rPr>
      </w:pPr>
      <w:r w:rsidRPr="008564F3">
        <w:rPr>
          <w:color w:val="000000"/>
        </w:rPr>
        <w:t>take all steps necessary to prevent, end, avoid, mitigate or otherwise manage the adverse effect of any actual or potential Sensitive and Classified Information Incident; and</w:t>
      </w:r>
    </w:p>
    <w:p w14:paraId="5A27ECC3" w14:textId="77777777" w:rsidR="00EE3A84" w:rsidRPr="008564F3" w:rsidRDefault="00FF5BEC" w:rsidP="00D17814">
      <w:pPr>
        <w:pStyle w:val="DefenceHeading5"/>
        <w:numPr>
          <w:ilvl w:val="4"/>
          <w:numId w:val="53"/>
        </w:numPr>
        <w:outlineLvl w:val="9"/>
        <w:rPr>
          <w:color w:val="000000"/>
        </w:rPr>
      </w:pPr>
      <w:r w:rsidRPr="008564F3">
        <w:rPr>
          <w:color w:val="000000"/>
        </w:rPr>
        <w:t>strictly comply with all other Sensitive and Classified Information security procedures, security processes and information security requirements notified by the Contract Administrator (including any Separation Arrangements),</w:t>
      </w:r>
    </w:p>
    <w:p w14:paraId="48B2EB73" w14:textId="77777777" w:rsidR="00EE3A84" w:rsidRDefault="00FF5BEC">
      <w:pPr>
        <w:pStyle w:val="DefenceIndent"/>
      </w:pPr>
      <w:r>
        <w:t xml:space="preserve">(together the </w:t>
      </w:r>
      <w:r>
        <w:rPr>
          <w:b/>
        </w:rPr>
        <w:t>Sensitive and Classified Information Requirements</w:t>
      </w:r>
      <w:r>
        <w:t>).</w:t>
      </w:r>
    </w:p>
    <w:p w14:paraId="12FF893A" w14:textId="77777777" w:rsidR="00EE3A84" w:rsidRDefault="00FF5BEC">
      <w:pPr>
        <w:pStyle w:val="DefenceHeading2"/>
      </w:pPr>
      <w:bookmarkStart w:id="3086" w:name="_Toc445715516"/>
      <w:bookmarkStart w:id="3087" w:name="_Ref452660517"/>
      <w:bookmarkStart w:id="3088" w:name="_Toc13244496"/>
      <w:bookmarkStart w:id="3089" w:name="_Toc137746635"/>
      <w:r>
        <w:t xml:space="preserve">Return, Destruction and Erasure of </w:t>
      </w:r>
      <w:bookmarkEnd w:id="3086"/>
      <w:r>
        <w:t>Sensitive and Classified Information</w:t>
      </w:r>
      <w:bookmarkEnd w:id="3087"/>
      <w:bookmarkEnd w:id="3088"/>
      <w:bookmarkEnd w:id="3089"/>
    </w:p>
    <w:p w14:paraId="70401F81" w14:textId="77777777" w:rsidR="00EE3A84" w:rsidRDefault="00FF5BEC">
      <w:pPr>
        <w:pStyle w:val="DefenceHeading3"/>
      </w:pPr>
      <w:r>
        <w:t>Within 7 days of:</w:t>
      </w:r>
    </w:p>
    <w:p w14:paraId="670582DC" w14:textId="77777777" w:rsidR="00EE3A84" w:rsidRDefault="00FF5BEC">
      <w:pPr>
        <w:pStyle w:val="DefenceHeading4"/>
      </w:pPr>
      <w:r>
        <w:t xml:space="preserve">a request from the </w:t>
      </w:r>
      <w:r w:rsidRPr="006B0FD0">
        <w:t>Contract Administrator</w:t>
      </w:r>
      <w:r>
        <w:t>, at any time;</w:t>
      </w:r>
    </w:p>
    <w:p w14:paraId="597A1A72" w14:textId="7463E396" w:rsidR="00EE3A84" w:rsidRDefault="00FF5BEC">
      <w:pPr>
        <w:pStyle w:val="DefenceHeading4"/>
      </w:pPr>
      <w:r>
        <w:t xml:space="preserve">the termination of the </w:t>
      </w:r>
      <w:r w:rsidRPr="006B0FD0">
        <w:t>Contract</w:t>
      </w:r>
      <w:r>
        <w:t xml:space="preserve"> under clause </w:t>
      </w:r>
      <w:r w:rsidR="00253FF6">
        <w:fldChar w:fldCharType="begin"/>
      </w:r>
      <w:r w:rsidR="00253FF6">
        <w:instrText xml:space="preserve"> REF _Ref78898309 \r \h </w:instrText>
      </w:r>
      <w:r w:rsidR="00253FF6">
        <w:fldChar w:fldCharType="separate"/>
      </w:r>
      <w:r w:rsidR="003672F0">
        <w:t>12</w:t>
      </w:r>
      <w:r w:rsidR="00253FF6">
        <w:fldChar w:fldCharType="end"/>
      </w:r>
      <w:r>
        <w:t xml:space="preserve"> or otherwise at law; or</w:t>
      </w:r>
    </w:p>
    <w:p w14:paraId="3C55702A" w14:textId="77777777" w:rsidR="00EE3A84" w:rsidRDefault="00FF5BEC">
      <w:pPr>
        <w:pStyle w:val="DefenceHeading4"/>
      </w:pPr>
      <w:r>
        <w:t xml:space="preserve">the completion of the </w:t>
      </w:r>
      <w:r w:rsidRPr="006B0FD0">
        <w:t>Services</w:t>
      </w:r>
      <w:r>
        <w:t>,</w:t>
      </w:r>
    </w:p>
    <w:p w14:paraId="34BCD28D" w14:textId="77777777" w:rsidR="00EE3A84" w:rsidRDefault="00FF5BEC">
      <w:pPr>
        <w:pStyle w:val="DefenceIndent"/>
      </w:pPr>
      <w:r>
        <w:t xml:space="preserve">the </w:t>
      </w:r>
      <w:r w:rsidRPr="006B0FD0">
        <w:rPr>
          <w:szCs w:val="22"/>
        </w:rPr>
        <w:t>Consultant</w:t>
      </w:r>
      <w:r>
        <w:t xml:space="preserve"> must:</w:t>
      </w:r>
    </w:p>
    <w:p w14:paraId="4AE63627" w14:textId="3A617D72" w:rsidR="00EE3A84" w:rsidRDefault="00FF5BEC">
      <w:pPr>
        <w:pStyle w:val="DefenceHeading4"/>
      </w:pPr>
      <w:r>
        <w:t xml:space="preserve">subject to paragraph </w:t>
      </w:r>
      <w:r>
        <w:fldChar w:fldCharType="begin"/>
      </w:r>
      <w:r>
        <w:instrText xml:space="preserve"> REF _Ref445716341 \r \h </w:instrText>
      </w:r>
      <w:r>
        <w:fldChar w:fldCharType="separate"/>
      </w:r>
      <w:r w:rsidR="003672F0">
        <w:t>(b)</w:t>
      </w:r>
      <w:r>
        <w:fldChar w:fldCharType="end"/>
      </w:r>
      <w:r>
        <w:t xml:space="preserve">, as directed by the </w:t>
      </w:r>
      <w:r w:rsidRPr="006B0FD0">
        <w:t>Commonwealth</w:t>
      </w:r>
      <w:r>
        <w:t xml:space="preserve"> or the </w:t>
      </w:r>
      <w:r w:rsidRPr="006B0FD0">
        <w:t>Contract Administrator</w:t>
      </w:r>
      <w:r>
        <w:t xml:space="preserve"> in the notice or request (if any) and in accordance with all </w:t>
      </w:r>
      <w:r w:rsidRPr="006B0FD0">
        <w:t>Statutory Requirements</w:t>
      </w:r>
      <w:r>
        <w:t xml:space="preserve"> </w:t>
      </w:r>
      <w:r w:rsidR="00E01D25">
        <w:t xml:space="preserve">of Australia </w:t>
      </w:r>
      <w:r>
        <w:t xml:space="preserve">(including </w:t>
      </w:r>
      <w:r>
        <w:rPr>
          <w:rStyle w:val="DefenceNormalChar"/>
        </w:rPr>
        <w:t xml:space="preserve">the </w:t>
      </w:r>
      <w:r w:rsidR="00FD40FD">
        <w:t>Information Security Requirements</w:t>
      </w:r>
      <w:r>
        <w:t>), promptly:</w:t>
      </w:r>
    </w:p>
    <w:p w14:paraId="7CB84238" w14:textId="77777777" w:rsidR="00EE3A84" w:rsidRPr="008564F3" w:rsidRDefault="00FD40FD" w:rsidP="00D17814">
      <w:pPr>
        <w:pStyle w:val="DefenceHeading5"/>
        <w:numPr>
          <w:ilvl w:val="4"/>
          <w:numId w:val="54"/>
        </w:numPr>
        <w:outlineLvl w:val="9"/>
        <w:rPr>
          <w:color w:val="000000"/>
        </w:rPr>
      </w:pPr>
      <w:r>
        <w:t xml:space="preserve">where the Sensitive and Classified Information is in a tangible form, </w:t>
      </w:r>
      <w:r w:rsidR="00FF5BEC" w:rsidRPr="008564F3">
        <w:rPr>
          <w:color w:val="000000"/>
        </w:rPr>
        <w:t>securely and appropriately return all copies of th</w:t>
      </w:r>
      <w:r>
        <w:rPr>
          <w:color w:val="000000"/>
        </w:rPr>
        <w:t>at</w:t>
      </w:r>
      <w:r w:rsidR="00FF5BEC" w:rsidRPr="008564F3">
        <w:rPr>
          <w:color w:val="000000"/>
        </w:rPr>
        <w:t xml:space="preserve"> Sensitive and Classified Information to the Contract Administrator;</w:t>
      </w:r>
    </w:p>
    <w:p w14:paraId="43D14632" w14:textId="77777777" w:rsidR="00EE3A84" w:rsidRPr="008564F3" w:rsidRDefault="00FF5BEC" w:rsidP="00D17814">
      <w:pPr>
        <w:pStyle w:val="DefenceHeading5"/>
        <w:numPr>
          <w:ilvl w:val="4"/>
          <w:numId w:val="54"/>
        </w:numPr>
        <w:outlineLvl w:val="9"/>
        <w:rPr>
          <w:color w:val="000000"/>
        </w:rPr>
      </w:pPr>
      <w:r w:rsidRPr="008564F3">
        <w:rPr>
          <w:color w:val="000000"/>
        </w:rPr>
        <w:t>securely and appropriately destroy and erase all copies of the Sensitive and Classified Information (whether in a tangible or intangible form);</w:t>
      </w:r>
    </w:p>
    <w:p w14:paraId="4E7EBCB6" w14:textId="77777777" w:rsidR="00EE3A84" w:rsidRPr="008564F3" w:rsidRDefault="00FF5BEC" w:rsidP="00D17814">
      <w:pPr>
        <w:pStyle w:val="DefenceHeading5"/>
        <w:numPr>
          <w:ilvl w:val="4"/>
          <w:numId w:val="54"/>
        </w:numPr>
        <w:outlineLvl w:val="9"/>
        <w:rPr>
          <w:color w:val="000000"/>
        </w:rPr>
      </w:pPr>
      <w:r w:rsidRPr="008564F3">
        <w:rPr>
          <w:color w:val="000000"/>
        </w:rPr>
        <w:t>ensure all Recipients of Sensitive and Classified Information (or any part of it) promptly securely and appropriately return, destroy and erase all copies of the Sensitive and Classified Information (whether in a tangible or intangible form); and</w:t>
      </w:r>
    </w:p>
    <w:p w14:paraId="6F1A7612" w14:textId="77777777" w:rsidR="00EE3A84" w:rsidRPr="008564F3" w:rsidRDefault="00FF5BEC" w:rsidP="00D17814">
      <w:pPr>
        <w:pStyle w:val="DefenceHeading5"/>
        <w:numPr>
          <w:ilvl w:val="4"/>
          <w:numId w:val="54"/>
        </w:numPr>
        <w:outlineLvl w:val="9"/>
        <w:rPr>
          <w:color w:val="000000"/>
        </w:rPr>
      </w:pPr>
      <w:r w:rsidRPr="008564F3">
        <w:rPr>
          <w:color w:val="000000"/>
        </w:rPr>
        <w:t xml:space="preserve">provide the Contract Administrator with a statutory declaration </w:t>
      </w:r>
      <w:r w:rsidR="00E01D25">
        <w:rPr>
          <w:color w:val="000000"/>
        </w:rPr>
        <w:t>(or equivalent)</w:t>
      </w:r>
      <w:r w:rsidR="00E01D25">
        <w:t xml:space="preserve"> </w:t>
      </w:r>
      <w:r w:rsidRPr="008564F3">
        <w:rPr>
          <w:color w:val="000000"/>
        </w:rPr>
        <w:t>in a form approved by the Commonwealth from an authorised officer approved by the Commonwealth (acting reasonably) confirming that the Sensitive and Classified Information has been securely and appropriately returned, destroyed or erased by the Consultant and all Recipients; and</w:t>
      </w:r>
    </w:p>
    <w:p w14:paraId="65307637" w14:textId="77777777" w:rsidR="00EE3A84" w:rsidRDefault="00FF5BEC">
      <w:pPr>
        <w:pStyle w:val="DefenceHeading4"/>
      </w:pPr>
      <w:r>
        <w:t xml:space="preserve">promptly notify the </w:t>
      </w:r>
      <w:r w:rsidRPr="006B0FD0">
        <w:t>Contract Administrator</w:t>
      </w:r>
      <w:r>
        <w:t xml:space="preserve"> of all </w:t>
      </w:r>
      <w:r w:rsidRPr="006B0FD0">
        <w:t>Sensitive and Classified Information</w:t>
      </w:r>
      <w:r>
        <w:t xml:space="preserve"> (or any part of it) which the </w:t>
      </w:r>
      <w:r w:rsidRPr="006B0FD0">
        <w:rPr>
          <w:szCs w:val="22"/>
        </w:rPr>
        <w:t>Consultant</w:t>
      </w:r>
      <w:r>
        <w:t xml:space="preserve"> knows or ought to know:</w:t>
      </w:r>
    </w:p>
    <w:p w14:paraId="0F34088E" w14:textId="77777777" w:rsidR="00EE3A84" w:rsidRPr="008564F3" w:rsidRDefault="00FF5BEC" w:rsidP="00D17814">
      <w:pPr>
        <w:pStyle w:val="DefenceHeading5"/>
        <w:numPr>
          <w:ilvl w:val="4"/>
          <w:numId w:val="55"/>
        </w:numPr>
        <w:outlineLvl w:val="9"/>
        <w:rPr>
          <w:color w:val="000000"/>
        </w:rPr>
      </w:pPr>
      <w:r w:rsidRPr="008564F3">
        <w:rPr>
          <w:color w:val="000000"/>
        </w:rPr>
        <w:t>has not been securely and appropriately returned, destroyed or erased by the Consultant and all Recipients; and</w:t>
      </w:r>
    </w:p>
    <w:p w14:paraId="5A38EAA1" w14:textId="77777777" w:rsidR="00EE3A84" w:rsidRPr="008564F3" w:rsidRDefault="00FF5BEC" w:rsidP="00D17814">
      <w:pPr>
        <w:pStyle w:val="DefenceHeading5"/>
        <w:numPr>
          <w:ilvl w:val="4"/>
          <w:numId w:val="55"/>
        </w:numPr>
        <w:outlineLvl w:val="9"/>
        <w:rPr>
          <w:color w:val="000000"/>
        </w:rPr>
      </w:pPr>
      <w:r w:rsidRPr="008564F3">
        <w:rPr>
          <w:color w:val="000000"/>
        </w:rPr>
        <w:t>is beyond the Consultant's (or a Recipient's) possession, power, custody or control,</w:t>
      </w:r>
    </w:p>
    <w:p w14:paraId="548E016C" w14:textId="77777777" w:rsidR="00EE3A84" w:rsidRDefault="00FF5BEC">
      <w:pPr>
        <w:pStyle w:val="DefenceIndent2"/>
      </w:pPr>
      <w:r>
        <w:t xml:space="preserve">giving full particulars (including the nature and extent of the </w:t>
      </w:r>
      <w:r w:rsidRPr="006B0FD0">
        <w:t>Sensitive and Classified Information</w:t>
      </w:r>
      <w:r>
        <w:t xml:space="preserve">, precise location, entity in possession, custody or control and all relevant </w:t>
      </w:r>
      <w:r w:rsidRPr="006B0FD0">
        <w:t>Sensitive and Classified Information</w:t>
      </w:r>
      <w:r>
        <w:t xml:space="preserve"> security procedures, security processes and information security arrangements).</w:t>
      </w:r>
    </w:p>
    <w:p w14:paraId="66D96B64" w14:textId="77777777" w:rsidR="00EE3A84" w:rsidRDefault="00FF5BEC">
      <w:pPr>
        <w:pStyle w:val="DefenceHeading3"/>
      </w:pPr>
      <w:bookmarkStart w:id="3090" w:name="_Ref445716341"/>
      <w:r>
        <w:t xml:space="preserve">To the extent required by a </w:t>
      </w:r>
      <w:r w:rsidRPr="006B0FD0">
        <w:t>Statutory Requirement</w:t>
      </w:r>
      <w:r>
        <w:t xml:space="preserve">, the </w:t>
      </w:r>
      <w:r w:rsidRPr="006B0FD0">
        <w:rPr>
          <w:szCs w:val="22"/>
        </w:rPr>
        <w:t>Consultant</w:t>
      </w:r>
      <w:r>
        <w:t xml:space="preserve"> may keep one copy of the </w:t>
      </w:r>
      <w:r w:rsidRPr="006B0FD0">
        <w:t>Sensitive and Classified Information</w:t>
      </w:r>
      <w:r>
        <w:t xml:space="preserve"> for its records subject to the </w:t>
      </w:r>
      <w:r w:rsidRPr="006B0FD0">
        <w:rPr>
          <w:szCs w:val="22"/>
        </w:rPr>
        <w:t>Consultant</w:t>
      </w:r>
      <w:r>
        <w:t>:</w:t>
      </w:r>
    </w:p>
    <w:p w14:paraId="3DF9CF64" w14:textId="77777777" w:rsidR="00EE3A84" w:rsidRDefault="00FF5BEC">
      <w:pPr>
        <w:pStyle w:val="DefenceHeading4"/>
      </w:pPr>
      <w:r>
        <w:t xml:space="preserve">promptly notifying the </w:t>
      </w:r>
      <w:r w:rsidRPr="006B0FD0">
        <w:t>Contract Administrator</w:t>
      </w:r>
      <w:r>
        <w:t xml:space="preserve"> of all </w:t>
      </w:r>
      <w:r w:rsidRPr="006B0FD0">
        <w:t>Sensitive and Classified Information</w:t>
      </w:r>
      <w:r>
        <w:t xml:space="preserve"> it proposes to keep and the detailed basis for doing so; and</w:t>
      </w:r>
    </w:p>
    <w:p w14:paraId="33961708" w14:textId="76C943DD" w:rsidR="00EE3A84" w:rsidRDefault="00FF5BEC">
      <w:pPr>
        <w:pStyle w:val="DefenceHeading4"/>
      </w:pPr>
      <w:r>
        <w:t xml:space="preserve">maintaining the information security of the </w:t>
      </w:r>
      <w:r w:rsidRPr="006B0FD0">
        <w:t>Sensitive and Classified Information</w:t>
      </w:r>
      <w:r>
        <w:t xml:space="preserve"> in accordance with clause </w:t>
      </w:r>
      <w:r>
        <w:fldChar w:fldCharType="begin"/>
      </w:r>
      <w:r>
        <w:instrText xml:space="preserve"> REF _Ref445721781 \w \h </w:instrText>
      </w:r>
      <w:r>
        <w:fldChar w:fldCharType="separate"/>
      </w:r>
      <w:r w:rsidR="003672F0">
        <w:t>20</w:t>
      </w:r>
      <w:r>
        <w:fldChar w:fldCharType="end"/>
      </w:r>
      <w:r>
        <w:t>.</w:t>
      </w:r>
    </w:p>
    <w:bookmarkEnd w:id="3090"/>
    <w:p w14:paraId="1FFE505F" w14:textId="2941800F" w:rsidR="00EE3A84" w:rsidRDefault="00FF5BEC">
      <w:pPr>
        <w:pStyle w:val="DefenceHeading3"/>
      </w:pPr>
      <w:r>
        <w:t xml:space="preserve">The </w:t>
      </w:r>
      <w:r w:rsidRPr="006B0FD0">
        <w:rPr>
          <w:szCs w:val="22"/>
        </w:rPr>
        <w:t>Consultant</w:t>
      </w:r>
      <w:r>
        <w:t xml:space="preserve"> acknowledges and agrees that the return, destruction or erasure of the </w:t>
      </w:r>
      <w:r w:rsidRPr="006B0FD0">
        <w:t>Sensitive and Classified Information</w:t>
      </w:r>
      <w:r>
        <w:t xml:space="preserve"> does not affect the </w:t>
      </w:r>
      <w:r w:rsidRPr="006B0FD0">
        <w:rPr>
          <w:szCs w:val="22"/>
        </w:rPr>
        <w:t>Consultant</w:t>
      </w:r>
      <w:r>
        <w:t xml:space="preserve"> obligations under clause </w:t>
      </w:r>
      <w:r>
        <w:fldChar w:fldCharType="begin"/>
      </w:r>
      <w:r>
        <w:instrText xml:space="preserve"> REF _Ref445721781 \w \h </w:instrText>
      </w:r>
      <w:r>
        <w:fldChar w:fldCharType="separate"/>
      </w:r>
      <w:r w:rsidR="003672F0">
        <w:t>20</w:t>
      </w:r>
      <w:r>
        <w:fldChar w:fldCharType="end"/>
      </w:r>
      <w:r>
        <w:t>.</w:t>
      </w:r>
    </w:p>
    <w:p w14:paraId="7A5E0468" w14:textId="77777777" w:rsidR="00EE3A84" w:rsidRDefault="00FF5BEC">
      <w:pPr>
        <w:pStyle w:val="DefenceHeading2"/>
      </w:pPr>
      <w:bookmarkStart w:id="3091" w:name="_Toc445715517"/>
      <w:bookmarkStart w:id="3092" w:name="_Ref454914446"/>
      <w:bookmarkStart w:id="3093" w:name="_Toc13244497"/>
      <w:bookmarkStart w:id="3094" w:name="_Toc137746636"/>
      <w:r>
        <w:t>Compliance</w:t>
      </w:r>
      <w:bookmarkEnd w:id="3091"/>
      <w:bookmarkEnd w:id="3092"/>
      <w:bookmarkEnd w:id="3093"/>
      <w:bookmarkEnd w:id="3094"/>
    </w:p>
    <w:p w14:paraId="03DBF6F5" w14:textId="77777777" w:rsidR="00EE3A84" w:rsidRDefault="00FF5BEC">
      <w:pPr>
        <w:pStyle w:val="DefenceNormal"/>
      </w:pPr>
      <w:r>
        <w:t xml:space="preserve">Within 12 hours (or such other period notified by the </w:t>
      </w:r>
      <w:r w:rsidRPr="006B0FD0">
        <w:t>Contract Administrator</w:t>
      </w:r>
      <w:r>
        <w:t xml:space="preserve"> in its request) of receipt of a request by the </w:t>
      </w:r>
      <w:r w:rsidRPr="006B0FD0">
        <w:t>Contract Administrator</w:t>
      </w:r>
      <w:r>
        <w:t xml:space="preserve">, at any time, the </w:t>
      </w:r>
      <w:r w:rsidRPr="006B0FD0">
        <w:rPr>
          <w:szCs w:val="22"/>
        </w:rPr>
        <w:t>Consultant</w:t>
      </w:r>
      <w:r>
        <w:t xml:space="preserve"> must:</w:t>
      </w:r>
    </w:p>
    <w:p w14:paraId="289DBB25" w14:textId="77777777" w:rsidR="00EE3A84" w:rsidRDefault="00FF5BEC">
      <w:pPr>
        <w:pStyle w:val="DefenceHeading3"/>
      </w:pPr>
      <w:r>
        <w:t xml:space="preserve">provide the </w:t>
      </w:r>
      <w:r w:rsidRPr="006B0FD0">
        <w:t>Contract Administrator</w:t>
      </w:r>
      <w:r>
        <w:t xml:space="preserve"> with:</w:t>
      </w:r>
    </w:p>
    <w:p w14:paraId="46213F60" w14:textId="6CC1A2DB" w:rsidR="00EE3A84" w:rsidRPr="007C5990" w:rsidRDefault="00FF5BEC">
      <w:pPr>
        <w:pStyle w:val="DefenceHeading4"/>
      </w:pPr>
      <w:r>
        <w:t xml:space="preserve">evidence of the </w:t>
      </w:r>
      <w:r w:rsidRPr="007C5990">
        <w:rPr>
          <w:szCs w:val="22"/>
        </w:rPr>
        <w:t>Consultant</w:t>
      </w:r>
      <w:r w:rsidRPr="007C5990">
        <w:t xml:space="preserve">'s and all Recipients' compliance with clause </w:t>
      </w:r>
      <w:r w:rsidRPr="007C5990">
        <w:fldChar w:fldCharType="begin"/>
      </w:r>
      <w:r w:rsidRPr="007C5990">
        <w:instrText xml:space="preserve"> REF _Ref445721781 \w \h </w:instrText>
      </w:r>
      <w:r w:rsidR="007C5990">
        <w:instrText xml:space="preserve"> \* MERGEFORMAT </w:instrText>
      </w:r>
      <w:r w:rsidRPr="007C5990">
        <w:fldChar w:fldCharType="separate"/>
      </w:r>
      <w:r w:rsidR="003672F0">
        <w:t>20</w:t>
      </w:r>
      <w:r w:rsidRPr="007C5990">
        <w:fldChar w:fldCharType="end"/>
      </w:r>
      <w:r w:rsidRPr="007C5990">
        <w:t xml:space="preserve"> (including any Separation Arrangements and the Sensitive and Classified Information Requirements), including all arrangements that the </w:t>
      </w:r>
      <w:r w:rsidRPr="007C5990">
        <w:rPr>
          <w:szCs w:val="22"/>
        </w:rPr>
        <w:t>Consultant</w:t>
      </w:r>
      <w:r w:rsidRPr="007C5990">
        <w:t xml:space="preserve"> and all Recipients have in place; and</w:t>
      </w:r>
    </w:p>
    <w:p w14:paraId="048923EA" w14:textId="7AF931BB" w:rsidR="00EE3A84" w:rsidRPr="007C5990" w:rsidRDefault="00FF5BEC">
      <w:pPr>
        <w:pStyle w:val="DefenceHeading4"/>
      </w:pPr>
      <w:r w:rsidRPr="007C5990">
        <w:t xml:space="preserve">a statutory declaration </w:t>
      </w:r>
      <w:r w:rsidR="00E01D25">
        <w:rPr>
          <w:color w:val="000000"/>
        </w:rPr>
        <w:t xml:space="preserve">(or equivalent) </w:t>
      </w:r>
      <w:r w:rsidRPr="007C5990">
        <w:t xml:space="preserve">in a form approved by the Commonwealth from an authorised officer whose identity and position is approved by the Commonwealth (acting reasonably) in respect of the </w:t>
      </w:r>
      <w:r w:rsidRPr="007C5990">
        <w:rPr>
          <w:szCs w:val="22"/>
        </w:rPr>
        <w:t>Consultant</w:t>
      </w:r>
      <w:r w:rsidRPr="007C5990">
        <w:t xml:space="preserve">'s and all Recipients' compliance with clause </w:t>
      </w:r>
      <w:r w:rsidRPr="007C5990">
        <w:fldChar w:fldCharType="begin"/>
      </w:r>
      <w:r w:rsidRPr="007C5990">
        <w:instrText xml:space="preserve"> REF _Ref445721781 \w \h </w:instrText>
      </w:r>
      <w:r w:rsidR="007C5990">
        <w:instrText xml:space="preserve"> \* MERGEFORMAT </w:instrText>
      </w:r>
      <w:r w:rsidRPr="007C5990">
        <w:fldChar w:fldCharType="separate"/>
      </w:r>
      <w:r w:rsidR="003672F0">
        <w:t>20</w:t>
      </w:r>
      <w:r w:rsidRPr="007C5990">
        <w:fldChar w:fldCharType="end"/>
      </w:r>
      <w:r w:rsidRPr="007C5990">
        <w:t xml:space="preserve"> (including any Separation Arrangements and the Sensitive and Classified Information Requirements); and</w:t>
      </w:r>
    </w:p>
    <w:p w14:paraId="1C3379EA" w14:textId="22397F80" w:rsidR="00EE3A84" w:rsidRDefault="00FF5BEC">
      <w:pPr>
        <w:pStyle w:val="DefenceHeading3"/>
      </w:pPr>
      <w:r w:rsidRPr="007C5990">
        <w:t xml:space="preserve">as directed by the Contract Administrator in the request, provide the Commonwealth and the Contract Administrator with access to the </w:t>
      </w:r>
      <w:r w:rsidRPr="007C5990">
        <w:rPr>
          <w:szCs w:val="22"/>
        </w:rPr>
        <w:t>Consultant</w:t>
      </w:r>
      <w:r w:rsidRPr="007C5990">
        <w:t xml:space="preserve">'s and all Recipients' premises, records, information technology environment and equipment to enable the Commonwealth and the Contract Administrator to monitor and assess the </w:t>
      </w:r>
      <w:r w:rsidRPr="007C5990">
        <w:rPr>
          <w:szCs w:val="22"/>
        </w:rPr>
        <w:t>Consultant</w:t>
      </w:r>
      <w:r w:rsidRPr="007C5990">
        <w:t>'s and all</w:t>
      </w:r>
      <w:r>
        <w:t xml:space="preserve"> </w:t>
      </w:r>
      <w:r w:rsidRPr="006B0FD0">
        <w:t>Recipients</w:t>
      </w:r>
      <w:r>
        <w:rPr>
          <w:color w:val="0000FF"/>
        </w:rPr>
        <w:t>'</w:t>
      </w:r>
      <w:r>
        <w:t xml:space="preserve"> compliance with clause </w:t>
      </w:r>
      <w:r>
        <w:fldChar w:fldCharType="begin"/>
      </w:r>
      <w:r>
        <w:instrText xml:space="preserve"> REF _Ref445721781 \w \h </w:instrText>
      </w:r>
      <w:r>
        <w:fldChar w:fldCharType="separate"/>
      </w:r>
      <w:r w:rsidR="003672F0">
        <w:t>20</w:t>
      </w:r>
      <w:r>
        <w:fldChar w:fldCharType="end"/>
      </w:r>
      <w:r>
        <w:t xml:space="preserve"> (including any </w:t>
      </w:r>
      <w:r w:rsidRPr="006B0FD0">
        <w:t>Separation Arrangements</w:t>
      </w:r>
      <w:r>
        <w:t xml:space="preserve"> and Sensitive and Classified Information Requirements).</w:t>
      </w:r>
    </w:p>
    <w:p w14:paraId="7DD8B86E" w14:textId="77777777" w:rsidR="00EE3A84" w:rsidRDefault="00FF5BEC">
      <w:pPr>
        <w:pStyle w:val="DefenceHeading2"/>
      </w:pPr>
      <w:bookmarkStart w:id="3095" w:name="_Toc445715518"/>
      <w:bookmarkStart w:id="3096" w:name="_Toc13244498"/>
      <w:bookmarkStart w:id="3097" w:name="_Toc137746637"/>
      <w:r>
        <w:t>Acknowledgement, Release and Indemnity</w:t>
      </w:r>
      <w:bookmarkEnd w:id="3095"/>
      <w:bookmarkEnd w:id="3096"/>
      <w:bookmarkEnd w:id="3097"/>
    </w:p>
    <w:p w14:paraId="7E285D87" w14:textId="77777777" w:rsidR="00EE3A84" w:rsidRDefault="00FF5BEC">
      <w:pPr>
        <w:pStyle w:val="DefenceNormal"/>
      </w:pPr>
      <w:r>
        <w:t xml:space="preserve">Without limiting any other provision of the </w:t>
      </w:r>
      <w:r w:rsidRPr="006B0FD0">
        <w:t>Contract</w:t>
      </w:r>
      <w:r>
        <w:t xml:space="preserve">, the </w:t>
      </w:r>
      <w:r w:rsidRPr="006B0FD0">
        <w:rPr>
          <w:szCs w:val="22"/>
        </w:rPr>
        <w:t>Consultant</w:t>
      </w:r>
      <w:r>
        <w:t>:</w:t>
      </w:r>
    </w:p>
    <w:p w14:paraId="6D98F0C3" w14:textId="77777777" w:rsidR="00EE3A84" w:rsidRDefault="00FF5BEC">
      <w:pPr>
        <w:pStyle w:val="DefenceHeading3"/>
      </w:pPr>
      <w:r>
        <w:t>acknowledges and agrees that:</w:t>
      </w:r>
    </w:p>
    <w:p w14:paraId="1F595843" w14:textId="77777777" w:rsidR="00EE3A84" w:rsidRDefault="00FF5BEC">
      <w:pPr>
        <w:pStyle w:val="DefenceHeading4"/>
      </w:pPr>
      <w:r>
        <w:t xml:space="preserve">the </w:t>
      </w:r>
      <w:r w:rsidRPr="006B0FD0">
        <w:t>Commonwealth</w:t>
      </w:r>
      <w:r>
        <w:t xml:space="preserve"> has:</w:t>
      </w:r>
    </w:p>
    <w:p w14:paraId="419BB9B6" w14:textId="77777777" w:rsidR="00EE3A84" w:rsidRPr="008564F3" w:rsidRDefault="00FF5BEC" w:rsidP="00D17814">
      <w:pPr>
        <w:pStyle w:val="DefenceHeading5"/>
        <w:numPr>
          <w:ilvl w:val="4"/>
          <w:numId w:val="56"/>
        </w:numPr>
        <w:outlineLvl w:val="9"/>
        <w:rPr>
          <w:color w:val="000000"/>
        </w:rPr>
      </w:pPr>
      <w:r w:rsidRPr="008564F3">
        <w:rPr>
          <w:color w:val="000000"/>
        </w:rPr>
        <w:t>entered into the Contract;</w:t>
      </w:r>
    </w:p>
    <w:p w14:paraId="0E305DE0" w14:textId="4736B869" w:rsidR="00EE3A84" w:rsidRPr="008564F3" w:rsidRDefault="00FF5BEC" w:rsidP="00D17814">
      <w:pPr>
        <w:pStyle w:val="DefenceHeading5"/>
        <w:numPr>
          <w:ilvl w:val="4"/>
          <w:numId w:val="56"/>
        </w:numPr>
        <w:outlineLvl w:val="9"/>
        <w:rPr>
          <w:color w:val="000000"/>
        </w:rPr>
      </w:pPr>
      <w:r w:rsidRPr="008564F3">
        <w:rPr>
          <w:color w:val="000000"/>
        </w:rPr>
        <w:t xml:space="preserve">if applicable, made payments to the Consultant under clause </w:t>
      </w:r>
      <w:r w:rsidRPr="008564F3">
        <w:rPr>
          <w:color w:val="000000"/>
        </w:rPr>
        <w:fldChar w:fldCharType="begin"/>
      </w:r>
      <w:r w:rsidRPr="008564F3">
        <w:rPr>
          <w:color w:val="000000"/>
        </w:rPr>
        <w:instrText xml:space="preserve"> REF _Ref461111849 \r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11.5</w:t>
      </w:r>
      <w:r w:rsidRPr="008564F3">
        <w:rPr>
          <w:color w:val="000000"/>
        </w:rPr>
        <w:fldChar w:fldCharType="end"/>
      </w:r>
      <w:r w:rsidRPr="008564F3">
        <w:rPr>
          <w:color w:val="000000"/>
        </w:rPr>
        <w:t>; and</w:t>
      </w:r>
    </w:p>
    <w:p w14:paraId="708E1D49" w14:textId="77777777" w:rsidR="00EE3A84" w:rsidRPr="008564F3" w:rsidRDefault="00D91201" w:rsidP="00D17814">
      <w:pPr>
        <w:pStyle w:val="DefenceHeading5"/>
        <w:numPr>
          <w:ilvl w:val="4"/>
          <w:numId w:val="56"/>
        </w:numPr>
        <w:outlineLvl w:val="9"/>
        <w:rPr>
          <w:color w:val="000000"/>
        </w:rPr>
      </w:pPr>
      <w:r>
        <w:rPr>
          <w:color w:val="000000"/>
        </w:rPr>
        <w:t xml:space="preserve">if applicable, </w:t>
      </w:r>
      <w:r w:rsidR="00FF5BEC" w:rsidRPr="008564F3">
        <w:rPr>
          <w:color w:val="000000"/>
        </w:rPr>
        <w:t xml:space="preserve">proceeded to </w:t>
      </w:r>
      <w:r w:rsidR="00B84FAA">
        <w:rPr>
          <w:color w:val="000000"/>
        </w:rPr>
        <w:t>the Delivery Phase</w:t>
      </w:r>
      <w:r w:rsidR="00FF5BEC" w:rsidRPr="008564F3">
        <w:rPr>
          <w:color w:val="000000"/>
        </w:rPr>
        <w:t>,</w:t>
      </w:r>
    </w:p>
    <w:p w14:paraId="17065B3B" w14:textId="4A9B0D0E" w:rsidR="00EE3A84" w:rsidRDefault="00FF5BEC">
      <w:pPr>
        <w:pStyle w:val="DefenceIndent2"/>
      </w:pPr>
      <w:r>
        <w:t xml:space="preserve">strictly on the basis of, and in reliance upon, the obligations, warranties, releases and indemnities set out in clause </w:t>
      </w:r>
      <w:r>
        <w:fldChar w:fldCharType="begin"/>
      </w:r>
      <w:r>
        <w:instrText xml:space="preserve"> REF _Ref445721781 \w \h </w:instrText>
      </w:r>
      <w:r>
        <w:fldChar w:fldCharType="separate"/>
      </w:r>
      <w:r w:rsidR="003672F0">
        <w:t>20</w:t>
      </w:r>
      <w:r>
        <w:fldChar w:fldCharType="end"/>
      </w:r>
      <w:r>
        <w:t>;</w:t>
      </w:r>
    </w:p>
    <w:p w14:paraId="69E69483" w14:textId="77777777" w:rsidR="00EE3A84" w:rsidRDefault="00FF5BEC">
      <w:pPr>
        <w:pStyle w:val="DefenceHeading4"/>
      </w:pPr>
      <w:r>
        <w:t xml:space="preserve">without limiting any other right or remedy of the </w:t>
      </w:r>
      <w:r w:rsidRPr="006B0FD0">
        <w:t>Commonwealth</w:t>
      </w:r>
      <w:r>
        <w:t xml:space="preserve"> (under the </w:t>
      </w:r>
      <w:r w:rsidRPr="006B0FD0">
        <w:t>Contract</w:t>
      </w:r>
      <w:r>
        <w:t xml:space="preserve"> or otherwise at law or in equity), if the </w:t>
      </w:r>
      <w:r w:rsidRPr="006B0FD0">
        <w:rPr>
          <w:szCs w:val="22"/>
        </w:rPr>
        <w:t>Consultant</w:t>
      </w:r>
      <w:r>
        <w:t>:</w:t>
      </w:r>
    </w:p>
    <w:p w14:paraId="4DDC5AA1" w14:textId="6FB03175" w:rsidR="00EE3A84" w:rsidRPr="008564F3" w:rsidRDefault="00FF5BEC" w:rsidP="00D17814">
      <w:pPr>
        <w:pStyle w:val="DefenceHeading5"/>
        <w:numPr>
          <w:ilvl w:val="4"/>
          <w:numId w:val="57"/>
        </w:numPr>
        <w:outlineLvl w:val="9"/>
        <w:rPr>
          <w:color w:val="000000"/>
        </w:rPr>
      </w:pPr>
      <w:r w:rsidRPr="008564F3">
        <w:rPr>
          <w:color w:val="000000"/>
        </w:rPr>
        <w:t xml:space="preserve">notifies the Contract Administrator under clause </w:t>
      </w:r>
      <w:r w:rsidR="000F2DA2">
        <w:rPr>
          <w:color w:val="000000"/>
        </w:rPr>
        <w:fldChar w:fldCharType="begin"/>
      </w:r>
      <w:r w:rsidR="000F2DA2">
        <w:rPr>
          <w:color w:val="000000"/>
        </w:rPr>
        <w:instrText xml:space="preserve"> REF _Ref19264399 \r \h </w:instrText>
      </w:r>
      <w:r w:rsidR="000F2DA2">
        <w:rPr>
          <w:color w:val="000000"/>
        </w:rPr>
      </w:r>
      <w:r w:rsidR="000F2DA2">
        <w:rPr>
          <w:color w:val="000000"/>
        </w:rPr>
        <w:fldChar w:fldCharType="separate"/>
      </w:r>
      <w:r w:rsidR="003672F0">
        <w:rPr>
          <w:color w:val="000000"/>
        </w:rPr>
        <w:t>20.3(g)(ii)</w:t>
      </w:r>
      <w:r w:rsidR="000F2DA2">
        <w:rPr>
          <w:color w:val="000000"/>
        </w:rPr>
        <w:fldChar w:fldCharType="end"/>
      </w:r>
      <w:r w:rsidR="000F2DA2">
        <w:rPr>
          <w:color w:val="000000"/>
        </w:rPr>
        <w:fldChar w:fldCharType="begin"/>
      </w:r>
      <w:r w:rsidR="000F2DA2">
        <w:rPr>
          <w:color w:val="000000"/>
        </w:rPr>
        <w:instrText xml:space="preserve"> REF _Ref455149719 \r \h </w:instrText>
      </w:r>
      <w:r w:rsidR="000F2DA2">
        <w:rPr>
          <w:color w:val="000000"/>
        </w:rPr>
      </w:r>
      <w:r w:rsidR="000F2DA2">
        <w:rPr>
          <w:color w:val="000000"/>
        </w:rPr>
        <w:fldChar w:fldCharType="separate"/>
      </w:r>
      <w:r w:rsidR="003672F0">
        <w:rPr>
          <w:color w:val="000000"/>
        </w:rPr>
        <w:t>B</w:t>
      </w:r>
      <w:r w:rsidR="000F2DA2">
        <w:rPr>
          <w:color w:val="000000"/>
        </w:rPr>
        <w:fldChar w:fldCharType="end"/>
      </w:r>
      <w:r w:rsidRPr="008564F3">
        <w:rPr>
          <w:color w:val="000000"/>
        </w:rPr>
        <w:t>; or</w:t>
      </w:r>
    </w:p>
    <w:p w14:paraId="198DA1B1" w14:textId="77777777" w:rsidR="00EE3A84" w:rsidRPr="008564F3" w:rsidRDefault="00FF5BEC" w:rsidP="00D17814">
      <w:pPr>
        <w:pStyle w:val="DefenceHeading5"/>
        <w:numPr>
          <w:ilvl w:val="4"/>
          <w:numId w:val="57"/>
        </w:numPr>
        <w:outlineLvl w:val="9"/>
        <w:rPr>
          <w:color w:val="000000"/>
        </w:rPr>
      </w:pPr>
      <w:r w:rsidRPr="008564F3">
        <w:rPr>
          <w:color w:val="000000"/>
        </w:rPr>
        <w:t>has failed to strictly comply with:</w:t>
      </w:r>
    </w:p>
    <w:p w14:paraId="6980B68D" w14:textId="4FC80B89" w:rsidR="00EE3A84" w:rsidRDefault="00FF5BEC">
      <w:pPr>
        <w:pStyle w:val="DefenceHeading6"/>
      </w:pPr>
      <w:r>
        <w:t xml:space="preserve">clause </w:t>
      </w:r>
      <w:r>
        <w:fldChar w:fldCharType="begin"/>
      </w:r>
      <w:r>
        <w:instrText xml:space="preserve"> REF _Ref445721781 \w \h </w:instrText>
      </w:r>
      <w:r>
        <w:fldChar w:fldCharType="separate"/>
      </w:r>
      <w:r w:rsidR="003672F0">
        <w:t>20</w:t>
      </w:r>
      <w:r>
        <w:fldChar w:fldCharType="end"/>
      </w:r>
      <w:r>
        <w:t>; or</w:t>
      </w:r>
    </w:p>
    <w:p w14:paraId="09E8225B" w14:textId="77777777" w:rsidR="00EE3A84" w:rsidRDefault="00FF5BEC">
      <w:pPr>
        <w:pStyle w:val="DefenceHeading6"/>
      </w:pPr>
      <w:r>
        <w:t xml:space="preserve">any other </w:t>
      </w:r>
      <w:r w:rsidRPr="006B0FD0">
        <w:t>Sensitive and Classified Information</w:t>
      </w:r>
      <w:r>
        <w:t xml:space="preserve"> or security procedures, security processes and information security requirements notified by the </w:t>
      </w:r>
      <w:r w:rsidRPr="006B0FD0">
        <w:t>Contract Administrator</w:t>
      </w:r>
      <w:r>
        <w:t xml:space="preserve"> (including any </w:t>
      </w:r>
      <w:r w:rsidRPr="006B0FD0">
        <w:t>Separation Arrangements</w:t>
      </w:r>
      <w:r>
        <w:t>),</w:t>
      </w:r>
    </w:p>
    <w:p w14:paraId="297ABC73" w14:textId="77777777" w:rsidR="00EE3A84" w:rsidRDefault="00FF5BEC">
      <w:pPr>
        <w:pStyle w:val="DefenceIndent2"/>
      </w:pPr>
      <w:r>
        <w:t xml:space="preserve">the </w:t>
      </w:r>
      <w:r w:rsidRPr="006B0FD0">
        <w:t>Commonwealth</w:t>
      </w:r>
      <w:r>
        <w:t xml:space="preserve"> may (in its absolute discretion) do any one or more of the following:</w:t>
      </w:r>
    </w:p>
    <w:p w14:paraId="649C54E0" w14:textId="7455ACC8" w:rsidR="00EE3A84" w:rsidRPr="008564F3" w:rsidRDefault="00FF5BEC" w:rsidP="00D17814">
      <w:pPr>
        <w:pStyle w:val="DefenceHeading5"/>
        <w:numPr>
          <w:ilvl w:val="4"/>
          <w:numId w:val="57"/>
        </w:numPr>
        <w:outlineLvl w:val="9"/>
        <w:rPr>
          <w:color w:val="000000"/>
        </w:rPr>
      </w:pPr>
      <w:r w:rsidRPr="008564F3">
        <w:rPr>
          <w:color w:val="000000"/>
        </w:rPr>
        <w:t xml:space="preserve">terminate the Contract under clause </w:t>
      </w:r>
      <w:r w:rsidRPr="008564F3">
        <w:rPr>
          <w:color w:val="000000"/>
        </w:rPr>
        <w:fldChar w:fldCharType="begin"/>
      </w:r>
      <w:r w:rsidRPr="008564F3">
        <w:rPr>
          <w:color w:val="000000"/>
        </w:rPr>
        <w:instrText xml:space="preserve"> REF _Ref455149835 \w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12.4</w:t>
      </w:r>
      <w:r w:rsidRPr="008564F3">
        <w:rPr>
          <w:color w:val="000000"/>
        </w:rPr>
        <w:fldChar w:fldCharType="end"/>
      </w:r>
      <w:r w:rsidRPr="008564F3">
        <w:rPr>
          <w:color w:val="000000"/>
        </w:rPr>
        <w:t xml:space="preserve">; </w:t>
      </w:r>
      <w:r w:rsidR="00B032A4">
        <w:rPr>
          <w:color w:val="000000"/>
        </w:rPr>
        <w:t>and</w:t>
      </w:r>
    </w:p>
    <w:p w14:paraId="5C71120E" w14:textId="77777777" w:rsidR="00EE3A84" w:rsidRPr="008564F3" w:rsidRDefault="00FF5BEC" w:rsidP="00D17814">
      <w:pPr>
        <w:pStyle w:val="DefenceHeading5"/>
        <w:numPr>
          <w:ilvl w:val="4"/>
          <w:numId w:val="57"/>
        </w:numPr>
        <w:outlineLvl w:val="9"/>
        <w:rPr>
          <w:color w:val="000000"/>
        </w:rPr>
      </w:pPr>
      <w:r w:rsidRPr="008564F3">
        <w:rPr>
          <w:color w:val="000000"/>
        </w:rPr>
        <w:t>take such Sensitive and Classified Information Incident or failure into account in any registration of interest process, tender process or similar procurement process in connection with any other Commonwealth project; and</w:t>
      </w:r>
    </w:p>
    <w:p w14:paraId="78CE8683" w14:textId="26A03268" w:rsidR="00EE3A84" w:rsidRDefault="00FF5BEC">
      <w:pPr>
        <w:pStyle w:val="DefenceHeading4"/>
      </w:pPr>
      <w:r>
        <w:t xml:space="preserve">the exercise of any of the </w:t>
      </w:r>
      <w:r w:rsidRPr="006B0FD0">
        <w:t xml:space="preserve">Commonwealth's </w:t>
      </w:r>
      <w:r>
        <w:t xml:space="preserve">absolute discretions under clause </w:t>
      </w:r>
      <w:r>
        <w:fldChar w:fldCharType="begin"/>
      </w:r>
      <w:r>
        <w:instrText xml:space="preserve"> REF _Ref445721781 \w \h </w:instrText>
      </w:r>
      <w:r>
        <w:fldChar w:fldCharType="separate"/>
      </w:r>
      <w:r w:rsidR="003672F0">
        <w:t>20</w:t>
      </w:r>
      <w:r>
        <w:fldChar w:fldCharType="end"/>
      </w:r>
      <w:r>
        <w:t xml:space="preserve"> is not capable of being the subject of a dispute or difference for the purposes of clause </w:t>
      </w:r>
      <w:r>
        <w:fldChar w:fldCharType="begin"/>
      </w:r>
      <w:r>
        <w:instrText xml:space="preserve"> REF _Ref446497217 \r \h </w:instrText>
      </w:r>
      <w:r>
        <w:fldChar w:fldCharType="separate"/>
      </w:r>
      <w:r w:rsidR="003672F0">
        <w:t>13.1</w:t>
      </w:r>
      <w:r>
        <w:fldChar w:fldCharType="end"/>
      </w:r>
      <w:r>
        <w:t xml:space="preserve"> or otherwise subject to review;</w:t>
      </w:r>
    </w:p>
    <w:p w14:paraId="260B5138" w14:textId="0F8549E6" w:rsidR="00EE3A84" w:rsidRDefault="00FF5BEC">
      <w:pPr>
        <w:pStyle w:val="DefenceHeading3"/>
      </w:pPr>
      <w:r>
        <w:t xml:space="preserve">releases the </w:t>
      </w:r>
      <w:r w:rsidRPr="006B0FD0">
        <w:t>Commonwealth</w:t>
      </w:r>
      <w:r>
        <w:t xml:space="preserve"> in respect of any costs, expenses, losses, damages or liabilities suffered or incurred by the </w:t>
      </w:r>
      <w:r w:rsidRPr="006B0FD0">
        <w:rPr>
          <w:szCs w:val="22"/>
        </w:rPr>
        <w:t>Consultant</w:t>
      </w:r>
      <w:r>
        <w:t xml:space="preserve"> or any other person or entity arising out of or in connection with the exercise of any of the </w:t>
      </w:r>
      <w:r w:rsidRPr="006B0FD0">
        <w:t xml:space="preserve">Commonwealth's </w:t>
      </w:r>
      <w:r>
        <w:t xml:space="preserve">absolute discretions under clause </w:t>
      </w:r>
      <w:r>
        <w:fldChar w:fldCharType="begin"/>
      </w:r>
      <w:r>
        <w:instrText xml:space="preserve"> REF _Ref445721781 \w \h </w:instrText>
      </w:r>
      <w:r>
        <w:fldChar w:fldCharType="separate"/>
      </w:r>
      <w:r w:rsidR="003672F0">
        <w:t>20</w:t>
      </w:r>
      <w:r>
        <w:fldChar w:fldCharType="end"/>
      </w:r>
      <w:r>
        <w:t>; and</w:t>
      </w:r>
    </w:p>
    <w:p w14:paraId="1B378E1D" w14:textId="77777777" w:rsidR="00EE3A84" w:rsidRDefault="00FF5BEC">
      <w:pPr>
        <w:pStyle w:val="DefenceHeading3"/>
      </w:pPr>
      <w:bookmarkStart w:id="3098" w:name="_Ref64561938"/>
      <w:r>
        <w:t xml:space="preserve">indemnifies the </w:t>
      </w:r>
      <w:r w:rsidRPr="006B0FD0">
        <w:t>Commonwealth</w:t>
      </w:r>
      <w:r>
        <w:t xml:space="preserve"> in respect of all costs, expenses, losses, damages or liabilities suffered or incurred by the </w:t>
      </w:r>
      <w:r w:rsidRPr="006B0FD0">
        <w:t>Commonwealth</w:t>
      </w:r>
      <w:r>
        <w:t xml:space="preserve"> arising out of or in connection with:</w:t>
      </w:r>
      <w:bookmarkEnd w:id="3098"/>
    </w:p>
    <w:p w14:paraId="3D53ADED" w14:textId="77777777" w:rsidR="00EE3A84" w:rsidRDefault="00FF5BEC">
      <w:pPr>
        <w:pStyle w:val="DefenceHeading4"/>
      </w:pPr>
      <w:r>
        <w:t xml:space="preserve">a </w:t>
      </w:r>
      <w:r w:rsidRPr="006B0FD0">
        <w:t>Sensitive and Classified Information Incident</w:t>
      </w:r>
      <w:r>
        <w:t>;</w:t>
      </w:r>
    </w:p>
    <w:p w14:paraId="4E442A33" w14:textId="0B7C794B" w:rsidR="00EE3A84" w:rsidRDefault="00FF5BEC">
      <w:pPr>
        <w:pStyle w:val="DefenceHeading4"/>
      </w:pPr>
      <w:r>
        <w:t xml:space="preserve">the </w:t>
      </w:r>
      <w:r w:rsidRPr="006D0AF6">
        <w:rPr>
          <w:szCs w:val="22"/>
        </w:rPr>
        <w:t>Consultant</w:t>
      </w:r>
      <w:r w:rsidRPr="006D0AF6">
        <w:t xml:space="preserve">'s failure to strictly comply with clause </w:t>
      </w:r>
      <w:r w:rsidRPr="006D0AF6">
        <w:fldChar w:fldCharType="begin"/>
      </w:r>
      <w:r w:rsidRPr="006D0AF6">
        <w:instrText xml:space="preserve"> REF _Ref445721779 \w \h </w:instrText>
      </w:r>
      <w:r w:rsidRPr="006D0AF6">
        <w:fldChar w:fldCharType="separate"/>
      </w:r>
      <w:r w:rsidR="003672F0">
        <w:t>19</w:t>
      </w:r>
      <w:r w:rsidRPr="006D0AF6">
        <w:fldChar w:fldCharType="end"/>
      </w:r>
      <w:r w:rsidRPr="006D0AF6">
        <w:t xml:space="preserve"> or any other Sensitive and Classified Information or security procedures, security processes and information security requirements notified by the Contract Administrator (including any Separation Arrangements</w:t>
      </w:r>
      <w:r>
        <w:t>)</w:t>
      </w:r>
      <w:r w:rsidR="00D660CD">
        <w:t xml:space="preserve">; or </w:t>
      </w:r>
    </w:p>
    <w:p w14:paraId="2813BCD9" w14:textId="3365068B" w:rsidR="00EE3A84" w:rsidRDefault="00FF5BEC">
      <w:pPr>
        <w:pStyle w:val="DefenceHeading4"/>
      </w:pPr>
      <w:r>
        <w:t xml:space="preserve">the exercise of any of the </w:t>
      </w:r>
      <w:r w:rsidRPr="006B0FD0">
        <w:t xml:space="preserve">Commonwealth's </w:t>
      </w:r>
      <w:r>
        <w:t xml:space="preserve">absolute discretions under clause </w:t>
      </w:r>
      <w:r>
        <w:fldChar w:fldCharType="begin"/>
      </w:r>
      <w:r>
        <w:instrText xml:space="preserve"> REF _Ref445721781 \w \h </w:instrText>
      </w:r>
      <w:r>
        <w:fldChar w:fldCharType="separate"/>
      </w:r>
      <w:r w:rsidR="003672F0">
        <w:t>20</w:t>
      </w:r>
      <w:r>
        <w:fldChar w:fldCharType="end"/>
      </w:r>
      <w:r>
        <w:t>.</w:t>
      </w:r>
    </w:p>
    <w:p w14:paraId="18408DE7" w14:textId="77777777" w:rsidR="00EE3A84" w:rsidRDefault="00FF5BEC">
      <w:pPr>
        <w:pStyle w:val="DefenceHeading1"/>
      </w:pPr>
      <w:bookmarkStart w:id="3099" w:name="_Ref422396184"/>
      <w:bookmarkStart w:id="3100" w:name="_Ref446497439"/>
      <w:r>
        <w:br w:type="page"/>
      </w:r>
      <w:bookmarkStart w:id="3101" w:name="_Ref462067645"/>
      <w:bookmarkStart w:id="3102" w:name="_Ref462067828"/>
      <w:bookmarkStart w:id="3103" w:name="_Toc13244499"/>
      <w:bookmarkStart w:id="3104" w:name="_Toc137746638"/>
      <w:r>
        <w:t>MATERIAL CHANGE or STRATEGIC INTEREST ISSUE</w:t>
      </w:r>
      <w:bookmarkEnd w:id="3099"/>
      <w:bookmarkEnd w:id="3100"/>
      <w:bookmarkEnd w:id="3101"/>
      <w:bookmarkEnd w:id="3102"/>
      <w:bookmarkEnd w:id="3103"/>
      <w:bookmarkEnd w:id="3104"/>
    </w:p>
    <w:p w14:paraId="7F908BD0" w14:textId="77777777" w:rsidR="00EE3A84" w:rsidRDefault="00FF5BEC">
      <w:pPr>
        <w:pStyle w:val="DefenceHeading2"/>
      </w:pPr>
      <w:bookmarkStart w:id="3105" w:name="_Ref422396138"/>
      <w:bookmarkStart w:id="3106" w:name="_Toc13244500"/>
      <w:bookmarkStart w:id="3107" w:name="_Toc137746639"/>
      <w:r>
        <w:t>Consultant's Warranty</w:t>
      </w:r>
      <w:bookmarkEnd w:id="3105"/>
      <w:bookmarkEnd w:id="3106"/>
      <w:bookmarkEnd w:id="3107"/>
    </w:p>
    <w:p w14:paraId="6750B3E7" w14:textId="666C9CD6" w:rsidR="00EE3A84" w:rsidRDefault="00FF5BEC">
      <w:pPr>
        <w:pStyle w:val="DefenceNormal"/>
      </w:pPr>
      <w:r>
        <w:t xml:space="preserve">Subject to clause </w:t>
      </w:r>
      <w:r>
        <w:fldChar w:fldCharType="begin"/>
      </w:r>
      <w:r>
        <w:instrText xml:space="preserve"> REF _Ref422395928 \r \h </w:instrText>
      </w:r>
      <w:r>
        <w:fldChar w:fldCharType="separate"/>
      </w:r>
      <w:r w:rsidR="003672F0">
        <w:t>21.2</w:t>
      </w:r>
      <w:r>
        <w:fldChar w:fldCharType="end"/>
      </w:r>
      <w:r>
        <w:t xml:space="preserve">, the </w:t>
      </w:r>
      <w:r w:rsidRPr="006B0FD0">
        <w:rPr>
          <w:szCs w:val="22"/>
        </w:rPr>
        <w:t>Consultant</w:t>
      </w:r>
      <w:r>
        <w:t xml:space="preserve"> warrants that, on the </w:t>
      </w:r>
      <w:r w:rsidRPr="006B0FD0">
        <w:t>Award Date</w:t>
      </w:r>
      <w:r w:rsidR="00B84FAA">
        <w:t xml:space="preserve"> and </w:t>
      </w:r>
      <w:r>
        <w:t xml:space="preserve">on the date of submitting each payment claim under clause </w:t>
      </w:r>
      <w:r>
        <w:fldChar w:fldCharType="begin"/>
      </w:r>
      <w:r>
        <w:instrText xml:space="preserve"> REF _Ref422396064 \r \h </w:instrText>
      </w:r>
      <w:r>
        <w:fldChar w:fldCharType="separate"/>
      </w:r>
      <w:r w:rsidR="003672F0">
        <w:t>11.2</w:t>
      </w:r>
      <w:r>
        <w:fldChar w:fldCharType="end"/>
      </w:r>
      <w:r>
        <w:t>, it is not aware of any:</w:t>
      </w:r>
    </w:p>
    <w:p w14:paraId="1E12A32D" w14:textId="77777777" w:rsidR="00EE3A84" w:rsidRDefault="00FF5BEC">
      <w:pPr>
        <w:pStyle w:val="DefenceHeading3"/>
      </w:pPr>
      <w:r w:rsidRPr="006B0FD0">
        <w:t>Material Change</w:t>
      </w:r>
      <w:r>
        <w:t>; or</w:t>
      </w:r>
    </w:p>
    <w:p w14:paraId="4C0AAB4C" w14:textId="77777777" w:rsidR="00EE3A84" w:rsidRDefault="00FF5BEC">
      <w:pPr>
        <w:pStyle w:val="DefenceHeading3"/>
      </w:pPr>
      <w:r w:rsidRPr="006B0FD0">
        <w:t>Strategic Interest Issue</w:t>
      </w:r>
      <w:r>
        <w:t>,</w:t>
      </w:r>
    </w:p>
    <w:p w14:paraId="505A540E" w14:textId="77777777" w:rsidR="00EE3A84" w:rsidRDefault="00FF5BEC">
      <w:pPr>
        <w:pStyle w:val="DefenceNormal"/>
      </w:pPr>
      <w:r>
        <w:t xml:space="preserve">in relation to the </w:t>
      </w:r>
      <w:r w:rsidRPr="006B0FD0">
        <w:rPr>
          <w:szCs w:val="22"/>
        </w:rPr>
        <w:t>Consultant</w:t>
      </w:r>
      <w:r>
        <w:t>.</w:t>
      </w:r>
    </w:p>
    <w:p w14:paraId="345787EF" w14:textId="77777777" w:rsidR="00EE3A84" w:rsidRDefault="00FF5BEC">
      <w:pPr>
        <w:pStyle w:val="DefenceHeading2"/>
      </w:pPr>
      <w:bookmarkStart w:id="3108" w:name="_Ref422395928"/>
      <w:bookmarkStart w:id="3109" w:name="_Toc13244501"/>
      <w:bookmarkStart w:id="3110" w:name="_Toc137746640"/>
      <w:r>
        <w:t>Notice of Material Change or Strategic Interest Issue</w:t>
      </w:r>
      <w:bookmarkEnd w:id="3108"/>
      <w:bookmarkEnd w:id="3109"/>
      <w:bookmarkEnd w:id="3110"/>
    </w:p>
    <w:p w14:paraId="1D06B66A" w14:textId="77777777" w:rsidR="00EE3A84" w:rsidRDefault="00FF5BEC">
      <w:pPr>
        <w:pStyle w:val="DefenceNormal"/>
      </w:pPr>
      <w:r>
        <w:t xml:space="preserve">If, at any time, the </w:t>
      </w:r>
      <w:r w:rsidRPr="006B0FD0">
        <w:rPr>
          <w:szCs w:val="22"/>
        </w:rPr>
        <w:t>Consultant</w:t>
      </w:r>
      <w:r>
        <w:t xml:space="preserve"> becomes aware of any:</w:t>
      </w:r>
    </w:p>
    <w:p w14:paraId="2590CB23" w14:textId="77777777" w:rsidR="00EE3A84" w:rsidRDefault="00FF5BEC">
      <w:pPr>
        <w:pStyle w:val="DefenceHeading3"/>
      </w:pPr>
      <w:r w:rsidRPr="006B0FD0">
        <w:t>Material Change</w:t>
      </w:r>
      <w:r>
        <w:t>; or</w:t>
      </w:r>
    </w:p>
    <w:p w14:paraId="3ECDD442" w14:textId="77777777" w:rsidR="00EE3A84" w:rsidRDefault="00FF5BEC">
      <w:pPr>
        <w:pStyle w:val="DefenceHeading3"/>
      </w:pPr>
      <w:r w:rsidRPr="006B0FD0">
        <w:t>Strategic Interest Issue</w:t>
      </w:r>
      <w:r>
        <w:t>,</w:t>
      </w:r>
    </w:p>
    <w:p w14:paraId="7954B9F2" w14:textId="77777777" w:rsidR="00EE3A84" w:rsidRDefault="00FF5BEC">
      <w:pPr>
        <w:pStyle w:val="DefenceNormal"/>
      </w:pPr>
      <w:r>
        <w:t xml:space="preserve">the </w:t>
      </w:r>
      <w:r w:rsidRPr="006B0FD0">
        <w:rPr>
          <w:szCs w:val="22"/>
        </w:rPr>
        <w:t>Consultant</w:t>
      </w:r>
      <w:r>
        <w:t xml:space="preserve"> must immediately notify the </w:t>
      </w:r>
      <w:r w:rsidRPr="006B0FD0">
        <w:t>Contract Administrator</w:t>
      </w:r>
      <w:r>
        <w:t>, providing details of:</w:t>
      </w:r>
    </w:p>
    <w:p w14:paraId="426E6E2D" w14:textId="77777777" w:rsidR="00EE3A84" w:rsidRDefault="00FF5BEC">
      <w:pPr>
        <w:pStyle w:val="DefenceHeading3"/>
      </w:pPr>
      <w:r>
        <w:t xml:space="preserve">the </w:t>
      </w:r>
      <w:r w:rsidRPr="006B0FD0">
        <w:t>Material Change</w:t>
      </w:r>
      <w:r>
        <w:t xml:space="preserve"> or </w:t>
      </w:r>
      <w:r w:rsidRPr="006B0FD0">
        <w:t>Strategic Interest Issue</w:t>
      </w:r>
      <w:r>
        <w:t>; and</w:t>
      </w:r>
    </w:p>
    <w:p w14:paraId="21859887" w14:textId="77777777" w:rsidR="00EE3A84" w:rsidRDefault="00FF5BEC">
      <w:pPr>
        <w:pStyle w:val="DefenceHeading3"/>
      </w:pPr>
      <w:r>
        <w:t xml:space="preserve">the steps which the </w:t>
      </w:r>
      <w:r w:rsidRPr="006B0FD0">
        <w:rPr>
          <w:szCs w:val="22"/>
        </w:rPr>
        <w:t>Consultant</w:t>
      </w:r>
      <w:r>
        <w:t xml:space="preserve"> has taken (or will take) to prevent, end, avoid, mitigate, resolve or otherwise manage the risk of any adverse effect of the </w:t>
      </w:r>
      <w:r w:rsidRPr="006B0FD0">
        <w:t>Material Change</w:t>
      </w:r>
      <w:r>
        <w:t xml:space="preserve"> or </w:t>
      </w:r>
      <w:r w:rsidRPr="006B0FD0">
        <w:t>Strategic Interest Issue</w:t>
      </w:r>
      <w:r>
        <w:t xml:space="preserve"> on the interests of the </w:t>
      </w:r>
      <w:r w:rsidRPr="006B0FD0">
        <w:t>Commonwealth</w:t>
      </w:r>
      <w:r>
        <w:t>.</w:t>
      </w:r>
    </w:p>
    <w:p w14:paraId="1D394744" w14:textId="77777777" w:rsidR="00EE3A84" w:rsidRDefault="00FF5BEC">
      <w:pPr>
        <w:pStyle w:val="DefenceHeading2"/>
      </w:pPr>
      <w:bookmarkStart w:id="3111" w:name="_Ref422395776"/>
      <w:bookmarkStart w:id="3112" w:name="_Toc13244502"/>
      <w:bookmarkStart w:id="3113" w:name="_Toc137746641"/>
      <w:r>
        <w:t>Acknowledgement, Release and Indemnity</w:t>
      </w:r>
      <w:bookmarkEnd w:id="3111"/>
      <w:bookmarkEnd w:id="3112"/>
      <w:bookmarkEnd w:id="3113"/>
    </w:p>
    <w:p w14:paraId="396FB579" w14:textId="77777777" w:rsidR="00EE3A84" w:rsidRDefault="00FF5BEC">
      <w:pPr>
        <w:pStyle w:val="DefenceNormal"/>
      </w:pPr>
      <w:bookmarkStart w:id="3114" w:name="_Ref422395861"/>
      <w:r>
        <w:t xml:space="preserve">Without limiting any other provision of the </w:t>
      </w:r>
      <w:r w:rsidRPr="006B0FD0">
        <w:t>Contract</w:t>
      </w:r>
      <w:r>
        <w:t xml:space="preserve">, the </w:t>
      </w:r>
      <w:r w:rsidRPr="006B0FD0">
        <w:rPr>
          <w:szCs w:val="22"/>
        </w:rPr>
        <w:t>Consultant</w:t>
      </w:r>
      <w:r>
        <w:t>:</w:t>
      </w:r>
    </w:p>
    <w:bookmarkEnd w:id="3114"/>
    <w:p w14:paraId="0D91BE86" w14:textId="77777777" w:rsidR="00EE3A84" w:rsidRDefault="00FF5BEC" w:rsidP="00F30444">
      <w:pPr>
        <w:pStyle w:val="DefenceHeading3"/>
      </w:pPr>
      <w:r>
        <w:t>acknowledges and agrees that:</w:t>
      </w:r>
    </w:p>
    <w:p w14:paraId="2B46CCCF" w14:textId="77777777" w:rsidR="00EE3A84" w:rsidRDefault="00FF5BEC">
      <w:pPr>
        <w:pStyle w:val="DefenceHeading4"/>
      </w:pPr>
      <w:r>
        <w:t xml:space="preserve">the </w:t>
      </w:r>
      <w:r w:rsidRPr="006B0FD0">
        <w:t>Commonwealth</w:t>
      </w:r>
      <w:r>
        <w:t xml:space="preserve"> has:</w:t>
      </w:r>
    </w:p>
    <w:p w14:paraId="562BE888" w14:textId="77777777" w:rsidR="00EE3A84" w:rsidRPr="008564F3" w:rsidRDefault="00FF5BEC" w:rsidP="00F30444">
      <w:pPr>
        <w:pStyle w:val="DefenceHeading5"/>
        <w:tabs>
          <w:tab w:val="num" w:pos="2892"/>
        </w:tabs>
        <w:ind w:left="2892"/>
        <w:rPr>
          <w:color w:val="000000"/>
        </w:rPr>
      </w:pPr>
      <w:r w:rsidRPr="008564F3">
        <w:rPr>
          <w:color w:val="000000"/>
        </w:rPr>
        <w:t>entered into the Contract;</w:t>
      </w:r>
    </w:p>
    <w:p w14:paraId="6D84803F" w14:textId="252A90E5" w:rsidR="00EE3A84" w:rsidRPr="008564F3" w:rsidRDefault="00FF5BEC" w:rsidP="00F30444">
      <w:pPr>
        <w:pStyle w:val="DefenceHeading5"/>
        <w:tabs>
          <w:tab w:val="num" w:pos="2892"/>
        </w:tabs>
        <w:ind w:left="2892"/>
        <w:rPr>
          <w:color w:val="000000"/>
        </w:rPr>
      </w:pPr>
      <w:r w:rsidRPr="008564F3">
        <w:rPr>
          <w:color w:val="000000"/>
        </w:rPr>
        <w:t xml:space="preserve">if applicable, made payments to the Consultant under clause </w:t>
      </w:r>
      <w:r w:rsidRPr="008564F3">
        <w:rPr>
          <w:color w:val="000000"/>
        </w:rPr>
        <w:fldChar w:fldCharType="begin"/>
      </w:r>
      <w:r w:rsidRPr="008564F3">
        <w:rPr>
          <w:color w:val="000000"/>
        </w:rPr>
        <w:instrText xml:space="preserve"> REF _Ref461111893 \r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11.5</w:t>
      </w:r>
      <w:r w:rsidRPr="008564F3">
        <w:rPr>
          <w:color w:val="000000"/>
        </w:rPr>
        <w:fldChar w:fldCharType="end"/>
      </w:r>
      <w:r w:rsidRPr="008564F3">
        <w:rPr>
          <w:color w:val="000000"/>
        </w:rPr>
        <w:t>; and</w:t>
      </w:r>
    </w:p>
    <w:p w14:paraId="0F38DEBC" w14:textId="77777777" w:rsidR="00EE3A84" w:rsidRPr="008564F3" w:rsidRDefault="00D91201" w:rsidP="00F30444">
      <w:pPr>
        <w:pStyle w:val="DefenceHeading5"/>
        <w:tabs>
          <w:tab w:val="num" w:pos="2892"/>
        </w:tabs>
        <w:ind w:left="2892"/>
        <w:rPr>
          <w:color w:val="000000"/>
        </w:rPr>
      </w:pPr>
      <w:r>
        <w:rPr>
          <w:color w:val="000000"/>
        </w:rPr>
        <w:t xml:space="preserve">if applicable, </w:t>
      </w:r>
      <w:r w:rsidR="00FF5BEC" w:rsidRPr="008564F3">
        <w:rPr>
          <w:color w:val="000000"/>
        </w:rPr>
        <w:t xml:space="preserve">proceeded to </w:t>
      </w:r>
      <w:r w:rsidR="00B84FAA">
        <w:rPr>
          <w:color w:val="000000"/>
        </w:rPr>
        <w:t>the Delivery Phase</w:t>
      </w:r>
      <w:r w:rsidR="00FF5BEC" w:rsidRPr="008564F3">
        <w:rPr>
          <w:color w:val="000000"/>
        </w:rPr>
        <w:t>,</w:t>
      </w:r>
    </w:p>
    <w:p w14:paraId="13C590DD" w14:textId="05060253" w:rsidR="00EE3A84" w:rsidRDefault="00FF5BEC">
      <w:pPr>
        <w:pStyle w:val="DefenceIndent2"/>
      </w:pPr>
      <w:r>
        <w:t xml:space="preserve">strictly on the basis of, and in reliance upon, the obligations, warranties, releases and indemnities set out in clause </w:t>
      </w:r>
      <w:r>
        <w:fldChar w:fldCharType="begin"/>
      </w:r>
      <w:r>
        <w:instrText xml:space="preserve"> REF _Ref462067828 \r \h </w:instrText>
      </w:r>
      <w:r>
        <w:fldChar w:fldCharType="separate"/>
      </w:r>
      <w:r w:rsidR="003672F0">
        <w:t>21</w:t>
      </w:r>
      <w:r>
        <w:fldChar w:fldCharType="end"/>
      </w:r>
      <w:r>
        <w:t>;</w:t>
      </w:r>
    </w:p>
    <w:p w14:paraId="1D533B77" w14:textId="77777777" w:rsidR="00EE3A84" w:rsidRDefault="00FF5BEC">
      <w:pPr>
        <w:pStyle w:val="DefenceHeading4"/>
      </w:pPr>
      <w:bookmarkStart w:id="3115" w:name="_Ref19263793"/>
      <w:r>
        <w:t xml:space="preserve">without limiting any other right or remedy of the </w:t>
      </w:r>
      <w:r w:rsidRPr="006B0FD0">
        <w:t>Commonwealth</w:t>
      </w:r>
      <w:r>
        <w:t xml:space="preserve"> (under the </w:t>
      </w:r>
      <w:r w:rsidRPr="006B0FD0">
        <w:t>Contract</w:t>
      </w:r>
      <w:r>
        <w:t xml:space="preserve"> or otherwise at law or in equity), if:</w:t>
      </w:r>
      <w:bookmarkEnd w:id="3115"/>
    </w:p>
    <w:p w14:paraId="1D1CFB28" w14:textId="77777777" w:rsidR="00EE3A84" w:rsidRPr="008564F3" w:rsidRDefault="00FF5BEC" w:rsidP="00F30444">
      <w:pPr>
        <w:pStyle w:val="DefenceHeading5"/>
        <w:tabs>
          <w:tab w:val="num" w:pos="2892"/>
        </w:tabs>
        <w:ind w:left="2892"/>
        <w:rPr>
          <w:color w:val="000000"/>
        </w:rPr>
      </w:pPr>
      <w:r w:rsidRPr="008564F3">
        <w:rPr>
          <w:color w:val="000000"/>
        </w:rPr>
        <w:t>the Consultant:</w:t>
      </w:r>
    </w:p>
    <w:p w14:paraId="7BDBE679" w14:textId="0F032BA5" w:rsidR="00EE3A84" w:rsidRDefault="00FF5BEC">
      <w:pPr>
        <w:pStyle w:val="DefenceHeading6"/>
      </w:pPr>
      <w:r>
        <w:t xml:space="preserve">notifies the </w:t>
      </w:r>
      <w:r w:rsidRPr="006B0FD0">
        <w:t>Contract Administrator</w:t>
      </w:r>
      <w:r>
        <w:t xml:space="preserve"> under clause </w:t>
      </w:r>
      <w:r>
        <w:fldChar w:fldCharType="begin"/>
      </w:r>
      <w:r>
        <w:instrText xml:space="preserve"> REF _Ref422395928 \w \h </w:instrText>
      </w:r>
      <w:r>
        <w:fldChar w:fldCharType="separate"/>
      </w:r>
      <w:r w:rsidR="003672F0">
        <w:t>21.2</w:t>
      </w:r>
      <w:r>
        <w:fldChar w:fldCharType="end"/>
      </w:r>
      <w:r>
        <w:t>; or</w:t>
      </w:r>
    </w:p>
    <w:p w14:paraId="3E25B1F5" w14:textId="3BAEF014" w:rsidR="00EE3A84" w:rsidRDefault="00FF5BEC">
      <w:pPr>
        <w:pStyle w:val="DefenceHeading6"/>
      </w:pPr>
      <w:r>
        <w:t xml:space="preserve">has failed to strictly comply with clause </w:t>
      </w:r>
      <w:r w:rsidR="000153CE">
        <w:fldChar w:fldCharType="begin"/>
      </w:r>
      <w:r w:rsidR="000153CE">
        <w:instrText xml:space="preserve"> REF _Ref422395928 \w \h </w:instrText>
      </w:r>
      <w:r w:rsidR="000153CE">
        <w:fldChar w:fldCharType="separate"/>
      </w:r>
      <w:r w:rsidR="003672F0">
        <w:t>21.2</w:t>
      </w:r>
      <w:r w:rsidR="000153CE">
        <w:fldChar w:fldCharType="end"/>
      </w:r>
      <w:r>
        <w:t>; or</w:t>
      </w:r>
    </w:p>
    <w:p w14:paraId="4728E38A" w14:textId="77777777" w:rsidR="00EE3A84" w:rsidRPr="008564F3" w:rsidRDefault="00FF5BEC" w:rsidP="00CC443A">
      <w:pPr>
        <w:pStyle w:val="DefenceHeading5"/>
        <w:tabs>
          <w:tab w:val="num" w:pos="2892"/>
        </w:tabs>
        <w:ind w:left="2892"/>
        <w:rPr>
          <w:color w:val="000000"/>
        </w:rPr>
      </w:pPr>
      <w:r w:rsidRPr="008564F3">
        <w:rPr>
          <w:color w:val="000000"/>
        </w:rPr>
        <w:t>the Commonwealth otherwise considers (in its absolute discretion) that there exists (or is likely to exist) a Material Change or Strategic Interest Issue in relation to the Consultant,</w:t>
      </w:r>
    </w:p>
    <w:p w14:paraId="06ADEF51" w14:textId="77777777" w:rsidR="00EE3A84" w:rsidRDefault="000153CE" w:rsidP="00CC443A">
      <w:pPr>
        <w:pStyle w:val="DefenceIndent2"/>
      </w:pPr>
      <w:r>
        <w:t xml:space="preserve">then </w:t>
      </w:r>
      <w:r w:rsidR="00FF5BEC">
        <w:t xml:space="preserve">the </w:t>
      </w:r>
      <w:r w:rsidR="00FF5BEC" w:rsidRPr="006B0FD0">
        <w:t>Commonwealth</w:t>
      </w:r>
      <w:r w:rsidR="00FF5BEC">
        <w:t xml:space="preserve"> may (in its absolute discretion) do any one or more of the following:</w:t>
      </w:r>
    </w:p>
    <w:p w14:paraId="59C2A328" w14:textId="77777777" w:rsidR="00EE3A84" w:rsidRPr="008564F3" w:rsidRDefault="00FF5BEC" w:rsidP="00F30444">
      <w:pPr>
        <w:pStyle w:val="DefenceHeading5"/>
        <w:keepNext/>
        <w:tabs>
          <w:tab w:val="num" w:pos="2892"/>
        </w:tabs>
        <w:ind w:left="2892"/>
        <w:rPr>
          <w:color w:val="000000"/>
        </w:rPr>
      </w:pPr>
      <w:bookmarkStart w:id="3116" w:name="_Ref422396104"/>
      <w:r w:rsidRPr="008564F3">
        <w:rPr>
          <w:color w:val="000000"/>
        </w:rPr>
        <w:t>notify the Consultant that it is required to:</w:t>
      </w:r>
      <w:bookmarkEnd w:id="3116"/>
    </w:p>
    <w:p w14:paraId="1AFA203B" w14:textId="77777777" w:rsidR="00EE3A84" w:rsidRDefault="00FF5BEC" w:rsidP="00F30444">
      <w:pPr>
        <w:pStyle w:val="DefenceHeading6"/>
      </w:pPr>
      <w:r>
        <w:t xml:space="preserve">meet with the </w:t>
      </w:r>
      <w:r w:rsidRPr="006B0FD0">
        <w:t>Commonwealth</w:t>
      </w:r>
      <w:r>
        <w:t xml:space="preserve"> to provide further information, documents or evidence in relation to, and otherwise clarify, the:</w:t>
      </w:r>
    </w:p>
    <w:p w14:paraId="08B34417" w14:textId="77777777" w:rsidR="00EE3A84" w:rsidRDefault="00FF5BEC">
      <w:pPr>
        <w:pStyle w:val="DefenceHeading7"/>
      </w:pPr>
      <w:r>
        <w:t xml:space="preserve">nature and extent of the </w:t>
      </w:r>
      <w:r w:rsidRPr="006B0FD0">
        <w:t>Material Change</w:t>
      </w:r>
      <w:r>
        <w:t xml:space="preserve"> or </w:t>
      </w:r>
      <w:r w:rsidRPr="006B0FD0">
        <w:t>Strategic Interest Issue</w:t>
      </w:r>
      <w:r>
        <w:t>; and</w:t>
      </w:r>
    </w:p>
    <w:p w14:paraId="6047D2DC" w14:textId="77777777" w:rsidR="00EE3A84" w:rsidRDefault="00FF5BEC">
      <w:pPr>
        <w:pStyle w:val="DefenceHeading7"/>
      </w:pPr>
      <w:r>
        <w:t xml:space="preserve">steps which the </w:t>
      </w:r>
      <w:r w:rsidRPr="006B0FD0">
        <w:rPr>
          <w:szCs w:val="22"/>
        </w:rPr>
        <w:t>Consultant</w:t>
      </w:r>
      <w:r>
        <w:t xml:space="preserve"> has taken (or will take) to prevent, end, avoid, mitigate, resolve or otherwise manage the risk of any adverse effect of the </w:t>
      </w:r>
      <w:r w:rsidRPr="006B0FD0">
        <w:t>Material Change</w:t>
      </w:r>
      <w:r>
        <w:t xml:space="preserve"> or </w:t>
      </w:r>
      <w:r w:rsidRPr="006B0FD0">
        <w:t>Strategic Interest Issue</w:t>
      </w:r>
      <w:r>
        <w:t xml:space="preserve"> on the interests of the </w:t>
      </w:r>
      <w:r w:rsidRPr="006B0FD0">
        <w:t>Commonwealth</w:t>
      </w:r>
      <w:r>
        <w:t>,</w:t>
      </w:r>
    </w:p>
    <w:p w14:paraId="3E713E14" w14:textId="77777777" w:rsidR="00EE3A84" w:rsidRDefault="00FF5BEC">
      <w:pPr>
        <w:pStyle w:val="DefenceIndent3"/>
        <w:ind w:left="3856"/>
      </w:pPr>
      <w:r>
        <w:t>by the time and date specified in the notice; or</w:t>
      </w:r>
    </w:p>
    <w:p w14:paraId="19675E48" w14:textId="77777777" w:rsidR="00EE3A84" w:rsidRDefault="00FF5BEC">
      <w:pPr>
        <w:pStyle w:val="DefenceHeading6"/>
      </w:pPr>
      <w:r>
        <w:t xml:space="preserve">provide the </w:t>
      </w:r>
      <w:r w:rsidRPr="006B0FD0">
        <w:t>Commonwealth</w:t>
      </w:r>
      <w:r>
        <w:t xml:space="preserve"> with further information, documents or evidence in relation to, and otherwise clarify, the:</w:t>
      </w:r>
    </w:p>
    <w:p w14:paraId="2D98C1E8" w14:textId="77777777" w:rsidR="00EE3A84" w:rsidRDefault="00FF5BEC">
      <w:pPr>
        <w:pStyle w:val="DefenceHeading7"/>
      </w:pPr>
      <w:r>
        <w:t xml:space="preserve">nature and extent of the </w:t>
      </w:r>
      <w:r w:rsidRPr="006B0FD0">
        <w:t>Material Change</w:t>
      </w:r>
      <w:r>
        <w:t xml:space="preserve"> or </w:t>
      </w:r>
      <w:r w:rsidRPr="006B0FD0">
        <w:t>Strategic Interest Issue</w:t>
      </w:r>
      <w:r>
        <w:t>; and</w:t>
      </w:r>
    </w:p>
    <w:p w14:paraId="58539B46" w14:textId="77777777" w:rsidR="00EE3A84" w:rsidRDefault="00FF5BEC">
      <w:pPr>
        <w:pStyle w:val="DefenceHeading7"/>
      </w:pPr>
      <w:r>
        <w:t xml:space="preserve">steps which the </w:t>
      </w:r>
      <w:r w:rsidRPr="006B0FD0">
        <w:rPr>
          <w:szCs w:val="22"/>
        </w:rPr>
        <w:t>Consultant</w:t>
      </w:r>
      <w:r>
        <w:t xml:space="preserve"> has taken (or will take) to prevent, end, avoid, mitigate</w:t>
      </w:r>
      <w:r w:rsidR="00063253">
        <w:t>, resolve</w:t>
      </w:r>
      <w:r>
        <w:t xml:space="preserve"> or otherwise manage the risk of any adverse effect of the </w:t>
      </w:r>
      <w:r w:rsidRPr="006B0FD0">
        <w:t>Material Change</w:t>
      </w:r>
      <w:r>
        <w:t xml:space="preserve"> or </w:t>
      </w:r>
      <w:r w:rsidRPr="006B0FD0">
        <w:t>Strategic Interest Issue</w:t>
      </w:r>
      <w:r>
        <w:t xml:space="preserve"> on the interests of the </w:t>
      </w:r>
      <w:r w:rsidRPr="006B0FD0">
        <w:t>Commonwealth</w:t>
      </w:r>
      <w:r>
        <w:t>,</w:t>
      </w:r>
    </w:p>
    <w:p w14:paraId="1A78BCE6" w14:textId="77777777" w:rsidR="00EE3A84" w:rsidRDefault="00FF5BEC">
      <w:pPr>
        <w:pStyle w:val="DefenceIndent3"/>
        <w:ind w:left="3856"/>
      </w:pPr>
      <w:r>
        <w:t>by the time and date specified in the notice;</w:t>
      </w:r>
      <w:r w:rsidR="000153CE">
        <w:t xml:space="preserve"> or</w:t>
      </w:r>
    </w:p>
    <w:p w14:paraId="24F38FAF" w14:textId="0547EA8F" w:rsidR="00EE3A84" w:rsidRPr="008564F3" w:rsidRDefault="00FF5BEC" w:rsidP="00F56220">
      <w:pPr>
        <w:pStyle w:val="DefenceHeading5"/>
      </w:pPr>
      <w:bookmarkStart w:id="3117" w:name="_Ref19263280"/>
      <w:r w:rsidRPr="008564F3">
        <w:t xml:space="preserve">regardless of whether or not the Commonwealth has notified the Consultant under </w:t>
      </w:r>
      <w:r w:rsidR="006A1D3A">
        <w:t>sub</w:t>
      </w:r>
      <w:r w:rsidRPr="008564F3">
        <w:t xml:space="preserve">subparagraph </w:t>
      </w:r>
      <w:r w:rsidRPr="008564F3">
        <w:fldChar w:fldCharType="begin"/>
      </w:r>
      <w:r w:rsidRPr="008564F3">
        <w:instrText xml:space="preserve"> REF _Ref422396104 \r \h </w:instrText>
      </w:r>
      <w:r w:rsidR="008564F3">
        <w:instrText xml:space="preserve"> \* MERGEFORMAT </w:instrText>
      </w:r>
      <w:r w:rsidRPr="008564F3">
        <w:fldChar w:fldCharType="separate"/>
      </w:r>
      <w:r w:rsidR="003672F0">
        <w:t>C</w:t>
      </w:r>
      <w:r w:rsidRPr="008564F3">
        <w:fldChar w:fldCharType="end"/>
      </w:r>
      <w:r w:rsidRPr="008564F3">
        <w:t>:</w:t>
      </w:r>
      <w:bookmarkEnd w:id="3117"/>
    </w:p>
    <w:p w14:paraId="2EDBF508" w14:textId="77777777" w:rsidR="00EE3A84" w:rsidRDefault="00FF5BEC" w:rsidP="00F30444">
      <w:pPr>
        <w:pStyle w:val="DefenceHeading6"/>
      </w:pPr>
      <w:bookmarkStart w:id="3118" w:name="_Ref19263816"/>
      <w:r w:rsidRPr="00F56220">
        <w:t>notify</w:t>
      </w:r>
      <w:r>
        <w:t xml:space="preserve"> the </w:t>
      </w:r>
      <w:r w:rsidRPr="00F56220">
        <w:rPr>
          <w:szCs w:val="22"/>
        </w:rPr>
        <w:t>Consultant</w:t>
      </w:r>
      <w:r>
        <w:t xml:space="preserve"> that:</w:t>
      </w:r>
      <w:bookmarkEnd w:id="3118"/>
    </w:p>
    <w:p w14:paraId="4754002F" w14:textId="77777777" w:rsidR="00EE3A84" w:rsidRDefault="00FF5BEC" w:rsidP="00F56220">
      <w:pPr>
        <w:pStyle w:val="DefenceHeading7"/>
      </w:pPr>
      <w:bookmarkStart w:id="3119" w:name="_Ref461110906"/>
      <w:r>
        <w:t xml:space="preserve">the </w:t>
      </w:r>
      <w:r w:rsidRPr="006B0FD0">
        <w:rPr>
          <w:szCs w:val="22"/>
        </w:rPr>
        <w:t>Consultant</w:t>
      </w:r>
      <w:r>
        <w:t xml:space="preserve"> may continue to perform the </w:t>
      </w:r>
      <w:r w:rsidRPr="006B0FD0">
        <w:t>Services</w:t>
      </w:r>
      <w:r>
        <w:t xml:space="preserve">, whether with or without such conditions as the </w:t>
      </w:r>
      <w:r w:rsidRPr="006B0FD0">
        <w:t>Commonwealth</w:t>
      </w:r>
      <w:r>
        <w:t xml:space="preserve"> thinks fit (in its absolute discretion) including the </w:t>
      </w:r>
      <w:r w:rsidRPr="006B0FD0">
        <w:rPr>
          <w:szCs w:val="22"/>
        </w:rPr>
        <w:t>Consultant</w:t>
      </w:r>
      <w:r>
        <w:t xml:space="preserve"> immediately:</w:t>
      </w:r>
      <w:bookmarkEnd w:id="3119"/>
    </w:p>
    <w:p w14:paraId="7C97E177" w14:textId="77777777" w:rsidR="00EE3A84" w:rsidRDefault="00FF5BEC">
      <w:pPr>
        <w:pStyle w:val="DefenceHeading8"/>
      </w:pPr>
      <w:r>
        <w:t xml:space="preserve">implementing </w:t>
      </w:r>
      <w:r w:rsidRPr="006B0FD0">
        <w:t>Separation Arrangements</w:t>
      </w:r>
      <w:r>
        <w:t>; or</w:t>
      </w:r>
    </w:p>
    <w:p w14:paraId="69B17CA0" w14:textId="77777777" w:rsidR="00EE3A84" w:rsidRDefault="00FF5BEC">
      <w:pPr>
        <w:pStyle w:val="DefenceHeading8"/>
      </w:pPr>
      <w:r>
        <w:t xml:space="preserve">completing, duly executing and returning a deed in a form acceptable to the </w:t>
      </w:r>
      <w:r w:rsidRPr="006B0FD0">
        <w:t>Commonwealth</w:t>
      </w:r>
      <w:r>
        <w:t>;</w:t>
      </w:r>
    </w:p>
    <w:p w14:paraId="590703A1" w14:textId="77777777" w:rsidR="00EE3A84" w:rsidRDefault="00FF5BEC">
      <w:pPr>
        <w:pStyle w:val="DefenceIndent3"/>
        <w:ind w:left="3856" w:firstLine="964"/>
      </w:pPr>
      <w:r>
        <w:t>by the time and date specified in the notice; or</w:t>
      </w:r>
    </w:p>
    <w:p w14:paraId="7D231AD7" w14:textId="329C1455" w:rsidR="00EE3A84" w:rsidRDefault="00FF5BEC">
      <w:pPr>
        <w:pStyle w:val="DefenceHeading7"/>
      </w:pPr>
      <w:r>
        <w:t xml:space="preserve">the </w:t>
      </w:r>
      <w:r w:rsidRPr="006B0FD0">
        <w:t>Commonwealth</w:t>
      </w:r>
      <w:r>
        <w:t xml:space="preserve"> has elected to treat the </w:t>
      </w:r>
      <w:r w:rsidRPr="006B0FD0">
        <w:t>Material Change</w:t>
      </w:r>
      <w:r>
        <w:t xml:space="preserve"> or </w:t>
      </w:r>
      <w:r w:rsidRPr="006B0FD0">
        <w:t>Strategic Interest Issue</w:t>
      </w:r>
      <w:r>
        <w:t xml:space="preserve"> as an </w:t>
      </w:r>
      <w:r w:rsidRPr="006B0FD0">
        <w:t>Insolvency Event</w:t>
      </w:r>
      <w:r>
        <w:t xml:space="preserve"> for the purposes of clause </w:t>
      </w:r>
      <w:r>
        <w:fldChar w:fldCharType="begin"/>
      </w:r>
      <w:r>
        <w:instrText xml:space="preserve"> REF _Ref422396120 \r \h </w:instrText>
      </w:r>
      <w:r>
        <w:fldChar w:fldCharType="separate"/>
      </w:r>
      <w:r w:rsidR="003672F0">
        <w:t>12.4</w:t>
      </w:r>
      <w:r>
        <w:fldChar w:fldCharType="end"/>
      </w:r>
      <w:r>
        <w:t xml:space="preserve"> and terminate the </w:t>
      </w:r>
      <w:r w:rsidRPr="006B0FD0">
        <w:t>Contract</w:t>
      </w:r>
      <w:r>
        <w:t xml:space="preserve"> under clause </w:t>
      </w:r>
      <w:r>
        <w:fldChar w:fldCharType="begin"/>
      </w:r>
      <w:r>
        <w:instrText xml:space="preserve"> REF _Ref422396120 \r \h </w:instrText>
      </w:r>
      <w:r>
        <w:fldChar w:fldCharType="separate"/>
      </w:r>
      <w:r w:rsidR="003672F0">
        <w:t>12.4</w:t>
      </w:r>
      <w:r>
        <w:fldChar w:fldCharType="end"/>
      </w:r>
      <w:r>
        <w:t>; or</w:t>
      </w:r>
    </w:p>
    <w:p w14:paraId="46C9A4C3" w14:textId="77777777" w:rsidR="00EE3A84" w:rsidRPr="008564F3" w:rsidRDefault="00FF5BEC" w:rsidP="00F30444">
      <w:pPr>
        <w:pStyle w:val="DefenceHeading5"/>
        <w:tabs>
          <w:tab w:val="num" w:pos="2892"/>
        </w:tabs>
        <w:ind w:left="2892"/>
        <w:rPr>
          <w:color w:val="000000"/>
        </w:rPr>
      </w:pPr>
      <w:r w:rsidRPr="008564F3">
        <w:rPr>
          <w:color w:val="000000"/>
        </w:rPr>
        <w:t>take such Material Change or Strategic Interest Issue or failure into account in any registration of interest process, tender process or similar procurement process in connection with any other Commonwealth project; and</w:t>
      </w:r>
    </w:p>
    <w:p w14:paraId="40C2B404" w14:textId="6FEBF710" w:rsidR="00EE3A84" w:rsidRDefault="00FF5BEC">
      <w:pPr>
        <w:pStyle w:val="DefenceHeading4"/>
      </w:pPr>
      <w:r>
        <w:t xml:space="preserve">the exercise of any of the </w:t>
      </w:r>
      <w:r w:rsidRPr="006B0FD0">
        <w:t xml:space="preserve">Commonwealth's </w:t>
      </w:r>
      <w:r>
        <w:t xml:space="preserve">absolute discretions under clause </w:t>
      </w:r>
      <w:r>
        <w:fldChar w:fldCharType="begin"/>
      </w:r>
      <w:r>
        <w:instrText xml:space="preserve"> REF _Ref462067828 \r \h </w:instrText>
      </w:r>
      <w:r>
        <w:fldChar w:fldCharType="separate"/>
      </w:r>
      <w:r w:rsidR="003672F0">
        <w:t>21</w:t>
      </w:r>
      <w:r>
        <w:fldChar w:fldCharType="end"/>
      </w:r>
      <w:r>
        <w:t xml:space="preserve"> is not capable of being the subject of a dispute or difference for the purposes of clause </w:t>
      </w:r>
      <w:r w:rsidR="00593C05">
        <w:fldChar w:fldCharType="begin"/>
      </w:r>
      <w:r w:rsidR="00593C05">
        <w:instrText xml:space="preserve"> REF _Ref118885905 \r \h </w:instrText>
      </w:r>
      <w:r w:rsidR="00593C05">
        <w:fldChar w:fldCharType="separate"/>
      </w:r>
      <w:r w:rsidR="003672F0">
        <w:t>13.1</w:t>
      </w:r>
      <w:r w:rsidR="00593C05">
        <w:fldChar w:fldCharType="end"/>
      </w:r>
      <w:r>
        <w:t xml:space="preserve"> or otherwise subject to review;</w:t>
      </w:r>
    </w:p>
    <w:p w14:paraId="0880DBDE" w14:textId="151942D8" w:rsidR="00EE3A84" w:rsidRDefault="00FF5BEC">
      <w:pPr>
        <w:pStyle w:val="DefenceHeading3"/>
      </w:pPr>
      <w:r>
        <w:t xml:space="preserve">releases the </w:t>
      </w:r>
      <w:r w:rsidRPr="006B0FD0">
        <w:t>Commonwealth</w:t>
      </w:r>
      <w:r>
        <w:t xml:space="preserve"> in respect of any costs, expenses, losses, damages or liabilities suffered or incurred by the </w:t>
      </w:r>
      <w:r w:rsidRPr="006B0FD0">
        <w:rPr>
          <w:szCs w:val="22"/>
        </w:rPr>
        <w:t>Consultant</w:t>
      </w:r>
      <w:r>
        <w:t xml:space="preserve"> or any other person or entity arising out of or in connection with the exercise of any of the </w:t>
      </w:r>
      <w:r w:rsidRPr="006B0FD0">
        <w:t xml:space="preserve">Commonwealth's </w:t>
      </w:r>
      <w:r>
        <w:t xml:space="preserve">absolute discretions under clause </w:t>
      </w:r>
      <w:r>
        <w:fldChar w:fldCharType="begin"/>
      </w:r>
      <w:r>
        <w:instrText xml:space="preserve"> REF _Ref462067828 \r \h </w:instrText>
      </w:r>
      <w:r>
        <w:fldChar w:fldCharType="separate"/>
      </w:r>
      <w:r w:rsidR="003672F0">
        <w:t>21</w:t>
      </w:r>
      <w:r>
        <w:fldChar w:fldCharType="end"/>
      </w:r>
      <w:r>
        <w:t>; and</w:t>
      </w:r>
    </w:p>
    <w:p w14:paraId="527F8207" w14:textId="77777777" w:rsidR="00EE3A84" w:rsidRDefault="00FF5BEC">
      <w:pPr>
        <w:pStyle w:val="DefenceHeading3"/>
      </w:pPr>
      <w:bookmarkStart w:id="3120" w:name="_Ref64561944"/>
      <w:r>
        <w:t xml:space="preserve">indemnifies the </w:t>
      </w:r>
      <w:r w:rsidRPr="006B0FD0">
        <w:t>Commonwealth</w:t>
      </w:r>
      <w:r>
        <w:t xml:space="preserve"> in respect of all costs, expenses, losses, damages or liabilities suffered or incurred by the </w:t>
      </w:r>
      <w:r w:rsidRPr="006B0FD0">
        <w:t>Commonwealth</w:t>
      </w:r>
      <w:r>
        <w:t xml:space="preserve"> arising out of or in connection with:</w:t>
      </w:r>
      <w:bookmarkEnd w:id="3120"/>
    </w:p>
    <w:p w14:paraId="00AC3118" w14:textId="77777777" w:rsidR="00EE3A84" w:rsidRDefault="00FF5BEC">
      <w:pPr>
        <w:pStyle w:val="DefenceHeading4"/>
      </w:pPr>
      <w:r>
        <w:t xml:space="preserve">a </w:t>
      </w:r>
      <w:r w:rsidRPr="006B0FD0">
        <w:t>Material Change</w:t>
      </w:r>
      <w:r>
        <w:t xml:space="preserve"> or </w:t>
      </w:r>
      <w:r w:rsidRPr="006B0FD0">
        <w:t>Strategic Interest Issue</w:t>
      </w:r>
      <w:r>
        <w:t>;</w:t>
      </w:r>
    </w:p>
    <w:p w14:paraId="68E4246E" w14:textId="215CE0CD" w:rsidR="00EE3A84" w:rsidRDefault="00FF5BEC">
      <w:pPr>
        <w:pStyle w:val="DefenceHeading4"/>
      </w:pPr>
      <w:r>
        <w:t xml:space="preserve">the </w:t>
      </w:r>
      <w:r w:rsidRPr="00816E76">
        <w:rPr>
          <w:szCs w:val="22"/>
        </w:rPr>
        <w:t>Consultant</w:t>
      </w:r>
      <w:r w:rsidRPr="00816E76">
        <w:t>'s failure</w:t>
      </w:r>
      <w:r>
        <w:t xml:space="preserve"> to strictly comply with clause </w:t>
      </w:r>
      <w:r>
        <w:fldChar w:fldCharType="begin"/>
      </w:r>
      <w:r>
        <w:instrText xml:space="preserve"> REF _Ref462067828 \r \h </w:instrText>
      </w:r>
      <w:r>
        <w:fldChar w:fldCharType="separate"/>
      </w:r>
      <w:r w:rsidR="003672F0">
        <w:t>21</w:t>
      </w:r>
      <w:r>
        <w:fldChar w:fldCharType="end"/>
      </w:r>
      <w:r>
        <w:t>; or</w:t>
      </w:r>
    </w:p>
    <w:p w14:paraId="13569171" w14:textId="52527659" w:rsidR="00EE3A84" w:rsidRDefault="00FF5BEC">
      <w:pPr>
        <w:pStyle w:val="DefenceHeading4"/>
      </w:pPr>
      <w:r>
        <w:t xml:space="preserve">the exercise of any of the </w:t>
      </w:r>
      <w:r w:rsidRPr="006B0FD0">
        <w:t xml:space="preserve">Commonwealth's </w:t>
      </w:r>
      <w:r>
        <w:t xml:space="preserve">absolute discretions under clause </w:t>
      </w:r>
      <w:r>
        <w:fldChar w:fldCharType="begin"/>
      </w:r>
      <w:r>
        <w:instrText xml:space="preserve"> REF _Ref462067828 \r \h </w:instrText>
      </w:r>
      <w:r>
        <w:fldChar w:fldCharType="separate"/>
      </w:r>
      <w:r w:rsidR="003672F0">
        <w:t>21</w:t>
      </w:r>
      <w:r>
        <w:fldChar w:fldCharType="end"/>
      </w:r>
      <w:r>
        <w:t>.</w:t>
      </w:r>
    </w:p>
    <w:p w14:paraId="7B165631" w14:textId="77777777" w:rsidR="00EE3A84" w:rsidRDefault="00FF5BEC">
      <w:pPr>
        <w:pStyle w:val="DefenceHeading1"/>
      </w:pPr>
      <w:bookmarkStart w:id="3121" w:name="_Toc452727625"/>
      <w:bookmarkStart w:id="3122" w:name="_Toc452727626"/>
      <w:bookmarkStart w:id="3123" w:name="_Toc452727627"/>
      <w:bookmarkStart w:id="3124" w:name="_Toc452727628"/>
      <w:bookmarkStart w:id="3125" w:name="_Toc452727630"/>
      <w:bookmarkStart w:id="3126" w:name="_Toc452727631"/>
      <w:bookmarkStart w:id="3127" w:name="_Toc452727632"/>
      <w:bookmarkStart w:id="3128" w:name="_Toc452727634"/>
      <w:bookmarkStart w:id="3129" w:name="_Toc452727635"/>
      <w:bookmarkStart w:id="3130" w:name="_Toc452727636"/>
      <w:bookmarkStart w:id="3131" w:name="_Toc452727637"/>
      <w:bookmarkStart w:id="3132" w:name="_Toc452727640"/>
      <w:bookmarkStart w:id="3133" w:name="_Toc452727641"/>
      <w:bookmarkStart w:id="3134" w:name="_Toc452727642"/>
      <w:bookmarkStart w:id="3135" w:name="_Toc452727643"/>
      <w:bookmarkStart w:id="3136" w:name="_Toc452727644"/>
      <w:bookmarkStart w:id="3137" w:name="_Toc452727645"/>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r>
        <w:br w:type="page"/>
      </w:r>
      <w:bookmarkStart w:id="3138" w:name="_Ref447032052"/>
      <w:bookmarkStart w:id="3139" w:name="_Ref449020068"/>
      <w:bookmarkStart w:id="3140" w:name="_Toc13244503"/>
      <w:bookmarkStart w:id="3141" w:name="_Toc137746642"/>
      <w:r>
        <w:t>FINANCIAL VIABILITY</w:t>
      </w:r>
      <w:bookmarkEnd w:id="3138"/>
      <w:bookmarkEnd w:id="3139"/>
      <w:bookmarkEnd w:id="3140"/>
      <w:bookmarkEnd w:id="3141"/>
    </w:p>
    <w:p w14:paraId="22F59435" w14:textId="77777777" w:rsidR="00EE3A84" w:rsidRDefault="00FF5BEC">
      <w:pPr>
        <w:pStyle w:val="DefenceHeading3"/>
      </w:pPr>
      <w:r>
        <w:t xml:space="preserve">The </w:t>
      </w:r>
      <w:r w:rsidRPr="006B0FD0">
        <w:rPr>
          <w:szCs w:val="22"/>
        </w:rPr>
        <w:t>Consultant</w:t>
      </w:r>
      <w:r>
        <w:t>:</w:t>
      </w:r>
    </w:p>
    <w:p w14:paraId="42437937" w14:textId="67F4CFBB" w:rsidR="00EE3A84" w:rsidRDefault="00FF5BEC">
      <w:pPr>
        <w:pStyle w:val="DefenceHeading4"/>
      </w:pPr>
      <w:bookmarkStart w:id="3142" w:name="_Ref447031825"/>
      <w:r>
        <w:t>warrants that</w:t>
      </w:r>
      <w:r w:rsidR="000153CE">
        <w:t>,</w:t>
      </w:r>
      <w:r>
        <w:t xml:space="preserve"> on the </w:t>
      </w:r>
      <w:r w:rsidRPr="006B0FD0">
        <w:t>Award Date</w:t>
      </w:r>
      <w:r w:rsidR="00B84FAA">
        <w:t xml:space="preserve"> and</w:t>
      </w:r>
      <w:r>
        <w:t xml:space="preserve"> on the date of submitting each payment claim under clause </w:t>
      </w:r>
      <w:r>
        <w:fldChar w:fldCharType="begin"/>
      </w:r>
      <w:r>
        <w:instrText xml:space="preserve"> REF _Ref449019933 \w \h </w:instrText>
      </w:r>
      <w:r>
        <w:fldChar w:fldCharType="separate"/>
      </w:r>
      <w:r w:rsidR="003672F0">
        <w:t>11.2</w:t>
      </w:r>
      <w:r>
        <w:fldChar w:fldCharType="end"/>
      </w:r>
      <w:r>
        <w:t>:</w:t>
      </w:r>
    </w:p>
    <w:p w14:paraId="318E0328" w14:textId="598E2BED" w:rsidR="00EE3A84" w:rsidRPr="008564F3" w:rsidRDefault="00FF5BEC" w:rsidP="00F30444">
      <w:pPr>
        <w:pStyle w:val="DefenceHeading5"/>
        <w:tabs>
          <w:tab w:val="num" w:pos="2892"/>
        </w:tabs>
        <w:ind w:left="2892"/>
        <w:rPr>
          <w:color w:val="000000"/>
        </w:rPr>
      </w:pPr>
      <w:r w:rsidRPr="008564F3">
        <w:rPr>
          <w:color w:val="000000"/>
        </w:rPr>
        <w:t xml:space="preserve">it has the financial viability necessary to perform the Services, achieve Completion and otherwise meet its obligations under the Contract (including the payment of all subconsultants in accordance with paragraph </w:t>
      </w:r>
      <w:r w:rsidRPr="008564F3">
        <w:rPr>
          <w:color w:val="000000"/>
        </w:rPr>
        <w:fldChar w:fldCharType="begin"/>
      </w:r>
      <w:r w:rsidRPr="008564F3">
        <w:rPr>
          <w:color w:val="000000"/>
        </w:rPr>
        <w:instrText xml:space="preserve"> REF _Ref447031814 \n \h  \* MERGEFORMAT </w:instrText>
      </w:r>
      <w:r w:rsidRPr="008564F3">
        <w:rPr>
          <w:color w:val="000000"/>
        </w:rPr>
      </w:r>
      <w:r w:rsidRPr="008564F3">
        <w:rPr>
          <w:color w:val="000000"/>
        </w:rPr>
        <w:fldChar w:fldCharType="separate"/>
      </w:r>
      <w:r w:rsidR="003672F0">
        <w:rPr>
          <w:color w:val="000000"/>
        </w:rPr>
        <w:t>(b)</w:t>
      </w:r>
      <w:r w:rsidRPr="008564F3">
        <w:rPr>
          <w:color w:val="000000"/>
        </w:rPr>
        <w:fldChar w:fldCharType="end"/>
      </w:r>
      <w:r w:rsidRPr="008564F3">
        <w:rPr>
          <w:color w:val="000000"/>
        </w:rPr>
        <w:t>);</w:t>
      </w:r>
      <w:bookmarkEnd w:id="3142"/>
      <w:r w:rsidRPr="008564F3">
        <w:rPr>
          <w:color w:val="000000"/>
        </w:rPr>
        <w:t xml:space="preserve"> and</w:t>
      </w:r>
    </w:p>
    <w:p w14:paraId="301BD6A5" w14:textId="77777777" w:rsidR="00EE3A84" w:rsidRPr="008564F3" w:rsidRDefault="00FF5BEC" w:rsidP="00F30444">
      <w:pPr>
        <w:pStyle w:val="DefenceHeading5"/>
        <w:tabs>
          <w:tab w:val="num" w:pos="2892"/>
        </w:tabs>
        <w:ind w:left="2892"/>
        <w:rPr>
          <w:color w:val="000000"/>
        </w:rPr>
      </w:pPr>
      <w:r w:rsidRPr="008564F3">
        <w:rPr>
          <w:color w:val="000000"/>
        </w:rPr>
        <w:t>each subconsultant engaged in the Services has the financial viability necessary to perform its activities in accordance with the relevant subcontract; and</w:t>
      </w:r>
    </w:p>
    <w:p w14:paraId="37064BDD" w14:textId="77777777" w:rsidR="00EE3A84" w:rsidRDefault="00FF5BEC">
      <w:pPr>
        <w:pStyle w:val="DefenceHeading4"/>
      </w:pPr>
      <w:r>
        <w:t xml:space="preserve">acknowledges and agrees that the </w:t>
      </w:r>
      <w:r w:rsidRPr="006B0FD0">
        <w:t>Commonwealth</w:t>
      </w:r>
      <w:r>
        <w:t xml:space="preserve"> has:</w:t>
      </w:r>
    </w:p>
    <w:p w14:paraId="0799218C" w14:textId="77777777" w:rsidR="00EE3A84" w:rsidRPr="008564F3" w:rsidRDefault="00FF5BEC" w:rsidP="00F30444">
      <w:pPr>
        <w:pStyle w:val="DefenceHeading5"/>
        <w:tabs>
          <w:tab w:val="num" w:pos="2892"/>
        </w:tabs>
        <w:ind w:left="2892"/>
        <w:rPr>
          <w:color w:val="000000"/>
        </w:rPr>
      </w:pPr>
      <w:r w:rsidRPr="008564F3">
        <w:rPr>
          <w:color w:val="000000"/>
        </w:rPr>
        <w:t>entered into the Contract;</w:t>
      </w:r>
    </w:p>
    <w:p w14:paraId="18A8BD8C" w14:textId="04EF54DD" w:rsidR="00EE3A84" w:rsidRPr="008564F3" w:rsidRDefault="00FF5BEC" w:rsidP="00F30444">
      <w:pPr>
        <w:pStyle w:val="DefenceHeading5"/>
        <w:tabs>
          <w:tab w:val="num" w:pos="2892"/>
        </w:tabs>
        <w:ind w:left="2892"/>
        <w:rPr>
          <w:color w:val="000000"/>
        </w:rPr>
      </w:pPr>
      <w:r w:rsidRPr="008564F3">
        <w:rPr>
          <w:color w:val="000000"/>
        </w:rPr>
        <w:t xml:space="preserve">if applicable, made payments to the Consultant under clause </w:t>
      </w:r>
      <w:r w:rsidRPr="008564F3">
        <w:rPr>
          <w:color w:val="000000"/>
        </w:rPr>
        <w:fldChar w:fldCharType="begin"/>
      </w:r>
      <w:r w:rsidRPr="008564F3">
        <w:rPr>
          <w:color w:val="000000"/>
        </w:rPr>
        <w:instrText xml:space="preserve"> REF _Ref461111928 \r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11.5</w:t>
      </w:r>
      <w:r w:rsidRPr="008564F3">
        <w:rPr>
          <w:color w:val="000000"/>
        </w:rPr>
        <w:fldChar w:fldCharType="end"/>
      </w:r>
      <w:r w:rsidRPr="008564F3">
        <w:rPr>
          <w:color w:val="000000"/>
        </w:rPr>
        <w:t>; and</w:t>
      </w:r>
    </w:p>
    <w:p w14:paraId="1C7C547E" w14:textId="77777777" w:rsidR="00EE3A84" w:rsidRPr="008564F3" w:rsidRDefault="00D91201" w:rsidP="00F30444">
      <w:pPr>
        <w:pStyle w:val="DefenceHeading5"/>
        <w:tabs>
          <w:tab w:val="num" w:pos="2892"/>
        </w:tabs>
        <w:ind w:left="2892"/>
        <w:rPr>
          <w:color w:val="000000"/>
        </w:rPr>
      </w:pPr>
      <w:r>
        <w:rPr>
          <w:color w:val="000000"/>
        </w:rPr>
        <w:t xml:space="preserve">if applicable, </w:t>
      </w:r>
      <w:r w:rsidR="00FF5BEC" w:rsidRPr="008564F3">
        <w:rPr>
          <w:color w:val="000000"/>
        </w:rPr>
        <w:t xml:space="preserve">proceeded to </w:t>
      </w:r>
      <w:r w:rsidR="00B84FAA">
        <w:rPr>
          <w:color w:val="000000"/>
        </w:rPr>
        <w:t>the Delivery Phase</w:t>
      </w:r>
      <w:r w:rsidR="00FF5BEC" w:rsidRPr="008564F3">
        <w:rPr>
          <w:color w:val="000000"/>
        </w:rPr>
        <w:t>,</w:t>
      </w:r>
    </w:p>
    <w:p w14:paraId="68C214D4" w14:textId="04B0AC4B" w:rsidR="00EE3A84" w:rsidRDefault="00FF5BEC">
      <w:pPr>
        <w:pStyle w:val="DefenceIndent2"/>
      </w:pPr>
      <w:r>
        <w:t xml:space="preserve">strictly on the basis of, and in reliance upon, the obligations and warranties set out in clause </w:t>
      </w:r>
      <w:r>
        <w:fldChar w:fldCharType="begin"/>
      </w:r>
      <w:r>
        <w:instrText xml:space="preserve"> REF _Ref447032052 \w \h </w:instrText>
      </w:r>
      <w:r>
        <w:fldChar w:fldCharType="separate"/>
      </w:r>
      <w:r w:rsidR="003672F0">
        <w:t>22</w:t>
      </w:r>
      <w:r>
        <w:fldChar w:fldCharType="end"/>
      </w:r>
      <w:r>
        <w:t>.</w:t>
      </w:r>
    </w:p>
    <w:p w14:paraId="78A5E58D" w14:textId="77777777" w:rsidR="00EE3A84" w:rsidRDefault="00FF5BEC">
      <w:pPr>
        <w:pStyle w:val="DefenceHeading3"/>
      </w:pPr>
      <w:bookmarkStart w:id="3143" w:name="_Ref447031814"/>
      <w:r>
        <w:t xml:space="preserve">The </w:t>
      </w:r>
      <w:r w:rsidRPr="006B0FD0">
        <w:rPr>
          <w:szCs w:val="22"/>
        </w:rPr>
        <w:t>Consultant</w:t>
      </w:r>
      <w:r>
        <w:t xml:space="preserve"> must</w:t>
      </w:r>
      <w:bookmarkEnd w:id="3143"/>
      <w:r>
        <w:t xml:space="preserve"> pay all subconsultants in accordance with the payments terms in all subcontracts.</w:t>
      </w:r>
    </w:p>
    <w:p w14:paraId="0F643894" w14:textId="77777777" w:rsidR="00EE3A84" w:rsidRDefault="00FF5BEC">
      <w:pPr>
        <w:pStyle w:val="DefenceHeading3"/>
      </w:pPr>
      <w:r>
        <w:t xml:space="preserve">The </w:t>
      </w:r>
      <w:r w:rsidRPr="006B0FD0">
        <w:rPr>
          <w:szCs w:val="22"/>
        </w:rPr>
        <w:t>Consultant</w:t>
      </w:r>
      <w:r>
        <w:t xml:space="preserve"> must keep the </w:t>
      </w:r>
      <w:r w:rsidRPr="006B0FD0">
        <w:t>Contract Administrator</w:t>
      </w:r>
      <w:r>
        <w:t xml:space="preserve"> fully and regularly informed as to all financial viability matters which could adversely affect:</w:t>
      </w:r>
    </w:p>
    <w:p w14:paraId="12DB3E0A" w14:textId="77777777" w:rsidR="00EE3A84" w:rsidRDefault="00FF5BEC">
      <w:pPr>
        <w:pStyle w:val="DefenceHeading4"/>
      </w:pPr>
      <w:r>
        <w:t xml:space="preserve">the </w:t>
      </w:r>
      <w:r w:rsidRPr="00816E76">
        <w:rPr>
          <w:szCs w:val="22"/>
        </w:rPr>
        <w:t>Consultant</w:t>
      </w:r>
      <w:r w:rsidRPr="00816E76">
        <w:t>'s ability</w:t>
      </w:r>
      <w:r>
        <w:t xml:space="preserve"> to perform the </w:t>
      </w:r>
      <w:r w:rsidRPr="006B0FD0">
        <w:t>Services</w:t>
      </w:r>
      <w:r>
        <w:t xml:space="preserve">, achieve </w:t>
      </w:r>
      <w:r w:rsidRPr="006B0FD0">
        <w:t>Completion</w:t>
      </w:r>
      <w:r>
        <w:t xml:space="preserve"> or otherwise meet its obligations under the </w:t>
      </w:r>
      <w:r w:rsidRPr="006B0FD0">
        <w:t>Contract</w:t>
      </w:r>
      <w:r>
        <w:t>; and</w:t>
      </w:r>
    </w:p>
    <w:p w14:paraId="7FE7C8EA" w14:textId="77777777" w:rsidR="00EE3A84" w:rsidRDefault="00FF5BEC">
      <w:pPr>
        <w:pStyle w:val="DefenceHeading4"/>
      </w:pPr>
      <w:r>
        <w:t>a subconsultant's ability to perform its activities in accordance with the relevant subcontract,</w:t>
      </w:r>
    </w:p>
    <w:p w14:paraId="7A13BD8E" w14:textId="77777777" w:rsidR="00EE3A84" w:rsidRDefault="00FF5BEC">
      <w:pPr>
        <w:pStyle w:val="DefenceIndent2"/>
        <w:ind w:left="964"/>
      </w:pPr>
      <w:r>
        <w:t>including any potential or actual change in:</w:t>
      </w:r>
    </w:p>
    <w:p w14:paraId="625BD6DC" w14:textId="77777777" w:rsidR="00EE3A84" w:rsidRDefault="00FF5BEC">
      <w:pPr>
        <w:pStyle w:val="DefenceHeading4"/>
      </w:pPr>
      <w:r>
        <w:t xml:space="preserve">the </w:t>
      </w:r>
      <w:r w:rsidRPr="006B0FD0">
        <w:rPr>
          <w:szCs w:val="22"/>
        </w:rPr>
        <w:t>Consultant</w:t>
      </w:r>
      <w:r w:rsidRPr="006B0FD0">
        <w:t xml:space="preserve">'s </w:t>
      </w:r>
      <w:r>
        <w:t>financial viability; or</w:t>
      </w:r>
    </w:p>
    <w:p w14:paraId="784EB3E0" w14:textId="77777777" w:rsidR="00EE3A84" w:rsidRDefault="00FF5BEC">
      <w:pPr>
        <w:pStyle w:val="DefenceHeading4"/>
      </w:pPr>
      <w:r>
        <w:t>a subconsultant's financial viability.</w:t>
      </w:r>
    </w:p>
    <w:p w14:paraId="7E577F2C" w14:textId="77777777" w:rsidR="00EE3A84" w:rsidRDefault="00FF5BEC">
      <w:pPr>
        <w:pStyle w:val="DefenceHeading3"/>
      </w:pPr>
      <w:bookmarkStart w:id="3144" w:name="_Ref454914651"/>
      <w:r>
        <w:t xml:space="preserve">The </w:t>
      </w:r>
      <w:r w:rsidRPr="006B0FD0">
        <w:t>Contract Administrator</w:t>
      </w:r>
      <w:r>
        <w:t xml:space="preserve"> may (in its absolute discretion) at any time request the </w:t>
      </w:r>
      <w:r w:rsidRPr="006B0FD0">
        <w:rPr>
          <w:szCs w:val="22"/>
        </w:rPr>
        <w:t>Consultant</w:t>
      </w:r>
      <w:r>
        <w:t xml:space="preserve"> to:</w:t>
      </w:r>
      <w:bookmarkEnd w:id="3144"/>
    </w:p>
    <w:p w14:paraId="7DB6C347" w14:textId="77777777" w:rsidR="00EE3A84" w:rsidRDefault="00FF5BEC">
      <w:pPr>
        <w:pStyle w:val="DefenceHeading4"/>
      </w:pPr>
      <w:r>
        <w:t xml:space="preserve">provide the </w:t>
      </w:r>
      <w:r w:rsidRPr="006B0FD0">
        <w:t>Contract Administrator</w:t>
      </w:r>
      <w:r>
        <w:t xml:space="preserve"> with a solvency statement in the form required by the </w:t>
      </w:r>
      <w:r w:rsidRPr="006B0FD0">
        <w:t>Commonwealth</w:t>
      </w:r>
      <w:r>
        <w:t xml:space="preserve"> with respect to:</w:t>
      </w:r>
    </w:p>
    <w:p w14:paraId="676E6437" w14:textId="77777777" w:rsidR="00EE3A84" w:rsidRPr="008564F3" w:rsidRDefault="00FF5BEC" w:rsidP="00F30444">
      <w:pPr>
        <w:pStyle w:val="DefenceHeading5"/>
        <w:tabs>
          <w:tab w:val="num" w:pos="2892"/>
        </w:tabs>
        <w:ind w:left="2892"/>
        <w:rPr>
          <w:color w:val="000000"/>
        </w:rPr>
      </w:pPr>
      <w:r w:rsidRPr="008564F3">
        <w:rPr>
          <w:color w:val="000000"/>
        </w:rPr>
        <w:t>the Consultant, properly completed and duly executed by the Consultant; or</w:t>
      </w:r>
    </w:p>
    <w:p w14:paraId="110781B4" w14:textId="77777777" w:rsidR="00EE3A84" w:rsidRPr="008564F3" w:rsidRDefault="00FF5BEC" w:rsidP="00F30444">
      <w:pPr>
        <w:pStyle w:val="DefenceHeading5"/>
        <w:tabs>
          <w:tab w:val="num" w:pos="2892"/>
        </w:tabs>
        <w:ind w:left="2892"/>
        <w:rPr>
          <w:color w:val="000000"/>
        </w:rPr>
      </w:pPr>
      <w:r w:rsidRPr="008564F3">
        <w:rPr>
          <w:color w:val="000000"/>
        </w:rPr>
        <w:t>a subconsultant, properly completed and duly executed by the subconsultant;</w:t>
      </w:r>
      <w:r w:rsidR="007D3AC7">
        <w:rPr>
          <w:color w:val="000000"/>
        </w:rPr>
        <w:t xml:space="preserve"> and</w:t>
      </w:r>
    </w:p>
    <w:p w14:paraId="68078332" w14:textId="77777777" w:rsidR="00EE3A84" w:rsidRDefault="00FF5BEC">
      <w:pPr>
        <w:pStyle w:val="DefenceHeading4"/>
      </w:pPr>
      <w:r>
        <w:t>ensure:</w:t>
      </w:r>
    </w:p>
    <w:p w14:paraId="034106D6" w14:textId="77777777" w:rsidR="00EE3A84" w:rsidRPr="008564F3" w:rsidRDefault="00FF5BEC" w:rsidP="00F30444">
      <w:pPr>
        <w:pStyle w:val="DefenceHeading5"/>
        <w:tabs>
          <w:tab w:val="num" w:pos="2892"/>
        </w:tabs>
        <w:ind w:left="2892"/>
        <w:rPr>
          <w:color w:val="000000"/>
        </w:rPr>
      </w:pPr>
      <w:r w:rsidRPr="008564F3">
        <w:rPr>
          <w:color w:val="000000"/>
        </w:rPr>
        <w:t>its Financial Representative is available; and</w:t>
      </w:r>
    </w:p>
    <w:p w14:paraId="70AFE1E8" w14:textId="77777777" w:rsidR="00EE3A84" w:rsidRPr="008564F3" w:rsidRDefault="00FF5BEC" w:rsidP="00F30444">
      <w:pPr>
        <w:pStyle w:val="DefenceHeading5"/>
        <w:tabs>
          <w:tab w:val="num" w:pos="2892"/>
        </w:tabs>
        <w:ind w:left="2892"/>
        <w:rPr>
          <w:color w:val="000000"/>
        </w:rPr>
      </w:pPr>
      <w:r w:rsidRPr="008564F3">
        <w:rPr>
          <w:color w:val="000000"/>
        </w:rPr>
        <w:t>each subconsultant makes its Financial Representative available,</w:t>
      </w:r>
    </w:p>
    <w:p w14:paraId="267A7AE5" w14:textId="77777777" w:rsidR="00EE3A84" w:rsidRDefault="00FF5BEC">
      <w:pPr>
        <w:pStyle w:val="DefenceIndent2"/>
      </w:pPr>
      <w:r>
        <w:t xml:space="preserve">to provide the </w:t>
      </w:r>
      <w:r w:rsidRPr="006B0FD0">
        <w:t>Contract Administrator</w:t>
      </w:r>
      <w:r>
        <w:t xml:space="preserve"> and any independent financial adviser engaged by the </w:t>
      </w:r>
      <w:r w:rsidRPr="006B0FD0">
        <w:t>Commonwealth</w:t>
      </w:r>
      <w:r>
        <w:t xml:space="preserve"> with financial information and documents (including internal monthly management accounts), answer questions, co-operate with and do everything necessary to assist the </w:t>
      </w:r>
      <w:r w:rsidRPr="006B0FD0">
        <w:t>Commonwealth</w:t>
      </w:r>
      <w:r>
        <w:t xml:space="preserve">, the </w:t>
      </w:r>
      <w:r w:rsidRPr="006B0FD0">
        <w:t>Contract Administrator</w:t>
      </w:r>
      <w:r>
        <w:t xml:space="preserve"> and the independent financial adviser engaged by the </w:t>
      </w:r>
      <w:r w:rsidRPr="006B0FD0">
        <w:t>Commonwealth</w:t>
      </w:r>
      <w:r>
        <w:t xml:space="preserve"> for the purpose of demonstrating that:</w:t>
      </w:r>
    </w:p>
    <w:p w14:paraId="43C9661A" w14:textId="70115F31" w:rsidR="00EE3A84" w:rsidRPr="008564F3" w:rsidRDefault="00FF5BEC" w:rsidP="00F30444">
      <w:pPr>
        <w:pStyle w:val="DefenceHeading5"/>
        <w:tabs>
          <w:tab w:val="num" w:pos="2892"/>
        </w:tabs>
        <w:ind w:left="2892"/>
        <w:rPr>
          <w:color w:val="000000"/>
        </w:rPr>
      </w:pPr>
      <w:r w:rsidRPr="008564F3">
        <w:rPr>
          <w:color w:val="000000"/>
        </w:rPr>
        <w:t xml:space="preserve">the Consultant has the financial viability necessary to perform the Services, achieve Completion and otherwise meet its obligations under the Contract (including the payment of all subconsultants in accordance with paragraph </w:t>
      </w:r>
      <w:r w:rsidRPr="008564F3">
        <w:rPr>
          <w:color w:val="000000"/>
        </w:rPr>
        <w:fldChar w:fldCharType="begin"/>
      </w:r>
      <w:r w:rsidRPr="008564F3">
        <w:rPr>
          <w:color w:val="000000"/>
        </w:rPr>
        <w:instrText xml:space="preserve"> REF _Ref447031814 \n \h </w:instrText>
      </w:r>
      <w:r w:rsidR="008564F3">
        <w:rPr>
          <w:color w:val="000000"/>
        </w:rPr>
        <w:instrText xml:space="preserve"> \* MERGEFORMAT </w:instrText>
      </w:r>
      <w:r w:rsidRPr="008564F3">
        <w:rPr>
          <w:color w:val="000000"/>
        </w:rPr>
      </w:r>
      <w:r w:rsidRPr="008564F3">
        <w:rPr>
          <w:color w:val="000000"/>
        </w:rPr>
        <w:fldChar w:fldCharType="separate"/>
      </w:r>
      <w:r w:rsidR="003672F0">
        <w:rPr>
          <w:color w:val="000000"/>
        </w:rPr>
        <w:t>(b)</w:t>
      </w:r>
      <w:r w:rsidRPr="008564F3">
        <w:rPr>
          <w:color w:val="000000"/>
        </w:rPr>
        <w:fldChar w:fldCharType="end"/>
      </w:r>
      <w:r w:rsidRPr="008564F3">
        <w:rPr>
          <w:color w:val="000000"/>
        </w:rPr>
        <w:t>); or</w:t>
      </w:r>
    </w:p>
    <w:p w14:paraId="205ED527" w14:textId="77777777" w:rsidR="00EE3A84" w:rsidRPr="008564F3" w:rsidRDefault="00FF5BEC" w:rsidP="00F30444">
      <w:pPr>
        <w:pStyle w:val="DefenceHeading5"/>
        <w:tabs>
          <w:tab w:val="num" w:pos="2892"/>
        </w:tabs>
        <w:ind w:left="2892"/>
        <w:rPr>
          <w:color w:val="000000"/>
        </w:rPr>
      </w:pPr>
      <w:r w:rsidRPr="008564F3">
        <w:rPr>
          <w:color w:val="000000"/>
        </w:rPr>
        <w:t>a subconsultant has the financial viability necessary to perform its activities in accordance with the relevant subcontract.</w:t>
      </w:r>
    </w:p>
    <w:p w14:paraId="71240D9C" w14:textId="77777777" w:rsidR="00EE3A84" w:rsidRDefault="00FF5BEC">
      <w:pPr>
        <w:pStyle w:val="DefenceHeading3"/>
      </w:pPr>
      <w:bookmarkStart w:id="3145" w:name="_Ref454914658"/>
      <w:r>
        <w:t xml:space="preserve">If the </w:t>
      </w:r>
      <w:r w:rsidRPr="006B0FD0">
        <w:t>Commonwealth</w:t>
      </w:r>
      <w:r>
        <w:t xml:space="preserve"> considers (in its absolute discretion) that there could be or has been a change in:</w:t>
      </w:r>
      <w:bookmarkEnd w:id="3145"/>
    </w:p>
    <w:p w14:paraId="0F2B0EB7" w14:textId="77777777" w:rsidR="00EE3A84" w:rsidRDefault="00FF5BEC">
      <w:pPr>
        <w:pStyle w:val="DefenceHeading4"/>
      </w:pPr>
      <w:r>
        <w:t xml:space="preserve">the </w:t>
      </w:r>
      <w:r w:rsidRPr="006B0FD0">
        <w:rPr>
          <w:szCs w:val="22"/>
        </w:rPr>
        <w:t>Consultant</w:t>
      </w:r>
      <w:r w:rsidRPr="006B0FD0">
        <w:t xml:space="preserve">'s </w:t>
      </w:r>
      <w:r>
        <w:t>financial viability; or</w:t>
      </w:r>
    </w:p>
    <w:p w14:paraId="01E02B78" w14:textId="77777777" w:rsidR="00EE3A84" w:rsidRDefault="00FF5BEC">
      <w:pPr>
        <w:pStyle w:val="DefenceHeading4"/>
      </w:pPr>
      <w:r>
        <w:t>a subconsultant's financial viability,</w:t>
      </w:r>
    </w:p>
    <w:p w14:paraId="0FF05BC9" w14:textId="77777777" w:rsidR="00EE3A84" w:rsidRDefault="00FF5BEC">
      <w:pPr>
        <w:pStyle w:val="DefenceIndent"/>
      </w:pPr>
      <w:r>
        <w:t>which could adversely affect:</w:t>
      </w:r>
    </w:p>
    <w:p w14:paraId="12FDE28D" w14:textId="77777777" w:rsidR="00EE3A84" w:rsidRDefault="00FF5BEC">
      <w:pPr>
        <w:pStyle w:val="DefenceHeading4"/>
      </w:pPr>
      <w:r>
        <w:t xml:space="preserve">the </w:t>
      </w:r>
      <w:r w:rsidRPr="006B0FD0">
        <w:rPr>
          <w:szCs w:val="22"/>
        </w:rPr>
        <w:t>Consultant</w:t>
      </w:r>
      <w:r w:rsidRPr="006B0FD0">
        <w:t xml:space="preserve">'s </w:t>
      </w:r>
      <w:r>
        <w:t xml:space="preserve">ability to perform the </w:t>
      </w:r>
      <w:r w:rsidRPr="006B0FD0">
        <w:t>Services</w:t>
      </w:r>
      <w:r>
        <w:t xml:space="preserve">, achieve </w:t>
      </w:r>
      <w:r w:rsidRPr="006B0FD0">
        <w:t>Completion</w:t>
      </w:r>
      <w:r>
        <w:t xml:space="preserve"> or otherwise meet its obligations under the </w:t>
      </w:r>
      <w:r w:rsidRPr="006B0FD0">
        <w:t>Contract</w:t>
      </w:r>
      <w:r>
        <w:t>; or</w:t>
      </w:r>
    </w:p>
    <w:p w14:paraId="30E8EC01" w14:textId="77777777" w:rsidR="00EE3A84" w:rsidRDefault="00FF5BEC">
      <w:pPr>
        <w:pStyle w:val="DefenceHeading4"/>
      </w:pPr>
      <w:r>
        <w:t>a subconsultant's ability to perform its activities in accordance with the relevant subcontract,</w:t>
      </w:r>
    </w:p>
    <w:p w14:paraId="72B29F5A" w14:textId="77777777" w:rsidR="00EE3A84" w:rsidRDefault="00FF5BEC">
      <w:pPr>
        <w:pStyle w:val="DefenceIndent"/>
      </w:pPr>
      <w:r>
        <w:t xml:space="preserve">the </w:t>
      </w:r>
      <w:r w:rsidRPr="006B0FD0">
        <w:t>Contract Administrator</w:t>
      </w:r>
      <w:r>
        <w:t xml:space="preserve"> may (in its absolute discretion) direct the </w:t>
      </w:r>
      <w:r w:rsidRPr="006B0FD0">
        <w:rPr>
          <w:szCs w:val="22"/>
        </w:rPr>
        <w:t>Consultant</w:t>
      </w:r>
      <w:r>
        <w:t xml:space="preserve"> to take such steps as the </w:t>
      </w:r>
      <w:r w:rsidRPr="006B0FD0">
        <w:t>Commonwealth</w:t>
      </w:r>
      <w:r>
        <w:t xml:space="preserve"> considers necessary to secure the performance of the </w:t>
      </w:r>
      <w:r w:rsidRPr="006B0FD0">
        <w:t>Services</w:t>
      </w:r>
      <w:r>
        <w:t xml:space="preserve">, </w:t>
      </w:r>
      <w:r w:rsidRPr="006B0FD0">
        <w:t>Completion</w:t>
      </w:r>
      <w:r>
        <w:t xml:space="preserve"> and the meeting of its obligations under the </w:t>
      </w:r>
      <w:r w:rsidRPr="006B0FD0">
        <w:t>Contract</w:t>
      </w:r>
      <w:r>
        <w:t xml:space="preserve">, including requiring the </w:t>
      </w:r>
      <w:r w:rsidRPr="006B0FD0">
        <w:rPr>
          <w:szCs w:val="22"/>
        </w:rPr>
        <w:t>Consultant</w:t>
      </w:r>
      <w:r>
        <w:t xml:space="preserve"> to:</w:t>
      </w:r>
    </w:p>
    <w:p w14:paraId="49983A5A" w14:textId="77777777" w:rsidR="00EE3A84" w:rsidRDefault="00FF5BEC">
      <w:pPr>
        <w:pStyle w:val="DefenceHeading4"/>
      </w:pPr>
      <w:r>
        <w:t xml:space="preserve">provide a </w:t>
      </w:r>
      <w:r w:rsidRPr="006B0FD0">
        <w:t>deed</w:t>
      </w:r>
      <w:r>
        <w:t xml:space="preserve"> of guarantee, undertaking and substitution in the form required by the </w:t>
      </w:r>
      <w:r w:rsidRPr="006B0FD0">
        <w:t>Commonwealth</w:t>
      </w:r>
      <w:r>
        <w:t>;</w:t>
      </w:r>
    </w:p>
    <w:p w14:paraId="700375DE" w14:textId="77777777" w:rsidR="00EE3A84" w:rsidRDefault="00FF5BEC">
      <w:pPr>
        <w:pStyle w:val="DefenceHeading4"/>
      </w:pPr>
      <w:r>
        <w:t xml:space="preserve">establish a trust account for the payment of subconsultants on the terms (including any trust deed) required by the </w:t>
      </w:r>
      <w:r w:rsidRPr="006B0FD0">
        <w:t>Commonwealth</w:t>
      </w:r>
      <w:r>
        <w:t>;</w:t>
      </w:r>
    </w:p>
    <w:p w14:paraId="4FCDCA6C" w14:textId="77777777" w:rsidR="00EE3A84" w:rsidRDefault="00FF5BEC">
      <w:pPr>
        <w:pStyle w:val="DefenceHeading4"/>
      </w:pPr>
      <w:r>
        <w:t xml:space="preserve">provide </w:t>
      </w:r>
      <w:r w:rsidRPr="006B0FD0">
        <w:t>Subconsultant Deeds of Covenant</w:t>
      </w:r>
      <w:r>
        <w:t xml:space="preserve"> or </w:t>
      </w:r>
      <w:r w:rsidRPr="006B0FD0">
        <w:rPr>
          <w:szCs w:val="22"/>
        </w:rPr>
        <w:t>Consultant</w:t>
      </w:r>
      <w:r w:rsidRPr="006B0FD0">
        <w:t xml:space="preserve"> Deeds of Covenant</w:t>
      </w:r>
      <w:r>
        <w:t>; or</w:t>
      </w:r>
    </w:p>
    <w:p w14:paraId="24DB65FB" w14:textId="77777777" w:rsidR="00EE3A84" w:rsidRDefault="00FF5BEC">
      <w:pPr>
        <w:pStyle w:val="DefenceHeading4"/>
      </w:pPr>
      <w:r>
        <w:t xml:space="preserve">provide </w:t>
      </w:r>
      <w:r w:rsidRPr="006B0FD0">
        <w:t>collateral warranties</w:t>
      </w:r>
      <w:r>
        <w:t xml:space="preserve"> in the form required by the </w:t>
      </w:r>
      <w:r w:rsidRPr="006B0FD0">
        <w:t>Commonwealth</w:t>
      </w:r>
      <w:r>
        <w:t>.</w:t>
      </w:r>
    </w:p>
    <w:p w14:paraId="0FE4125F" w14:textId="2395FD2C" w:rsidR="00EE3A84" w:rsidRDefault="00FF5BEC">
      <w:pPr>
        <w:pStyle w:val="DefenceHeading3"/>
      </w:pPr>
      <w:bookmarkStart w:id="3146" w:name="_Ref461110957"/>
      <w:r>
        <w:t xml:space="preserve">If the </w:t>
      </w:r>
      <w:r w:rsidRPr="006B0FD0">
        <w:t>Contract Administrator</w:t>
      </w:r>
      <w:r>
        <w:t xml:space="preserve"> gives a </w:t>
      </w:r>
      <w:r w:rsidRPr="006B0FD0">
        <w:t>direction</w:t>
      </w:r>
      <w:r>
        <w:t xml:space="preserve"> under paragraph </w:t>
      </w:r>
      <w:r>
        <w:fldChar w:fldCharType="begin"/>
      </w:r>
      <w:r>
        <w:instrText xml:space="preserve"> REF _Ref454914658 \n \h </w:instrText>
      </w:r>
      <w:r>
        <w:fldChar w:fldCharType="separate"/>
      </w:r>
      <w:r w:rsidR="003672F0">
        <w:t>(e)</w:t>
      </w:r>
      <w:r>
        <w:fldChar w:fldCharType="end"/>
      </w:r>
      <w:r>
        <w:t xml:space="preserve">, then the </w:t>
      </w:r>
      <w:r w:rsidRPr="006B0FD0">
        <w:rPr>
          <w:szCs w:val="22"/>
        </w:rPr>
        <w:t>Consultant</w:t>
      </w:r>
      <w:r>
        <w:t xml:space="preserve"> must take such steps as the </w:t>
      </w:r>
      <w:r w:rsidRPr="006B0FD0">
        <w:t>Commonwealth</w:t>
      </w:r>
      <w:r>
        <w:t xml:space="preserve"> considers necessary to better secure a subconsultant's ability to perform its activities in accordance with the relevant subcontract, including any of the steps notified by the </w:t>
      </w:r>
      <w:r w:rsidRPr="006B0FD0">
        <w:t>Commonwealth</w:t>
      </w:r>
      <w:r>
        <w:t>.</w:t>
      </w:r>
      <w:bookmarkEnd w:id="3146"/>
    </w:p>
    <w:p w14:paraId="3BA1853A" w14:textId="77777777" w:rsidR="00EE3A84" w:rsidRDefault="00FF5BEC">
      <w:pPr>
        <w:pStyle w:val="DefenceHeading3"/>
      </w:pPr>
      <w:r>
        <w:t xml:space="preserve">The </w:t>
      </w:r>
      <w:r w:rsidRPr="006B0FD0">
        <w:rPr>
          <w:szCs w:val="22"/>
        </w:rPr>
        <w:t>Consultant</w:t>
      </w:r>
      <w:r>
        <w:t xml:space="preserve"> acknowledges and agrees that:</w:t>
      </w:r>
    </w:p>
    <w:p w14:paraId="3E80DD2F" w14:textId="3E39BFC1" w:rsidR="00EE3A84" w:rsidRDefault="00FF5BEC">
      <w:pPr>
        <w:pStyle w:val="DefenceHeading4"/>
      </w:pPr>
      <w:r>
        <w:t xml:space="preserve">nothing in clause </w:t>
      </w:r>
      <w:r>
        <w:fldChar w:fldCharType="begin"/>
      </w:r>
      <w:r>
        <w:instrText xml:space="preserve"> REF _Ref447032052 \w \h </w:instrText>
      </w:r>
      <w:r>
        <w:fldChar w:fldCharType="separate"/>
      </w:r>
      <w:r w:rsidR="003672F0">
        <w:t>22</w:t>
      </w:r>
      <w:r>
        <w:fldChar w:fldCharType="end"/>
      </w:r>
      <w:r>
        <w:t xml:space="preserve"> will limit, reduce, or otherwise affect any of the rights of the </w:t>
      </w:r>
      <w:r w:rsidRPr="006B0FD0">
        <w:t>Commonwealth</w:t>
      </w:r>
      <w:r>
        <w:t xml:space="preserve"> under other provisions of the </w:t>
      </w:r>
      <w:r w:rsidRPr="006B0FD0">
        <w:t>Contract</w:t>
      </w:r>
      <w:r>
        <w:t xml:space="preserve"> or otherwise at law or in equity;</w:t>
      </w:r>
    </w:p>
    <w:p w14:paraId="70B2291D" w14:textId="2B0A0969" w:rsidR="00EE3A84" w:rsidRDefault="00FF5BEC">
      <w:pPr>
        <w:pStyle w:val="DefenceHeading4"/>
      </w:pPr>
      <w:r>
        <w:t xml:space="preserve">neither the </w:t>
      </w:r>
      <w:r w:rsidRPr="006B0FD0">
        <w:t>Commonwealth</w:t>
      </w:r>
      <w:r>
        <w:t xml:space="preserve"> nor the </w:t>
      </w:r>
      <w:r w:rsidRPr="006B0FD0">
        <w:t>Contract Administrator</w:t>
      </w:r>
      <w:r>
        <w:t xml:space="preserve"> is required to exercise any discretion under clause </w:t>
      </w:r>
      <w:r>
        <w:fldChar w:fldCharType="begin"/>
      </w:r>
      <w:r>
        <w:instrText xml:space="preserve"> REF _Ref447032052 \w \h </w:instrText>
      </w:r>
      <w:r>
        <w:fldChar w:fldCharType="separate"/>
      </w:r>
      <w:r w:rsidR="003672F0">
        <w:t>22</w:t>
      </w:r>
      <w:r>
        <w:fldChar w:fldCharType="end"/>
      </w:r>
      <w:r>
        <w:t xml:space="preserve"> for the benefit of the </w:t>
      </w:r>
      <w:r w:rsidRPr="006B0FD0">
        <w:rPr>
          <w:szCs w:val="22"/>
        </w:rPr>
        <w:t>Consultant</w:t>
      </w:r>
      <w:r>
        <w:t xml:space="preserve"> (or any subconsultant);</w:t>
      </w:r>
    </w:p>
    <w:p w14:paraId="7DE043F4" w14:textId="18D4D9CA" w:rsidR="00EE3A84" w:rsidRDefault="00FF5BEC">
      <w:pPr>
        <w:pStyle w:val="DefenceHeading4"/>
      </w:pPr>
      <w:r>
        <w:t xml:space="preserve">clause </w:t>
      </w:r>
      <w:r>
        <w:fldChar w:fldCharType="begin"/>
      </w:r>
      <w:r>
        <w:instrText xml:space="preserve"> REF _Ref447032052 \w \h </w:instrText>
      </w:r>
      <w:r>
        <w:fldChar w:fldCharType="separate"/>
      </w:r>
      <w:r w:rsidR="003672F0">
        <w:t>22</w:t>
      </w:r>
      <w:r>
        <w:fldChar w:fldCharType="end"/>
      </w:r>
      <w:r>
        <w:t xml:space="preserve"> does not give the </w:t>
      </w:r>
      <w:r w:rsidRPr="006B0FD0">
        <w:rPr>
          <w:szCs w:val="22"/>
        </w:rPr>
        <w:t>Consultant</w:t>
      </w:r>
      <w:r>
        <w:t xml:space="preserve"> (or any subconsultant) any rights; and</w:t>
      </w:r>
    </w:p>
    <w:p w14:paraId="1F9BE2C0" w14:textId="565A8FE2" w:rsidR="00922EB4" w:rsidRDefault="00FF5BEC" w:rsidP="00922EB4">
      <w:pPr>
        <w:pStyle w:val="DefenceHeading4"/>
      </w:pPr>
      <w:r>
        <w:t xml:space="preserve">the exercise or failure to exercise a discretion under clause </w:t>
      </w:r>
      <w:r>
        <w:fldChar w:fldCharType="begin"/>
      </w:r>
      <w:r>
        <w:instrText xml:space="preserve"> REF _Ref447032052 \w \h </w:instrText>
      </w:r>
      <w:r>
        <w:fldChar w:fldCharType="separate"/>
      </w:r>
      <w:r w:rsidR="003672F0">
        <w:t>22</w:t>
      </w:r>
      <w:r>
        <w:fldChar w:fldCharType="end"/>
      </w:r>
      <w:r>
        <w:t xml:space="preserve"> is not capable of being the subject of a dispute or difference for the purposes of clause </w:t>
      </w:r>
      <w:r>
        <w:fldChar w:fldCharType="begin"/>
      </w:r>
      <w:r>
        <w:instrText xml:space="preserve"> REF _Ref447032126 \w \h </w:instrText>
      </w:r>
      <w:r>
        <w:fldChar w:fldCharType="separate"/>
      </w:r>
      <w:r w:rsidR="003672F0">
        <w:t>13.1</w:t>
      </w:r>
      <w:r>
        <w:fldChar w:fldCharType="end"/>
      </w:r>
      <w:r>
        <w:t xml:space="preserve"> or otherwise subject to review.</w:t>
      </w:r>
    </w:p>
    <w:p w14:paraId="3A56A403" w14:textId="1A960B60" w:rsidR="007900E3" w:rsidRDefault="00070B69" w:rsidP="000852A4">
      <w:pPr>
        <w:pStyle w:val="DefenceHeading3"/>
      </w:pPr>
      <w:r>
        <w:t>Unless otherwise approved by the Contract Administrator, t</w:t>
      </w:r>
      <w:r w:rsidR="00FF5BEC">
        <w:t xml:space="preserve">he </w:t>
      </w:r>
      <w:r w:rsidR="00FF5BEC" w:rsidRPr="00922EB4">
        <w:rPr>
          <w:szCs w:val="22"/>
        </w:rPr>
        <w:t>Consultant</w:t>
      </w:r>
      <w:r w:rsidR="00FF5BEC">
        <w:t xml:space="preserve"> must ensure that each subcontract includes provisions </w:t>
      </w:r>
      <w:r w:rsidR="00FF5BEC" w:rsidRPr="00090193">
        <w:t>equivalent</w:t>
      </w:r>
      <w:r w:rsidR="00FF5BEC">
        <w:t xml:space="preserve"> to the obligations of the </w:t>
      </w:r>
      <w:r w:rsidR="00FF5BEC" w:rsidRPr="00922EB4">
        <w:rPr>
          <w:szCs w:val="22"/>
        </w:rPr>
        <w:t>Consultant</w:t>
      </w:r>
      <w:r w:rsidR="00FF5BEC">
        <w:t xml:space="preserve"> in clause </w:t>
      </w:r>
      <w:r w:rsidR="00FF5BEC" w:rsidRPr="00922EB4">
        <w:rPr>
          <w:bCs w:val="0"/>
        </w:rPr>
        <w:fldChar w:fldCharType="begin"/>
      </w:r>
      <w:r w:rsidR="00FF5BEC">
        <w:instrText xml:space="preserve"> REF _Ref447032052 \w \h </w:instrText>
      </w:r>
      <w:r w:rsidR="00FF5BEC" w:rsidRPr="00922EB4">
        <w:rPr>
          <w:bCs w:val="0"/>
        </w:rPr>
      </w:r>
      <w:r w:rsidR="00FF5BEC" w:rsidRPr="00922EB4">
        <w:rPr>
          <w:bCs w:val="0"/>
        </w:rPr>
        <w:fldChar w:fldCharType="separate"/>
      </w:r>
      <w:r w:rsidR="003672F0">
        <w:t>22</w:t>
      </w:r>
      <w:r w:rsidR="00FF5BEC" w:rsidRPr="00922EB4">
        <w:rPr>
          <w:bCs w:val="0"/>
        </w:rPr>
        <w:fldChar w:fldCharType="end"/>
      </w:r>
      <w:r w:rsidR="00FF5BEC">
        <w:t>.</w:t>
      </w:r>
      <w:bookmarkStart w:id="3147" w:name="_Toc452727647"/>
      <w:bookmarkStart w:id="3148" w:name="_Ref417034804"/>
      <w:bookmarkEnd w:id="3147"/>
    </w:p>
    <w:p w14:paraId="689E43A5" w14:textId="74F8203B" w:rsidR="000852A4" w:rsidRPr="007900E3" w:rsidRDefault="007900E3" w:rsidP="00E14B27">
      <w:pPr>
        <w:spacing w:after="0"/>
      </w:pPr>
      <w:r>
        <w:br w:type="page"/>
      </w:r>
    </w:p>
    <w:p w14:paraId="302C8C74" w14:textId="2A2AF7BB" w:rsidR="007900E3" w:rsidRDefault="007900E3" w:rsidP="007900E3">
      <w:pPr>
        <w:pStyle w:val="DefenceHeading1"/>
      </w:pPr>
      <w:bookmarkStart w:id="3149" w:name="_Toc137746643"/>
      <w:bookmarkStart w:id="3150" w:name="_Hlk136417461"/>
      <w:r>
        <w:t>Works Information</w:t>
      </w:r>
      <w:bookmarkEnd w:id="3149"/>
    </w:p>
    <w:p w14:paraId="76FA41D6" w14:textId="77777777" w:rsidR="00D845A3" w:rsidRDefault="00D845A3" w:rsidP="00E14B27">
      <w:pPr>
        <w:pStyle w:val="DefenceHeading3"/>
        <w:numPr>
          <w:ilvl w:val="0"/>
          <w:numId w:val="0"/>
        </w:numPr>
      </w:pPr>
      <w:r>
        <w:t xml:space="preserve">The Consultant must: </w:t>
      </w:r>
    </w:p>
    <w:p w14:paraId="71EB5F07" w14:textId="77777777" w:rsidR="00D845A3" w:rsidRDefault="00D845A3" w:rsidP="00E14B27">
      <w:pPr>
        <w:pStyle w:val="DefenceHeading3"/>
      </w:pPr>
      <w:bookmarkStart w:id="3151" w:name="_Ref134713426"/>
      <w:r>
        <w:t>fully co-operate with, provide information to and do all other things to assist, the Other Contractors to comply with their Works Information obligations under the Construction Contract (including as they relate to the WHS Legislation); and</w:t>
      </w:r>
      <w:bookmarkEnd w:id="3151"/>
    </w:p>
    <w:p w14:paraId="00F0E605" w14:textId="7137A095" w:rsidR="00D845A3" w:rsidRPr="007900E3" w:rsidRDefault="00D845A3" w:rsidP="00D845A3">
      <w:pPr>
        <w:pStyle w:val="DefenceHeading3"/>
      </w:pPr>
      <w:r>
        <w:t xml:space="preserve">without limiting paragraph </w:t>
      </w:r>
      <w:r>
        <w:fldChar w:fldCharType="begin"/>
      </w:r>
      <w:r>
        <w:instrText xml:space="preserve"> REF _Ref134713426 \n \h </w:instrText>
      </w:r>
      <w:r>
        <w:fldChar w:fldCharType="separate"/>
      </w:r>
      <w:r w:rsidR="00C3275A">
        <w:t>(a)</w:t>
      </w:r>
      <w:r>
        <w:fldChar w:fldCharType="end"/>
      </w:r>
      <w:r>
        <w:t xml:space="preserve">, if requested by the Contract Administrator, provide </w:t>
      </w:r>
      <w:r w:rsidRPr="006B0FD0">
        <w:t>Project Documents</w:t>
      </w:r>
      <w:r>
        <w:rPr>
          <w:rStyle w:val="Hyperlink"/>
        </w:rPr>
        <w:t xml:space="preserve"> </w:t>
      </w:r>
      <w:r>
        <w:t xml:space="preserve">and such other documents, drawings, recordings or other information required for the occupation, use, operation and maintenance of the </w:t>
      </w:r>
      <w:r w:rsidRPr="006B0FD0">
        <w:t>Works</w:t>
      </w:r>
      <w:r>
        <w:t xml:space="preserve"> or each Stage (as defined in the </w:t>
      </w:r>
      <w:r w:rsidRPr="006B0FD0">
        <w:t>Construction Contract</w:t>
      </w:r>
      <w:r>
        <w:t xml:space="preserve">) within the period specified by the </w:t>
      </w:r>
      <w:r w:rsidRPr="006B0FD0">
        <w:t>Contract Administrator</w:t>
      </w:r>
      <w:r>
        <w:t xml:space="preserve"> in such request.</w:t>
      </w:r>
    </w:p>
    <w:p w14:paraId="28DECCC6" w14:textId="77777777" w:rsidR="00EE3A84" w:rsidRDefault="00FF5BEC" w:rsidP="00B32C12">
      <w:pPr>
        <w:pStyle w:val="DefenceHeading9"/>
        <w:ind w:left="0"/>
      </w:pPr>
      <w:bookmarkStart w:id="3152" w:name="_Toc72049290"/>
      <w:bookmarkStart w:id="3153" w:name="_Toc392234121"/>
      <w:bookmarkEnd w:id="2981"/>
      <w:bookmarkEnd w:id="2982"/>
      <w:bookmarkEnd w:id="2983"/>
      <w:bookmarkEnd w:id="2984"/>
      <w:bookmarkEnd w:id="2985"/>
      <w:bookmarkEnd w:id="2986"/>
      <w:bookmarkEnd w:id="2987"/>
      <w:bookmarkEnd w:id="3148"/>
      <w:bookmarkEnd w:id="3150"/>
      <w:r w:rsidRPr="009076C3">
        <w:br w:type="page"/>
      </w:r>
      <w:bookmarkStart w:id="3154" w:name="_Toc13244505"/>
      <w:bookmarkStart w:id="3155" w:name="_Toc137746644"/>
      <w:r>
        <w:t>CONTRACT PARTICULARS</w:t>
      </w:r>
      <w:bookmarkEnd w:id="3152"/>
      <w:bookmarkEnd w:id="3153"/>
      <w:bookmarkEnd w:id="3154"/>
      <w:bookmarkEnd w:id="3155"/>
    </w:p>
    <w:tbl>
      <w:tblPr>
        <w:tblW w:w="9589" w:type="dxa"/>
        <w:tblInd w:w="-19" w:type="dxa"/>
        <w:tblLayout w:type="fixed"/>
        <w:tblLook w:val="0000" w:firstRow="0" w:lastRow="0" w:firstColumn="0" w:lastColumn="0" w:noHBand="0" w:noVBand="0"/>
      </w:tblPr>
      <w:tblGrid>
        <w:gridCol w:w="19"/>
        <w:gridCol w:w="3936"/>
        <w:gridCol w:w="49"/>
        <w:gridCol w:w="92"/>
        <w:gridCol w:w="2100"/>
        <w:gridCol w:w="576"/>
        <w:gridCol w:w="16"/>
        <w:gridCol w:w="8"/>
        <w:gridCol w:w="1194"/>
        <w:gridCol w:w="1599"/>
      </w:tblGrid>
      <w:tr w:rsidR="00EE3A84" w14:paraId="10779928" w14:textId="77777777" w:rsidTr="0052676E">
        <w:trPr>
          <w:gridBefore w:val="1"/>
          <w:wBefore w:w="19" w:type="dxa"/>
        </w:trPr>
        <w:tc>
          <w:tcPr>
            <w:tcW w:w="9570" w:type="dxa"/>
            <w:gridSpan w:val="9"/>
            <w:shd w:val="clear" w:color="auto" w:fill="auto"/>
          </w:tcPr>
          <w:p w14:paraId="06629EED" w14:textId="2FEB73B6" w:rsidR="00EE3A84" w:rsidRDefault="00FF5BEC" w:rsidP="00123641">
            <w:pPr>
              <w:pStyle w:val="DefenceNormal"/>
              <w:rPr>
                <w:rFonts w:ascii="Arial" w:hAnsi="Arial" w:cs="Arial"/>
                <w:b/>
              </w:rPr>
            </w:pPr>
            <w:r>
              <w:rPr>
                <w:rFonts w:ascii="Arial" w:hAnsi="Arial" w:cs="Arial"/>
                <w:b/>
              </w:rPr>
              <w:t xml:space="preserve">CLAUSE </w:t>
            </w:r>
            <w:r w:rsidR="00123641">
              <w:rPr>
                <w:rFonts w:ascii="Arial" w:hAnsi="Arial" w:cs="Arial"/>
                <w:b/>
              </w:rPr>
              <w:fldChar w:fldCharType="begin"/>
            </w:r>
            <w:r w:rsidR="00123641">
              <w:rPr>
                <w:rFonts w:ascii="Arial" w:hAnsi="Arial" w:cs="Arial"/>
                <w:b/>
              </w:rPr>
              <w:instrText xml:space="preserve"> REF _Ref52277147 \n \h </w:instrText>
            </w:r>
            <w:r w:rsidR="00123641">
              <w:rPr>
                <w:rFonts w:ascii="Arial" w:hAnsi="Arial" w:cs="Arial"/>
                <w:b/>
              </w:rPr>
            </w:r>
            <w:r w:rsidR="00123641">
              <w:rPr>
                <w:rFonts w:ascii="Arial" w:hAnsi="Arial" w:cs="Arial"/>
                <w:b/>
              </w:rPr>
              <w:fldChar w:fldCharType="separate"/>
            </w:r>
            <w:r w:rsidR="003672F0">
              <w:rPr>
                <w:rFonts w:ascii="Arial" w:hAnsi="Arial" w:cs="Arial"/>
                <w:b/>
              </w:rPr>
              <w:t>1</w:t>
            </w:r>
            <w:r w:rsidR="00123641">
              <w:rPr>
                <w:rFonts w:ascii="Arial" w:hAnsi="Arial" w:cs="Arial"/>
                <w:b/>
              </w:rPr>
              <w:fldChar w:fldCharType="end"/>
            </w:r>
            <w:r>
              <w:rPr>
                <w:rFonts w:ascii="Arial" w:hAnsi="Arial" w:cs="Arial"/>
                <w:b/>
              </w:rPr>
              <w:t xml:space="preserve"> - GLOSSARY OF TERMS, INTERPRETATION AND MISCELLANEOUS</w:t>
            </w:r>
          </w:p>
        </w:tc>
      </w:tr>
      <w:tr w:rsidR="00250C59" w14:paraId="6F3075F0" w14:textId="77777777" w:rsidTr="00502B4B">
        <w:trPr>
          <w:gridBefore w:val="1"/>
          <w:wBefore w:w="19" w:type="dxa"/>
          <w:trHeight w:val="650"/>
        </w:trPr>
        <w:tc>
          <w:tcPr>
            <w:tcW w:w="3936" w:type="dxa"/>
            <w:shd w:val="clear" w:color="auto" w:fill="auto"/>
          </w:tcPr>
          <w:p w14:paraId="573B49B4" w14:textId="77777777" w:rsidR="00250C59" w:rsidRPr="00A22A5E" w:rsidRDefault="00250C59" w:rsidP="00D17814">
            <w:pPr>
              <w:pStyle w:val="DefenceDefinition0"/>
              <w:numPr>
                <w:ilvl w:val="0"/>
                <w:numId w:val="90"/>
              </w:numPr>
              <w:spacing w:after="0"/>
              <w:rPr>
                <w:b/>
              </w:rPr>
            </w:pPr>
            <w:r>
              <w:rPr>
                <w:b/>
              </w:rPr>
              <w:t>Additional Host Nation Requirements</w:t>
            </w:r>
            <w:r w:rsidRPr="00A22A5E">
              <w:rPr>
                <w:b/>
                <w:bCs/>
              </w:rPr>
              <w:t>:</w:t>
            </w:r>
          </w:p>
          <w:p w14:paraId="188764BF" w14:textId="2999CAED" w:rsidR="00250C59" w:rsidRPr="006B0FD0" w:rsidRDefault="00250C59" w:rsidP="00250C59">
            <w:pPr>
              <w:pStyle w:val="DefenceNormal"/>
              <w:spacing w:after="0"/>
              <w:rPr>
                <w:b/>
                <w:bCs/>
              </w:rPr>
            </w:pPr>
            <w:r>
              <w:t xml:space="preserve">(Clause </w:t>
            </w:r>
            <w:r>
              <w:fldChar w:fldCharType="begin"/>
            </w:r>
            <w:r>
              <w:instrText xml:space="preserve"> REF _Ref47147919 \r \h  \* MERGEFORMAT </w:instrText>
            </w:r>
            <w:r>
              <w:fldChar w:fldCharType="separate"/>
            </w:r>
            <w:r w:rsidR="003672F0">
              <w:t>1.1</w:t>
            </w:r>
            <w:r>
              <w:fldChar w:fldCharType="end"/>
            </w:r>
            <w:r>
              <w:t>)</w:t>
            </w:r>
          </w:p>
        </w:tc>
        <w:tc>
          <w:tcPr>
            <w:tcW w:w="5634" w:type="dxa"/>
            <w:gridSpan w:val="8"/>
            <w:shd w:val="clear" w:color="auto" w:fill="auto"/>
          </w:tcPr>
          <w:p w14:paraId="1D30AB83" w14:textId="77777777" w:rsidR="00250C59" w:rsidRDefault="00250C59" w:rsidP="00250C59">
            <w:pPr>
              <w:pStyle w:val="DefenceNormal"/>
              <w:rPr>
                <w:i/>
              </w:rPr>
            </w:pPr>
          </w:p>
        </w:tc>
      </w:tr>
      <w:tr w:rsidR="00250C59" w14:paraId="2C4ABD9C" w14:textId="77777777" w:rsidTr="0052676E">
        <w:trPr>
          <w:gridBefore w:val="1"/>
          <w:wBefore w:w="19" w:type="dxa"/>
          <w:trHeight w:val="650"/>
        </w:trPr>
        <w:tc>
          <w:tcPr>
            <w:tcW w:w="3936" w:type="dxa"/>
            <w:vMerge w:val="restart"/>
            <w:shd w:val="clear" w:color="auto" w:fill="auto"/>
          </w:tcPr>
          <w:p w14:paraId="31295E9E" w14:textId="77777777" w:rsidR="00250C59" w:rsidRDefault="00250C59" w:rsidP="00250C59">
            <w:pPr>
              <w:pStyle w:val="DefenceNormal"/>
              <w:spacing w:after="0"/>
            </w:pPr>
            <w:r w:rsidRPr="006B0FD0">
              <w:rPr>
                <w:b/>
                <w:bCs/>
              </w:rPr>
              <w:t>Agreed Subconsultants</w:t>
            </w:r>
            <w:r>
              <w:rPr>
                <w:b/>
                <w:bCs/>
              </w:rPr>
              <w:t>:</w:t>
            </w:r>
          </w:p>
          <w:p w14:paraId="1B1F9291" w14:textId="0FF15436" w:rsidR="00250C59" w:rsidRDefault="00250C59" w:rsidP="00250C59">
            <w:pPr>
              <w:pStyle w:val="DefenceNormal"/>
            </w:pPr>
            <w:r>
              <w:t xml:space="preserve">(Clause </w:t>
            </w:r>
            <w:r>
              <w:fldChar w:fldCharType="begin"/>
            </w:r>
            <w:r>
              <w:instrText xml:space="preserve"> REF _Ref47147919 \r \h  \* MERGEFORMAT </w:instrText>
            </w:r>
            <w:r>
              <w:fldChar w:fldCharType="separate"/>
            </w:r>
            <w:r w:rsidR="003672F0">
              <w:t>1.1</w:t>
            </w:r>
            <w:r>
              <w:fldChar w:fldCharType="end"/>
            </w:r>
            <w:r>
              <w:t>)</w:t>
            </w:r>
          </w:p>
        </w:tc>
        <w:tc>
          <w:tcPr>
            <w:tcW w:w="2841" w:type="dxa"/>
            <w:gridSpan w:val="6"/>
            <w:shd w:val="clear" w:color="auto" w:fill="auto"/>
          </w:tcPr>
          <w:p w14:paraId="25467CE0" w14:textId="77777777" w:rsidR="00250C59" w:rsidRDefault="00250C59" w:rsidP="00250C59">
            <w:pPr>
              <w:pStyle w:val="DefenceNormal"/>
            </w:pPr>
            <w:r w:rsidRPr="006B0FD0">
              <w:rPr>
                <w:b/>
                <w:bCs/>
              </w:rPr>
              <w:t>Agreed Subconsultants</w:t>
            </w:r>
            <w:r>
              <w:t xml:space="preserve">: </w:t>
            </w:r>
          </w:p>
        </w:tc>
        <w:tc>
          <w:tcPr>
            <w:tcW w:w="2793" w:type="dxa"/>
            <w:gridSpan w:val="2"/>
            <w:shd w:val="clear" w:color="auto" w:fill="auto"/>
          </w:tcPr>
          <w:p w14:paraId="1C3159B2" w14:textId="77777777" w:rsidR="00250C59" w:rsidRDefault="00250C59" w:rsidP="00250C59">
            <w:pPr>
              <w:pStyle w:val="DefenceNormal"/>
              <w:rPr>
                <w:i/>
              </w:rPr>
            </w:pPr>
          </w:p>
        </w:tc>
      </w:tr>
      <w:tr w:rsidR="00250C59" w14:paraId="73279FC3" w14:textId="77777777" w:rsidTr="0052676E">
        <w:trPr>
          <w:gridBefore w:val="1"/>
          <w:wBefore w:w="19" w:type="dxa"/>
          <w:trHeight w:val="650"/>
        </w:trPr>
        <w:tc>
          <w:tcPr>
            <w:tcW w:w="3936" w:type="dxa"/>
            <w:vMerge/>
            <w:shd w:val="clear" w:color="auto" w:fill="auto"/>
          </w:tcPr>
          <w:p w14:paraId="4A58C923" w14:textId="77777777" w:rsidR="00250C59" w:rsidRDefault="00250C59" w:rsidP="00250C59">
            <w:pPr>
              <w:pStyle w:val="DefenceNormal"/>
              <w:spacing w:after="0"/>
              <w:rPr>
                <w:b/>
                <w:bCs/>
              </w:rPr>
            </w:pPr>
          </w:p>
        </w:tc>
        <w:tc>
          <w:tcPr>
            <w:tcW w:w="2841" w:type="dxa"/>
            <w:gridSpan w:val="6"/>
            <w:shd w:val="clear" w:color="auto" w:fill="auto"/>
          </w:tcPr>
          <w:p w14:paraId="4B2917C9" w14:textId="77777777" w:rsidR="00250C59" w:rsidRDefault="00250C59" w:rsidP="00250C59">
            <w:pPr>
              <w:pStyle w:val="DefenceNormal"/>
            </w:pPr>
            <w:r w:rsidRPr="006B0FD0">
              <w:rPr>
                <w:b/>
              </w:rPr>
              <w:t>Agreed Subconsultant Agreement</w:t>
            </w:r>
            <w:r>
              <w:t>:</w:t>
            </w:r>
          </w:p>
          <w:p w14:paraId="02824C38" w14:textId="77777777" w:rsidR="00250C59" w:rsidRPr="003E1F24" w:rsidRDefault="00250C59" w:rsidP="004D68D9">
            <w:pPr>
              <w:pStyle w:val="DefenceNormal"/>
              <w:rPr>
                <w:b/>
                <w:i/>
              </w:rPr>
            </w:pPr>
            <w:r>
              <w:rPr>
                <w:b/>
                <w:i/>
              </w:rPr>
              <w:t>[</w:t>
            </w:r>
            <w:r w:rsidR="004D68D9">
              <w:rPr>
                <w:b/>
                <w:i/>
              </w:rPr>
              <w:t>NOTE</w:t>
            </w:r>
            <w:r w:rsidR="00F02163">
              <w:rPr>
                <w:b/>
                <w:i/>
              </w:rPr>
              <w:t>:</w:t>
            </w:r>
            <w:r>
              <w:rPr>
                <w:b/>
                <w:i/>
              </w:rPr>
              <w:t xml:space="preserve"> THIS ITEM TO ALSO INDICATE WHETHER NOVATION OF SUCH SUBCONTRACTS IS REQUIRED]</w:t>
            </w:r>
          </w:p>
        </w:tc>
        <w:tc>
          <w:tcPr>
            <w:tcW w:w="2793" w:type="dxa"/>
            <w:gridSpan w:val="2"/>
            <w:shd w:val="clear" w:color="auto" w:fill="auto"/>
          </w:tcPr>
          <w:p w14:paraId="5BB2BDC9" w14:textId="77777777" w:rsidR="00250C59" w:rsidRDefault="00250C59" w:rsidP="00250C59">
            <w:pPr>
              <w:pStyle w:val="DefenceNormal"/>
              <w:rPr>
                <w:b/>
              </w:rPr>
            </w:pPr>
          </w:p>
        </w:tc>
      </w:tr>
      <w:tr w:rsidR="00250C59" w14:paraId="0882011E" w14:textId="77777777" w:rsidTr="0052676E">
        <w:trPr>
          <w:gridBefore w:val="1"/>
          <w:wBefore w:w="19" w:type="dxa"/>
          <w:trHeight w:val="650"/>
        </w:trPr>
        <w:tc>
          <w:tcPr>
            <w:tcW w:w="3936" w:type="dxa"/>
            <w:vMerge/>
            <w:shd w:val="clear" w:color="auto" w:fill="auto"/>
          </w:tcPr>
          <w:p w14:paraId="5228E138" w14:textId="77777777" w:rsidR="00250C59" w:rsidRDefault="00250C59" w:rsidP="00250C59">
            <w:pPr>
              <w:pStyle w:val="DefenceNormal"/>
              <w:spacing w:after="0"/>
              <w:rPr>
                <w:b/>
                <w:bCs/>
              </w:rPr>
            </w:pPr>
          </w:p>
        </w:tc>
        <w:tc>
          <w:tcPr>
            <w:tcW w:w="2841" w:type="dxa"/>
            <w:gridSpan w:val="6"/>
            <w:shd w:val="clear" w:color="auto" w:fill="auto"/>
          </w:tcPr>
          <w:p w14:paraId="0554F20C" w14:textId="77777777" w:rsidR="00250C59" w:rsidRDefault="00250C59" w:rsidP="00250C59">
            <w:pPr>
              <w:pStyle w:val="DefenceNormal"/>
              <w:rPr>
                <w:b/>
              </w:rPr>
            </w:pPr>
            <w:r w:rsidRPr="006B0FD0">
              <w:rPr>
                <w:b/>
              </w:rPr>
              <w:t>Agreed Subconsultant Services</w:t>
            </w:r>
            <w:r>
              <w:t xml:space="preserve">: </w:t>
            </w:r>
          </w:p>
        </w:tc>
        <w:tc>
          <w:tcPr>
            <w:tcW w:w="2793" w:type="dxa"/>
            <w:gridSpan w:val="2"/>
            <w:shd w:val="clear" w:color="auto" w:fill="auto"/>
          </w:tcPr>
          <w:p w14:paraId="26D65B87" w14:textId="77777777" w:rsidR="00250C59" w:rsidRDefault="00250C59" w:rsidP="00250C59">
            <w:pPr>
              <w:pStyle w:val="DefenceNormal"/>
              <w:rPr>
                <w:b/>
              </w:rPr>
            </w:pPr>
          </w:p>
        </w:tc>
      </w:tr>
      <w:tr w:rsidR="00250C59" w14:paraId="08C00CDE" w14:textId="77777777" w:rsidTr="0052676E">
        <w:trPr>
          <w:gridBefore w:val="1"/>
          <w:wBefore w:w="19" w:type="dxa"/>
        </w:trPr>
        <w:tc>
          <w:tcPr>
            <w:tcW w:w="3936" w:type="dxa"/>
            <w:shd w:val="clear" w:color="auto" w:fill="auto"/>
          </w:tcPr>
          <w:p w14:paraId="7E71A2C7" w14:textId="77777777" w:rsidR="00250C59" w:rsidRDefault="00250C59" w:rsidP="00250C59">
            <w:pPr>
              <w:pStyle w:val="DefenceNormal"/>
              <w:spacing w:after="0"/>
              <w:rPr>
                <w:b/>
              </w:rPr>
            </w:pPr>
            <w:r w:rsidRPr="006B0FD0">
              <w:rPr>
                <w:b/>
              </w:rPr>
              <w:t>Completion</w:t>
            </w:r>
            <w:r>
              <w:rPr>
                <w:b/>
              </w:rPr>
              <w:t xml:space="preserve"> - additional conditions precedent to </w:t>
            </w:r>
            <w:r w:rsidRPr="006B0FD0">
              <w:rPr>
                <w:b/>
              </w:rPr>
              <w:t>Completion</w:t>
            </w:r>
            <w:r>
              <w:rPr>
                <w:b/>
              </w:rPr>
              <w:t>:</w:t>
            </w:r>
          </w:p>
          <w:p w14:paraId="687EA60D" w14:textId="6624BC06" w:rsidR="00250C59" w:rsidRDefault="00250C59" w:rsidP="00250C59">
            <w:pPr>
              <w:pStyle w:val="DefenceNormal"/>
            </w:pPr>
            <w:r>
              <w:t xml:space="preserve">(Clause </w:t>
            </w:r>
            <w:r>
              <w:fldChar w:fldCharType="begin"/>
            </w:r>
            <w:r>
              <w:instrText xml:space="preserve"> REF _Ref47147919 \r \h  \* MERGEFORMAT </w:instrText>
            </w:r>
            <w:r>
              <w:fldChar w:fldCharType="separate"/>
            </w:r>
            <w:r w:rsidR="003672F0">
              <w:t>1.1</w:t>
            </w:r>
            <w:r>
              <w:fldChar w:fldCharType="end"/>
            </w:r>
            <w:r>
              <w:t>)</w:t>
            </w:r>
          </w:p>
        </w:tc>
        <w:tc>
          <w:tcPr>
            <w:tcW w:w="5634" w:type="dxa"/>
            <w:gridSpan w:val="8"/>
            <w:shd w:val="clear" w:color="auto" w:fill="auto"/>
          </w:tcPr>
          <w:p w14:paraId="5DB52101" w14:textId="77777777" w:rsidR="00250C59" w:rsidRDefault="00250C59" w:rsidP="00250C59">
            <w:pPr>
              <w:pStyle w:val="DefenceNormal"/>
              <w:tabs>
                <w:tab w:val="left" w:leader="dot" w:pos="5103"/>
              </w:tabs>
            </w:pPr>
          </w:p>
        </w:tc>
      </w:tr>
      <w:tr w:rsidR="00250C59" w14:paraId="0DC1C646" w14:textId="77777777" w:rsidTr="0052676E">
        <w:trPr>
          <w:gridBefore w:val="1"/>
          <w:wBefore w:w="19" w:type="dxa"/>
        </w:trPr>
        <w:tc>
          <w:tcPr>
            <w:tcW w:w="3936" w:type="dxa"/>
            <w:shd w:val="clear" w:color="auto" w:fill="auto"/>
          </w:tcPr>
          <w:p w14:paraId="4ABA4A88" w14:textId="77777777" w:rsidR="00250C59" w:rsidRDefault="00250C59" w:rsidP="00250C59">
            <w:pPr>
              <w:pStyle w:val="DefenceNormal"/>
              <w:spacing w:after="0"/>
              <w:rPr>
                <w:b/>
              </w:rPr>
            </w:pPr>
            <w:r w:rsidRPr="006B0FD0">
              <w:rPr>
                <w:b/>
                <w:szCs w:val="22"/>
              </w:rPr>
              <w:t>Consultant</w:t>
            </w:r>
            <w:r>
              <w:rPr>
                <w:b/>
                <w:bCs/>
              </w:rPr>
              <w:t>:</w:t>
            </w:r>
          </w:p>
          <w:p w14:paraId="67CA31D9" w14:textId="10C25B63" w:rsidR="00250C59" w:rsidRDefault="00250C59" w:rsidP="00250C59">
            <w:pPr>
              <w:pStyle w:val="DefenceNormal"/>
            </w:pPr>
            <w:r>
              <w:t xml:space="preserve">(Clause </w:t>
            </w:r>
            <w:r>
              <w:fldChar w:fldCharType="begin"/>
            </w:r>
            <w:r>
              <w:instrText xml:space="preserve"> REF _Ref47147919 \r \h  \* MERGEFORMAT </w:instrText>
            </w:r>
            <w:r>
              <w:fldChar w:fldCharType="separate"/>
            </w:r>
            <w:r w:rsidR="003672F0">
              <w:t>1.1</w:t>
            </w:r>
            <w:r>
              <w:fldChar w:fldCharType="end"/>
            </w:r>
            <w:r>
              <w:t>)</w:t>
            </w:r>
          </w:p>
        </w:tc>
        <w:tc>
          <w:tcPr>
            <w:tcW w:w="5634" w:type="dxa"/>
            <w:gridSpan w:val="8"/>
            <w:shd w:val="clear" w:color="auto" w:fill="auto"/>
          </w:tcPr>
          <w:p w14:paraId="52E747FE" w14:textId="77777777" w:rsidR="00250C59" w:rsidRDefault="00250C59" w:rsidP="00250C59">
            <w:pPr>
              <w:pStyle w:val="DefenceNormal"/>
              <w:tabs>
                <w:tab w:val="left" w:leader="dot" w:pos="5103"/>
              </w:tabs>
            </w:pPr>
            <w:r>
              <w:t>[To be inserted following selection of the successful Tenderer]</w:t>
            </w:r>
          </w:p>
        </w:tc>
      </w:tr>
      <w:tr w:rsidR="00250C59" w14:paraId="23587DF3" w14:textId="77777777" w:rsidTr="0052676E">
        <w:trPr>
          <w:gridBefore w:val="1"/>
          <w:wBefore w:w="19" w:type="dxa"/>
        </w:trPr>
        <w:tc>
          <w:tcPr>
            <w:tcW w:w="3936" w:type="dxa"/>
            <w:shd w:val="clear" w:color="auto" w:fill="auto"/>
          </w:tcPr>
          <w:p w14:paraId="5DE02D97" w14:textId="77777777" w:rsidR="00250C59" w:rsidRDefault="00250C59" w:rsidP="00250C59">
            <w:pPr>
              <w:pStyle w:val="DefenceNormal"/>
              <w:spacing w:after="0"/>
            </w:pPr>
            <w:r w:rsidRPr="006B0FD0">
              <w:rPr>
                <w:b/>
                <w:szCs w:val="22"/>
              </w:rPr>
              <w:t>Consultant</w:t>
            </w:r>
            <w:r w:rsidRPr="006D0AF6">
              <w:rPr>
                <w:b/>
              </w:rPr>
              <w:t xml:space="preserve">'s </w:t>
            </w:r>
            <w:r w:rsidRPr="006B0FD0">
              <w:rPr>
                <w:b/>
              </w:rPr>
              <w:t>Representative</w:t>
            </w:r>
            <w:r>
              <w:rPr>
                <w:b/>
                <w:bCs/>
              </w:rPr>
              <w:t>:</w:t>
            </w:r>
          </w:p>
          <w:p w14:paraId="7C41E29A" w14:textId="14F23C17" w:rsidR="00250C59" w:rsidRDefault="00250C59" w:rsidP="00250C59">
            <w:pPr>
              <w:pStyle w:val="DefenceNormal"/>
            </w:pPr>
            <w:r>
              <w:t xml:space="preserve">(Clause </w:t>
            </w:r>
            <w:r>
              <w:fldChar w:fldCharType="begin"/>
            </w:r>
            <w:r>
              <w:instrText xml:space="preserve"> REF _Ref47147919 \r \h  \* MERGEFORMAT </w:instrText>
            </w:r>
            <w:r>
              <w:fldChar w:fldCharType="separate"/>
            </w:r>
            <w:r w:rsidR="003672F0">
              <w:t>1.1</w:t>
            </w:r>
            <w:r>
              <w:fldChar w:fldCharType="end"/>
            </w:r>
            <w:r>
              <w:t>)</w:t>
            </w:r>
          </w:p>
        </w:tc>
        <w:tc>
          <w:tcPr>
            <w:tcW w:w="5634" w:type="dxa"/>
            <w:gridSpan w:val="8"/>
            <w:shd w:val="clear" w:color="auto" w:fill="auto"/>
          </w:tcPr>
          <w:p w14:paraId="069F2B9B" w14:textId="77777777" w:rsidR="00250C59" w:rsidRDefault="00250C59" w:rsidP="00250C59">
            <w:pPr>
              <w:pStyle w:val="DefenceNormal"/>
              <w:tabs>
                <w:tab w:val="left" w:leader="dot" w:pos="5103"/>
              </w:tabs>
            </w:pPr>
            <w:r>
              <w:t>[To be inserted following selection of the successful Tenderer]</w:t>
            </w:r>
          </w:p>
        </w:tc>
      </w:tr>
      <w:tr w:rsidR="00250C59" w14:paraId="517D8ABC" w14:textId="77777777" w:rsidTr="0052676E">
        <w:trPr>
          <w:gridBefore w:val="1"/>
          <w:wBefore w:w="19" w:type="dxa"/>
        </w:trPr>
        <w:tc>
          <w:tcPr>
            <w:tcW w:w="3936" w:type="dxa"/>
            <w:shd w:val="clear" w:color="auto" w:fill="auto"/>
          </w:tcPr>
          <w:p w14:paraId="14E4A64D" w14:textId="77777777" w:rsidR="00250C59" w:rsidRDefault="00250C59" w:rsidP="00250C59">
            <w:pPr>
              <w:pStyle w:val="DefenceNormal"/>
              <w:spacing w:after="0"/>
              <w:rPr>
                <w:b/>
              </w:rPr>
            </w:pPr>
            <w:r w:rsidRPr="006B0FD0">
              <w:rPr>
                <w:b/>
              </w:rPr>
              <w:t>Contract</w:t>
            </w:r>
            <w:r>
              <w:rPr>
                <w:b/>
                <w:bCs/>
              </w:rPr>
              <w:t xml:space="preserve"> - other documents forming part of the </w:t>
            </w:r>
            <w:r w:rsidRPr="006B0FD0">
              <w:rPr>
                <w:b/>
              </w:rPr>
              <w:t>Contract</w:t>
            </w:r>
            <w:r>
              <w:rPr>
                <w:b/>
                <w:bCs/>
              </w:rPr>
              <w:t>:</w:t>
            </w:r>
          </w:p>
          <w:p w14:paraId="22CC9557" w14:textId="60C35889" w:rsidR="00250C59" w:rsidRDefault="00250C59" w:rsidP="00250C59">
            <w:pPr>
              <w:pStyle w:val="DefenceNormal"/>
            </w:pPr>
            <w:r>
              <w:t xml:space="preserve">(Clause </w:t>
            </w:r>
            <w:r>
              <w:fldChar w:fldCharType="begin"/>
            </w:r>
            <w:r>
              <w:instrText xml:space="preserve"> REF _Ref47147919 \r \h  \* MERGEFORMAT </w:instrText>
            </w:r>
            <w:r>
              <w:fldChar w:fldCharType="separate"/>
            </w:r>
            <w:r w:rsidR="003672F0">
              <w:t>1.1</w:t>
            </w:r>
            <w:r>
              <w:fldChar w:fldCharType="end"/>
            </w:r>
            <w:r>
              <w:t>)</w:t>
            </w:r>
          </w:p>
        </w:tc>
        <w:tc>
          <w:tcPr>
            <w:tcW w:w="5634" w:type="dxa"/>
            <w:gridSpan w:val="8"/>
            <w:shd w:val="clear" w:color="auto" w:fill="auto"/>
          </w:tcPr>
          <w:p w14:paraId="1D89FB61" w14:textId="77777777" w:rsidR="00250C59" w:rsidRDefault="00250C59" w:rsidP="00250C59">
            <w:pPr>
              <w:pStyle w:val="DefenceNormal"/>
              <w:tabs>
                <w:tab w:val="left" w:leader="dot" w:pos="5103"/>
              </w:tabs>
            </w:pPr>
          </w:p>
        </w:tc>
      </w:tr>
      <w:tr w:rsidR="00250C59" w14:paraId="508C2ADD" w14:textId="77777777" w:rsidTr="0052676E">
        <w:trPr>
          <w:gridBefore w:val="1"/>
          <w:wBefore w:w="19" w:type="dxa"/>
        </w:trPr>
        <w:tc>
          <w:tcPr>
            <w:tcW w:w="3936" w:type="dxa"/>
            <w:shd w:val="clear" w:color="auto" w:fill="auto"/>
          </w:tcPr>
          <w:p w14:paraId="5840279C" w14:textId="77777777" w:rsidR="00250C59" w:rsidRDefault="00250C59" w:rsidP="00250C59">
            <w:pPr>
              <w:pStyle w:val="DefenceNormal"/>
              <w:spacing w:after="0"/>
              <w:rPr>
                <w:b/>
              </w:rPr>
            </w:pPr>
            <w:r w:rsidRPr="006B0FD0">
              <w:rPr>
                <w:b/>
              </w:rPr>
              <w:t>Contract Administrator</w:t>
            </w:r>
            <w:r>
              <w:rPr>
                <w:b/>
                <w:bCs/>
              </w:rPr>
              <w:t>:</w:t>
            </w:r>
          </w:p>
          <w:p w14:paraId="303C794B" w14:textId="441F460D" w:rsidR="00250C59" w:rsidRDefault="00250C59" w:rsidP="00250C59">
            <w:pPr>
              <w:pStyle w:val="DefenceNormal"/>
            </w:pPr>
            <w:r>
              <w:t xml:space="preserve">(Clause </w:t>
            </w:r>
            <w:r>
              <w:fldChar w:fldCharType="begin"/>
            </w:r>
            <w:r>
              <w:instrText xml:space="preserve"> REF _Ref47147919 \r \h  \* MERGEFORMAT </w:instrText>
            </w:r>
            <w:r>
              <w:fldChar w:fldCharType="separate"/>
            </w:r>
            <w:r w:rsidR="003672F0">
              <w:t>1.1</w:t>
            </w:r>
            <w:r>
              <w:fldChar w:fldCharType="end"/>
            </w:r>
            <w:r>
              <w:t>)</w:t>
            </w:r>
          </w:p>
        </w:tc>
        <w:tc>
          <w:tcPr>
            <w:tcW w:w="5634" w:type="dxa"/>
            <w:gridSpan w:val="8"/>
            <w:shd w:val="clear" w:color="auto" w:fill="auto"/>
          </w:tcPr>
          <w:p w14:paraId="1B06021F" w14:textId="77777777" w:rsidR="00250C59" w:rsidRDefault="00250C59" w:rsidP="00250C59">
            <w:pPr>
              <w:pStyle w:val="DefenceNormal"/>
              <w:tabs>
                <w:tab w:val="left" w:leader="dot" w:pos="5103"/>
              </w:tabs>
            </w:pPr>
          </w:p>
        </w:tc>
      </w:tr>
      <w:tr w:rsidR="00250C59" w14:paraId="16E241DB" w14:textId="77777777" w:rsidTr="0052676E">
        <w:trPr>
          <w:gridBefore w:val="1"/>
          <w:wBefore w:w="19" w:type="dxa"/>
          <w:trHeight w:val="439"/>
        </w:trPr>
        <w:tc>
          <w:tcPr>
            <w:tcW w:w="3936" w:type="dxa"/>
            <w:vMerge w:val="restart"/>
            <w:shd w:val="clear" w:color="auto" w:fill="auto"/>
          </w:tcPr>
          <w:p w14:paraId="2C5544B1" w14:textId="77777777" w:rsidR="00250C59" w:rsidRPr="00143CA2" w:rsidRDefault="00250C59" w:rsidP="00250C59">
            <w:pPr>
              <w:pStyle w:val="DefenceNormal"/>
              <w:spacing w:after="0"/>
              <w:rPr>
                <w:b/>
              </w:rPr>
            </w:pPr>
            <w:r w:rsidRPr="00143CA2">
              <w:rPr>
                <w:b/>
              </w:rPr>
              <w:t>Date for Completion</w:t>
            </w:r>
            <w:r w:rsidRPr="00143CA2">
              <w:rPr>
                <w:b/>
                <w:bCs/>
              </w:rPr>
              <w:t xml:space="preserve"> (of a </w:t>
            </w:r>
            <w:r w:rsidRPr="00143CA2">
              <w:rPr>
                <w:b/>
              </w:rPr>
              <w:t>Milestone</w:t>
            </w:r>
            <w:r w:rsidRPr="00143CA2">
              <w:rPr>
                <w:b/>
                <w:bCs/>
              </w:rPr>
              <w:t>):</w:t>
            </w:r>
          </w:p>
          <w:p w14:paraId="5E38FD0F" w14:textId="6E87FDAC" w:rsidR="00250C59" w:rsidRPr="00143CA2" w:rsidRDefault="00250C59" w:rsidP="00250C59">
            <w:pPr>
              <w:pStyle w:val="DefenceNormal"/>
            </w:pPr>
            <w:r w:rsidRPr="00143CA2">
              <w:t xml:space="preserve">(Clause </w:t>
            </w:r>
            <w:r w:rsidRPr="0080771E">
              <w:fldChar w:fldCharType="begin"/>
            </w:r>
            <w:r w:rsidRPr="00143CA2">
              <w:instrText xml:space="preserve"> REF _Ref47147919 \r \h  \* MERGEFORMAT </w:instrText>
            </w:r>
            <w:r w:rsidRPr="0080771E">
              <w:fldChar w:fldCharType="separate"/>
            </w:r>
            <w:r w:rsidR="003672F0">
              <w:t>1.1</w:t>
            </w:r>
            <w:r w:rsidRPr="0080771E">
              <w:fldChar w:fldCharType="end"/>
            </w:r>
            <w:r w:rsidRPr="00143CA2">
              <w:t>)</w:t>
            </w:r>
          </w:p>
        </w:tc>
        <w:tc>
          <w:tcPr>
            <w:tcW w:w="2841" w:type="dxa"/>
            <w:gridSpan w:val="6"/>
            <w:shd w:val="clear" w:color="auto" w:fill="auto"/>
          </w:tcPr>
          <w:p w14:paraId="4B512295" w14:textId="77777777" w:rsidR="00250C59" w:rsidRPr="00143CA2" w:rsidRDefault="00250C59" w:rsidP="00250C59">
            <w:pPr>
              <w:pStyle w:val="DefenceNormal"/>
              <w:tabs>
                <w:tab w:val="left" w:pos="275"/>
              </w:tabs>
              <w:ind w:left="275" w:hanging="275"/>
              <w:rPr>
                <w:b/>
              </w:rPr>
            </w:pPr>
            <w:r w:rsidRPr="00143CA2">
              <w:rPr>
                <w:b/>
              </w:rPr>
              <w:t>Milestone</w:t>
            </w:r>
          </w:p>
        </w:tc>
        <w:tc>
          <w:tcPr>
            <w:tcW w:w="2793" w:type="dxa"/>
            <w:gridSpan w:val="2"/>
            <w:shd w:val="clear" w:color="auto" w:fill="auto"/>
          </w:tcPr>
          <w:p w14:paraId="02A88AD2" w14:textId="77777777" w:rsidR="00250C59" w:rsidRDefault="00250C59" w:rsidP="00250C59">
            <w:pPr>
              <w:pStyle w:val="DefenceNormal"/>
              <w:rPr>
                <w:b/>
              </w:rPr>
            </w:pPr>
            <w:r w:rsidRPr="006B0FD0">
              <w:rPr>
                <w:b/>
              </w:rPr>
              <w:t>Date for Completion</w:t>
            </w:r>
          </w:p>
        </w:tc>
      </w:tr>
      <w:tr w:rsidR="00250C59" w14:paraId="776AEBF0" w14:textId="77777777" w:rsidTr="0052676E">
        <w:trPr>
          <w:gridBefore w:val="1"/>
          <w:wBefore w:w="19" w:type="dxa"/>
          <w:trHeight w:val="439"/>
        </w:trPr>
        <w:tc>
          <w:tcPr>
            <w:tcW w:w="3936" w:type="dxa"/>
            <w:vMerge/>
            <w:shd w:val="clear" w:color="auto" w:fill="auto"/>
          </w:tcPr>
          <w:p w14:paraId="01051E72" w14:textId="77777777" w:rsidR="00250C59" w:rsidRPr="00143CA2" w:rsidRDefault="00250C59" w:rsidP="00250C59">
            <w:pPr>
              <w:pStyle w:val="DefenceNormal"/>
              <w:spacing w:after="0"/>
              <w:rPr>
                <w:b/>
              </w:rPr>
            </w:pPr>
          </w:p>
        </w:tc>
        <w:tc>
          <w:tcPr>
            <w:tcW w:w="2841" w:type="dxa"/>
            <w:gridSpan w:val="6"/>
            <w:shd w:val="clear" w:color="auto" w:fill="auto"/>
          </w:tcPr>
          <w:p w14:paraId="3C6DA227" w14:textId="77777777" w:rsidR="00250C59" w:rsidRPr="003E1F24" w:rsidRDefault="00250C59" w:rsidP="00250C59">
            <w:pPr>
              <w:pStyle w:val="DefenceNormal"/>
              <w:tabs>
                <w:tab w:val="left" w:pos="275"/>
              </w:tabs>
              <w:rPr>
                <w:b/>
                <w:i/>
              </w:rPr>
            </w:pPr>
            <w:r w:rsidRPr="003E1F24">
              <w:rPr>
                <w:b/>
                <w:i/>
              </w:rPr>
              <w:t>[</w:t>
            </w:r>
            <w:r w:rsidRPr="00143CA2">
              <w:rPr>
                <w:b/>
                <w:i/>
              </w:rPr>
              <w:t>IF NO PHASES</w:t>
            </w:r>
            <w:r w:rsidRPr="003E1F24">
              <w:rPr>
                <w:b/>
                <w:i/>
              </w:rPr>
              <w:t>]</w:t>
            </w:r>
          </w:p>
        </w:tc>
        <w:tc>
          <w:tcPr>
            <w:tcW w:w="2793" w:type="dxa"/>
            <w:gridSpan w:val="2"/>
            <w:shd w:val="clear" w:color="auto" w:fill="auto"/>
          </w:tcPr>
          <w:p w14:paraId="54F2887C" w14:textId="77777777" w:rsidR="00250C59" w:rsidRPr="006B0FD0" w:rsidRDefault="00250C59" w:rsidP="00250C59">
            <w:pPr>
              <w:pStyle w:val="DefenceNormal"/>
              <w:rPr>
                <w:b/>
              </w:rPr>
            </w:pPr>
          </w:p>
        </w:tc>
      </w:tr>
      <w:tr w:rsidR="00250C59" w14:paraId="65B5E399" w14:textId="77777777" w:rsidTr="0052676E">
        <w:trPr>
          <w:gridBefore w:val="1"/>
          <w:wBefore w:w="19" w:type="dxa"/>
          <w:trHeight w:val="439"/>
        </w:trPr>
        <w:tc>
          <w:tcPr>
            <w:tcW w:w="3936" w:type="dxa"/>
            <w:vMerge/>
            <w:shd w:val="clear" w:color="auto" w:fill="auto"/>
          </w:tcPr>
          <w:p w14:paraId="5BEA4FCB" w14:textId="77777777" w:rsidR="00250C59" w:rsidRPr="006B0FD0" w:rsidRDefault="00250C59" w:rsidP="00250C59">
            <w:pPr>
              <w:pStyle w:val="DefenceNormal"/>
              <w:spacing w:after="0"/>
              <w:rPr>
                <w:b/>
              </w:rPr>
            </w:pPr>
          </w:p>
        </w:tc>
        <w:tc>
          <w:tcPr>
            <w:tcW w:w="2841" w:type="dxa"/>
            <w:gridSpan w:val="6"/>
            <w:shd w:val="clear" w:color="auto" w:fill="auto"/>
          </w:tcPr>
          <w:p w14:paraId="47041775" w14:textId="77777777" w:rsidR="00250C59" w:rsidRPr="00097C05" w:rsidRDefault="00250C59" w:rsidP="00250C59">
            <w:pPr>
              <w:pStyle w:val="DefenceNormal"/>
              <w:tabs>
                <w:tab w:val="left" w:pos="275"/>
              </w:tabs>
              <w:ind w:left="275" w:hanging="275"/>
              <w:rPr>
                <w:b/>
                <w:i/>
              </w:rPr>
            </w:pPr>
          </w:p>
        </w:tc>
        <w:tc>
          <w:tcPr>
            <w:tcW w:w="2793" w:type="dxa"/>
            <w:gridSpan w:val="2"/>
            <w:shd w:val="clear" w:color="auto" w:fill="auto"/>
          </w:tcPr>
          <w:p w14:paraId="0304AEE3" w14:textId="77777777" w:rsidR="00250C59" w:rsidRPr="006B0FD0" w:rsidRDefault="00250C59" w:rsidP="00250C59">
            <w:pPr>
              <w:pStyle w:val="DefenceNormal"/>
              <w:rPr>
                <w:b/>
              </w:rPr>
            </w:pPr>
          </w:p>
        </w:tc>
      </w:tr>
      <w:tr w:rsidR="00250C59" w14:paraId="56F46AF6" w14:textId="77777777" w:rsidTr="0052676E">
        <w:trPr>
          <w:gridBefore w:val="1"/>
          <w:wBefore w:w="19" w:type="dxa"/>
          <w:trHeight w:val="439"/>
        </w:trPr>
        <w:tc>
          <w:tcPr>
            <w:tcW w:w="3936" w:type="dxa"/>
            <w:vMerge/>
            <w:shd w:val="clear" w:color="auto" w:fill="auto"/>
          </w:tcPr>
          <w:p w14:paraId="0DE95A13" w14:textId="77777777" w:rsidR="00250C59" w:rsidRPr="006B0FD0" w:rsidRDefault="00250C59" w:rsidP="00250C59">
            <w:pPr>
              <w:pStyle w:val="DefenceNormal"/>
              <w:spacing w:after="0"/>
              <w:rPr>
                <w:b/>
              </w:rPr>
            </w:pPr>
          </w:p>
        </w:tc>
        <w:tc>
          <w:tcPr>
            <w:tcW w:w="2841" w:type="dxa"/>
            <w:gridSpan w:val="6"/>
            <w:shd w:val="clear" w:color="auto" w:fill="auto"/>
          </w:tcPr>
          <w:p w14:paraId="4C314E30" w14:textId="77777777" w:rsidR="00250C59" w:rsidRPr="00097C05" w:rsidRDefault="00250C59" w:rsidP="00250C59">
            <w:pPr>
              <w:pStyle w:val="DefenceNormal"/>
              <w:tabs>
                <w:tab w:val="left" w:pos="275"/>
              </w:tabs>
              <w:rPr>
                <w:b/>
                <w:i/>
              </w:rPr>
            </w:pPr>
            <w:r>
              <w:rPr>
                <w:b/>
                <w:i/>
              </w:rPr>
              <w:t>[IF TWO PHASES</w:t>
            </w:r>
            <w:r w:rsidRPr="00DC573E">
              <w:rPr>
                <w:b/>
                <w:i/>
              </w:rPr>
              <w:t>]</w:t>
            </w:r>
          </w:p>
        </w:tc>
        <w:tc>
          <w:tcPr>
            <w:tcW w:w="2793" w:type="dxa"/>
            <w:gridSpan w:val="2"/>
            <w:shd w:val="clear" w:color="auto" w:fill="auto"/>
          </w:tcPr>
          <w:p w14:paraId="1A9165A0" w14:textId="77777777" w:rsidR="00250C59" w:rsidRPr="006B0FD0" w:rsidRDefault="00250C59" w:rsidP="00250C59">
            <w:pPr>
              <w:pStyle w:val="DefenceNormal"/>
              <w:rPr>
                <w:b/>
              </w:rPr>
            </w:pPr>
          </w:p>
        </w:tc>
      </w:tr>
      <w:tr w:rsidR="00250C59" w14:paraId="43F91637" w14:textId="77777777" w:rsidTr="0052676E">
        <w:trPr>
          <w:gridBefore w:val="1"/>
          <w:wBefore w:w="19" w:type="dxa"/>
        </w:trPr>
        <w:tc>
          <w:tcPr>
            <w:tcW w:w="3936" w:type="dxa"/>
            <w:vMerge/>
            <w:shd w:val="clear" w:color="auto" w:fill="auto"/>
          </w:tcPr>
          <w:p w14:paraId="79B85646" w14:textId="77777777" w:rsidR="00250C59" w:rsidRDefault="00250C59" w:rsidP="00250C59">
            <w:pPr>
              <w:pStyle w:val="DefenceNormal"/>
              <w:spacing w:after="0"/>
              <w:rPr>
                <w:b/>
              </w:rPr>
            </w:pPr>
          </w:p>
        </w:tc>
        <w:tc>
          <w:tcPr>
            <w:tcW w:w="5634" w:type="dxa"/>
            <w:gridSpan w:val="8"/>
            <w:shd w:val="clear" w:color="auto" w:fill="auto"/>
          </w:tcPr>
          <w:p w14:paraId="2FD2C5C0" w14:textId="77777777" w:rsidR="00250C59" w:rsidRDefault="00250C59" w:rsidP="00250C59">
            <w:pPr>
              <w:pStyle w:val="DefenceNormal"/>
              <w:rPr>
                <w:b/>
                <w:bCs/>
              </w:rPr>
            </w:pPr>
            <w:r>
              <w:rPr>
                <w:b/>
              </w:rPr>
              <w:t>Planning Phase:</w:t>
            </w:r>
          </w:p>
        </w:tc>
      </w:tr>
      <w:tr w:rsidR="00250C59" w14:paraId="4A899917" w14:textId="77777777" w:rsidTr="0052676E">
        <w:trPr>
          <w:gridBefore w:val="1"/>
          <w:wBefore w:w="19" w:type="dxa"/>
        </w:trPr>
        <w:tc>
          <w:tcPr>
            <w:tcW w:w="3936" w:type="dxa"/>
            <w:vMerge/>
            <w:shd w:val="clear" w:color="auto" w:fill="auto"/>
          </w:tcPr>
          <w:p w14:paraId="45D6100D" w14:textId="77777777" w:rsidR="00250C59" w:rsidRDefault="00250C59" w:rsidP="00250C59">
            <w:pPr>
              <w:pStyle w:val="DefenceNormal"/>
              <w:spacing w:after="0"/>
              <w:rPr>
                <w:b/>
              </w:rPr>
            </w:pPr>
          </w:p>
        </w:tc>
        <w:tc>
          <w:tcPr>
            <w:tcW w:w="2833" w:type="dxa"/>
            <w:gridSpan w:val="5"/>
            <w:shd w:val="clear" w:color="auto" w:fill="auto"/>
          </w:tcPr>
          <w:p w14:paraId="403294EB" w14:textId="77777777" w:rsidR="00250C59" w:rsidRDefault="00250C59" w:rsidP="00250C59">
            <w:pPr>
              <w:pStyle w:val="DefenceNormal"/>
              <w:tabs>
                <w:tab w:val="left" w:pos="3103"/>
                <w:tab w:val="left" w:leader="dot" w:pos="5103"/>
              </w:tabs>
              <w:rPr>
                <w:b/>
              </w:rPr>
            </w:pPr>
          </w:p>
        </w:tc>
        <w:tc>
          <w:tcPr>
            <w:tcW w:w="2801" w:type="dxa"/>
            <w:gridSpan w:val="3"/>
            <w:shd w:val="clear" w:color="auto" w:fill="auto"/>
          </w:tcPr>
          <w:p w14:paraId="6F87DF2C" w14:textId="77777777" w:rsidR="00250C59" w:rsidRDefault="00250C59" w:rsidP="00250C59">
            <w:pPr>
              <w:pStyle w:val="DefenceNormal"/>
              <w:rPr>
                <w:highlight w:val="magenta"/>
              </w:rPr>
            </w:pPr>
          </w:p>
        </w:tc>
      </w:tr>
      <w:tr w:rsidR="00250C59" w14:paraId="1FD112C2" w14:textId="77777777" w:rsidTr="0052676E">
        <w:trPr>
          <w:gridBefore w:val="1"/>
          <w:wBefore w:w="19" w:type="dxa"/>
        </w:trPr>
        <w:tc>
          <w:tcPr>
            <w:tcW w:w="3936" w:type="dxa"/>
            <w:vMerge/>
            <w:shd w:val="clear" w:color="auto" w:fill="auto"/>
          </w:tcPr>
          <w:p w14:paraId="1BC2D5CF" w14:textId="77777777" w:rsidR="00250C59" w:rsidRDefault="00250C59" w:rsidP="00250C59">
            <w:pPr>
              <w:pStyle w:val="DefenceNormal"/>
              <w:spacing w:after="0"/>
              <w:rPr>
                <w:b/>
              </w:rPr>
            </w:pPr>
          </w:p>
        </w:tc>
        <w:tc>
          <w:tcPr>
            <w:tcW w:w="2833" w:type="dxa"/>
            <w:gridSpan w:val="5"/>
            <w:shd w:val="clear" w:color="auto" w:fill="auto"/>
          </w:tcPr>
          <w:p w14:paraId="1C91207F" w14:textId="77777777" w:rsidR="00250C59" w:rsidRDefault="00250C59" w:rsidP="00250C59">
            <w:pPr>
              <w:pStyle w:val="DefenceNormal"/>
              <w:tabs>
                <w:tab w:val="left" w:pos="3103"/>
                <w:tab w:val="left" w:leader="dot" w:pos="5103"/>
              </w:tabs>
              <w:rPr>
                <w:b/>
              </w:rPr>
            </w:pPr>
          </w:p>
        </w:tc>
        <w:tc>
          <w:tcPr>
            <w:tcW w:w="2801" w:type="dxa"/>
            <w:gridSpan w:val="3"/>
            <w:shd w:val="clear" w:color="auto" w:fill="auto"/>
          </w:tcPr>
          <w:p w14:paraId="069867C1" w14:textId="77777777" w:rsidR="00250C59" w:rsidRDefault="00250C59" w:rsidP="00250C59">
            <w:pPr>
              <w:pStyle w:val="DefenceNormal"/>
              <w:rPr>
                <w:highlight w:val="magenta"/>
              </w:rPr>
            </w:pPr>
          </w:p>
        </w:tc>
      </w:tr>
      <w:tr w:rsidR="00250C59" w14:paraId="7B7B8EA6" w14:textId="77777777" w:rsidTr="0052676E">
        <w:trPr>
          <w:gridBefore w:val="1"/>
          <w:wBefore w:w="19" w:type="dxa"/>
        </w:trPr>
        <w:tc>
          <w:tcPr>
            <w:tcW w:w="3936" w:type="dxa"/>
            <w:vMerge/>
            <w:shd w:val="clear" w:color="auto" w:fill="auto"/>
          </w:tcPr>
          <w:p w14:paraId="32C9666F" w14:textId="77777777" w:rsidR="00250C59" w:rsidRDefault="00250C59" w:rsidP="00250C59">
            <w:pPr>
              <w:pStyle w:val="DefenceNormal"/>
              <w:spacing w:after="0"/>
              <w:rPr>
                <w:b/>
              </w:rPr>
            </w:pPr>
          </w:p>
        </w:tc>
        <w:tc>
          <w:tcPr>
            <w:tcW w:w="5634" w:type="dxa"/>
            <w:gridSpan w:val="8"/>
            <w:shd w:val="clear" w:color="auto" w:fill="auto"/>
          </w:tcPr>
          <w:p w14:paraId="736B6E83" w14:textId="77777777" w:rsidR="00250C59" w:rsidRDefault="00250C59" w:rsidP="00250C59">
            <w:pPr>
              <w:pStyle w:val="DefenceNormal"/>
              <w:rPr>
                <w:highlight w:val="magenta"/>
              </w:rPr>
            </w:pPr>
            <w:r>
              <w:rPr>
                <w:b/>
              </w:rPr>
              <w:t>Delivery Phase:</w:t>
            </w:r>
          </w:p>
        </w:tc>
      </w:tr>
      <w:tr w:rsidR="00250C59" w14:paraId="5A19FF81" w14:textId="77777777" w:rsidTr="0052676E">
        <w:trPr>
          <w:gridBefore w:val="1"/>
          <w:wBefore w:w="19" w:type="dxa"/>
        </w:trPr>
        <w:tc>
          <w:tcPr>
            <w:tcW w:w="3936" w:type="dxa"/>
            <w:vMerge/>
            <w:shd w:val="clear" w:color="auto" w:fill="auto"/>
          </w:tcPr>
          <w:p w14:paraId="4E1C6845" w14:textId="77777777" w:rsidR="00250C59" w:rsidRDefault="00250C59" w:rsidP="00250C59">
            <w:pPr>
              <w:pStyle w:val="DefenceNormal"/>
              <w:spacing w:after="0"/>
              <w:rPr>
                <w:b/>
              </w:rPr>
            </w:pPr>
          </w:p>
        </w:tc>
        <w:tc>
          <w:tcPr>
            <w:tcW w:w="2833" w:type="dxa"/>
            <w:gridSpan w:val="5"/>
            <w:shd w:val="clear" w:color="auto" w:fill="auto"/>
          </w:tcPr>
          <w:p w14:paraId="32D9038C" w14:textId="77777777" w:rsidR="00250C59" w:rsidRDefault="00250C59" w:rsidP="00250C59">
            <w:pPr>
              <w:pStyle w:val="DefenceNormal"/>
              <w:tabs>
                <w:tab w:val="left" w:pos="3103"/>
                <w:tab w:val="left" w:leader="dot" w:pos="5103"/>
              </w:tabs>
              <w:rPr>
                <w:b/>
              </w:rPr>
            </w:pPr>
          </w:p>
        </w:tc>
        <w:tc>
          <w:tcPr>
            <w:tcW w:w="2801" w:type="dxa"/>
            <w:gridSpan w:val="3"/>
            <w:shd w:val="clear" w:color="auto" w:fill="auto"/>
          </w:tcPr>
          <w:p w14:paraId="4A69DB97" w14:textId="77777777" w:rsidR="00250C59" w:rsidRDefault="00250C59" w:rsidP="00250C59">
            <w:pPr>
              <w:pStyle w:val="DefenceNormal"/>
              <w:rPr>
                <w:highlight w:val="magenta"/>
              </w:rPr>
            </w:pPr>
          </w:p>
        </w:tc>
      </w:tr>
      <w:tr w:rsidR="00250C59" w14:paraId="634A6CD5" w14:textId="77777777" w:rsidTr="004B40C2">
        <w:trPr>
          <w:gridBefore w:val="1"/>
          <w:wBefore w:w="19" w:type="dxa"/>
        </w:trPr>
        <w:tc>
          <w:tcPr>
            <w:tcW w:w="3936" w:type="dxa"/>
            <w:shd w:val="clear" w:color="auto" w:fill="auto"/>
          </w:tcPr>
          <w:p w14:paraId="326BD4ED" w14:textId="2991D74F" w:rsidR="00250C59" w:rsidRDefault="00250C59" w:rsidP="00250C59">
            <w:pPr>
              <w:pStyle w:val="DefenceNormal"/>
              <w:spacing w:after="0"/>
              <w:rPr>
                <w:bCs/>
              </w:rPr>
            </w:pPr>
            <w:r>
              <w:rPr>
                <w:b/>
              </w:rPr>
              <w:t>Date for Delivery Phase Agreement</w:t>
            </w:r>
            <w:r>
              <w:rPr>
                <w:b/>
                <w:bCs/>
              </w:rPr>
              <w:t>:</w:t>
            </w:r>
            <w:r>
              <w:rPr>
                <w:b/>
                <w:bCs/>
              </w:rPr>
              <w:br/>
            </w:r>
            <w:r>
              <w:rPr>
                <w:bCs/>
              </w:rPr>
              <w:t xml:space="preserve">(Clause </w:t>
            </w:r>
            <w:r>
              <w:fldChar w:fldCharType="begin"/>
            </w:r>
            <w:r>
              <w:instrText xml:space="preserve"> REF _Ref47147919 \r \h  \* MERGEFORMAT </w:instrText>
            </w:r>
            <w:r>
              <w:fldChar w:fldCharType="separate"/>
            </w:r>
            <w:r w:rsidR="003672F0">
              <w:t>1.1</w:t>
            </w:r>
            <w:r>
              <w:fldChar w:fldCharType="end"/>
            </w:r>
            <w:r>
              <w:rPr>
                <w:bCs/>
              </w:rPr>
              <w:t>)</w:t>
            </w:r>
          </w:p>
          <w:p w14:paraId="6DD45280" w14:textId="77777777" w:rsidR="00250C59" w:rsidRDefault="00250C59" w:rsidP="00250C59">
            <w:pPr>
              <w:pStyle w:val="DefenceNormal"/>
              <w:spacing w:after="0"/>
              <w:rPr>
                <w:b/>
                <w:bCs/>
              </w:rPr>
            </w:pPr>
          </w:p>
        </w:tc>
        <w:tc>
          <w:tcPr>
            <w:tcW w:w="5634" w:type="dxa"/>
            <w:gridSpan w:val="8"/>
            <w:shd w:val="clear" w:color="auto" w:fill="auto"/>
          </w:tcPr>
          <w:p w14:paraId="056DE081" w14:textId="5365569A" w:rsidR="00250C59" w:rsidRDefault="00250C59" w:rsidP="00250C59">
            <w:pPr>
              <w:pStyle w:val="DefenceNormal"/>
              <w:tabs>
                <w:tab w:val="left" w:leader="dot" w:pos="5103"/>
              </w:tabs>
            </w:pPr>
            <w:r>
              <w:rPr>
                <w:b/>
                <w:i/>
              </w:rPr>
              <w:t xml:space="preserve">[IF </w:t>
            </w:r>
            <w:r w:rsidRPr="004C1605">
              <w:rPr>
                <w:b/>
                <w:i/>
              </w:rPr>
              <w:t xml:space="preserve">CLAUSE </w:t>
            </w:r>
            <w:r w:rsidRPr="004C1605">
              <w:rPr>
                <w:b/>
                <w:i/>
              </w:rPr>
              <w:fldChar w:fldCharType="begin"/>
            </w:r>
            <w:r w:rsidRPr="004C1605">
              <w:rPr>
                <w:b/>
                <w:i/>
              </w:rPr>
              <w:instrText xml:space="preserve"> REF _Ref44946395 \r \h </w:instrText>
            </w:r>
            <w:r>
              <w:rPr>
                <w:b/>
                <w:i/>
              </w:rPr>
              <w:instrText xml:space="preserve"> \* MERGEFORMAT </w:instrText>
            </w:r>
            <w:r w:rsidRPr="004C1605">
              <w:rPr>
                <w:b/>
                <w:i/>
              </w:rPr>
            </w:r>
            <w:r w:rsidRPr="004C1605">
              <w:rPr>
                <w:b/>
                <w:i/>
              </w:rPr>
              <w:fldChar w:fldCharType="separate"/>
            </w:r>
            <w:r w:rsidR="003672F0">
              <w:rPr>
                <w:b/>
                <w:i/>
              </w:rPr>
              <w:t>9</w:t>
            </w:r>
            <w:r w:rsidRPr="004C1605">
              <w:rPr>
                <w:b/>
                <w:i/>
              </w:rPr>
              <w:fldChar w:fldCharType="end"/>
            </w:r>
            <w:r w:rsidRPr="004C1605">
              <w:rPr>
                <w:b/>
                <w:i/>
              </w:rPr>
              <w:t xml:space="preserve"> </w:t>
            </w:r>
            <w:r>
              <w:rPr>
                <w:b/>
                <w:i/>
              </w:rPr>
              <w:t>APPLIES, INSERT DATE FOR DELIVERY PHASE AGREEMENT. OTHERWISE, INSERT "NOT APPLICABLE"</w:t>
            </w:r>
            <w:r w:rsidRPr="00DC573E">
              <w:rPr>
                <w:b/>
                <w:i/>
              </w:rPr>
              <w:t>]</w:t>
            </w:r>
          </w:p>
        </w:tc>
      </w:tr>
      <w:tr w:rsidR="00250C59" w14:paraId="0C20F8DE" w14:textId="77777777" w:rsidTr="004B40C2">
        <w:trPr>
          <w:gridBefore w:val="1"/>
          <w:wBefore w:w="19" w:type="dxa"/>
        </w:trPr>
        <w:tc>
          <w:tcPr>
            <w:tcW w:w="3936" w:type="dxa"/>
            <w:shd w:val="clear" w:color="auto" w:fill="auto"/>
          </w:tcPr>
          <w:p w14:paraId="393E1B85" w14:textId="400A5FFD" w:rsidR="00250C59" w:rsidRDefault="00250C59" w:rsidP="00250C59">
            <w:pPr>
              <w:pStyle w:val="DefenceNormal"/>
              <w:spacing w:after="0"/>
              <w:rPr>
                <w:bCs/>
              </w:rPr>
            </w:pPr>
            <w:r>
              <w:rPr>
                <w:b/>
              </w:rPr>
              <w:t>Delivery Phase Fee Proposal</w:t>
            </w:r>
            <w:r>
              <w:rPr>
                <w:b/>
                <w:bCs/>
              </w:rPr>
              <w:t>:</w:t>
            </w:r>
            <w:r>
              <w:rPr>
                <w:b/>
                <w:bCs/>
              </w:rPr>
              <w:br/>
            </w:r>
            <w:r>
              <w:rPr>
                <w:bCs/>
              </w:rPr>
              <w:t xml:space="preserve">(Clause </w:t>
            </w:r>
            <w:r>
              <w:fldChar w:fldCharType="begin"/>
            </w:r>
            <w:r>
              <w:instrText xml:space="preserve"> REF _Ref47147919 \r \h  \* MERGEFORMAT </w:instrText>
            </w:r>
            <w:r>
              <w:fldChar w:fldCharType="separate"/>
            </w:r>
            <w:r w:rsidR="003672F0">
              <w:t>1.1</w:t>
            </w:r>
            <w:r>
              <w:fldChar w:fldCharType="end"/>
            </w:r>
            <w:r>
              <w:rPr>
                <w:bCs/>
              </w:rPr>
              <w:t>)</w:t>
            </w:r>
          </w:p>
          <w:p w14:paraId="1EB285A0" w14:textId="77777777" w:rsidR="00250C59" w:rsidRDefault="00250C59" w:rsidP="00250C59">
            <w:pPr>
              <w:pStyle w:val="DefenceNormal"/>
              <w:spacing w:after="0"/>
              <w:rPr>
                <w:b/>
                <w:bCs/>
              </w:rPr>
            </w:pPr>
          </w:p>
        </w:tc>
        <w:tc>
          <w:tcPr>
            <w:tcW w:w="5634" w:type="dxa"/>
            <w:gridSpan w:val="8"/>
            <w:shd w:val="clear" w:color="auto" w:fill="auto"/>
          </w:tcPr>
          <w:p w14:paraId="41BD0977" w14:textId="5416A4FA" w:rsidR="00250C59" w:rsidRPr="003E1F24" w:rsidRDefault="00250C59" w:rsidP="00250C59">
            <w:pPr>
              <w:pStyle w:val="DefenceNormal"/>
              <w:tabs>
                <w:tab w:val="left" w:leader="dot" w:pos="5103"/>
              </w:tabs>
            </w:pPr>
            <w:r>
              <w:rPr>
                <w:b/>
                <w:i/>
              </w:rPr>
              <w:t xml:space="preserve">[IF </w:t>
            </w:r>
            <w:r w:rsidRPr="004C1605">
              <w:rPr>
                <w:b/>
                <w:i/>
              </w:rPr>
              <w:t xml:space="preserve">CLAUSE </w:t>
            </w:r>
            <w:r w:rsidRPr="004C1605">
              <w:rPr>
                <w:b/>
                <w:i/>
              </w:rPr>
              <w:fldChar w:fldCharType="begin"/>
            </w:r>
            <w:r w:rsidRPr="004C1605">
              <w:rPr>
                <w:b/>
                <w:i/>
              </w:rPr>
              <w:instrText xml:space="preserve"> REF _Ref44946395 \r \h </w:instrText>
            </w:r>
            <w:r>
              <w:rPr>
                <w:b/>
                <w:i/>
              </w:rPr>
              <w:instrText xml:space="preserve"> \* MERGEFORMAT </w:instrText>
            </w:r>
            <w:r w:rsidRPr="004C1605">
              <w:rPr>
                <w:b/>
                <w:i/>
              </w:rPr>
            </w:r>
            <w:r w:rsidRPr="004C1605">
              <w:rPr>
                <w:b/>
                <w:i/>
              </w:rPr>
              <w:fldChar w:fldCharType="separate"/>
            </w:r>
            <w:r w:rsidR="003672F0">
              <w:rPr>
                <w:b/>
                <w:i/>
              </w:rPr>
              <w:t>9</w:t>
            </w:r>
            <w:r w:rsidRPr="004C1605">
              <w:rPr>
                <w:b/>
                <w:i/>
              </w:rPr>
              <w:fldChar w:fldCharType="end"/>
            </w:r>
            <w:r w:rsidRPr="004C1605">
              <w:rPr>
                <w:b/>
                <w:i/>
              </w:rPr>
              <w:t xml:space="preserve"> </w:t>
            </w:r>
            <w:r>
              <w:rPr>
                <w:b/>
                <w:i/>
              </w:rPr>
              <w:t>APPLIES</w:t>
            </w:r>
            <w:r w:rsidRPr="00160309">
              <w:rPr>
                <w:b/>
                <w:i/>
              </w:rPr>
              <w:t xml:space="preserve">, INSERT: </w:t>
            </w:r>
            <w:r>
              <w:rPr>
                <w:b/>
                <w:i/>
              </w:rPr>
              <w:t>"</w:t>
            </w:r>
            <w:r w:rsidRPr="003E1F24">
              <w:rPr>
                <w:b/>
                <w:i/>
              </w:rPr>
              <w:t>AS SET OUT IN ATTACHMENT 1 TO THESE CONTRACT PARTICULARS</w:t>
            </w:r>
            <w:r>
              <w:rPr>
                <w:b/>
                <w:i/>
              </w:rPr>
              <w:t>"</w:t>
            </w:r>
            <w:r w:rsidRPr="003E1F24">
              <w:rPr>
                <w:b/>
                <w:i/>
              </w:rPr>
              <w:t xml:space="preserve">. </w:t>
            </w:r>
            <w:r w:rsidRPr="00160309">
              <w:rPr>
                <w:b/>
                <w:i/>
              </w:rPr>
              <w:t>OTHERWISE INSERT "NOT APPLICABLE"]</w:t>
            </w:r>
          </w:p>
        </w:tc>
      </w:tr>
      <w:tr w:rsidR="00250C59" w14:paraId="2CE4A703" w14:textId="77777777" w:rsidTr="0052676E">
        <w:trPr>
          <w:gridBefore w:val="1"/>
          <w:wBefore w:w="19" w:type="dxa"/>
        </w:trPr>
        <w:tc>
          <w:tcPr>
            <w:tcW w:w="3936" w:type="dxa"/>
            <w:shd w:val="clear" w:color="auto" w:fill="auto"/>
          </w:tcPr>
          <w:p w14:paraId="67F81FEF" w14:textId="0E4D2BE1" w:rsidR="00250C59" w:rsidRDefault="00250C59" w:rsidP="00250C59">
            <w:pPr>
              <w:pStyle w:val="DefenceNormal"/>
              <w:spacing w:after="0"/>
              <w:rPr>
                <w:bCs/>
              </w:rPr>
            </w:pPr>
            <w:r w:rsidRPr="006B0FD0">
              <w:rPr>
                <w:b/>
              </w:rPr>
              <w:t>Environmental Management Plan</w:t>
            </w:r>
            <w:r>
              <w:rPr>
                <w:b/>
                <w:bCs/>
              </w:rPr>
              <w:t xml:space="preserve"> (additional):</w:t>
            </w:r>
            <w:r>
              <w:rPr>
                <w:b/>
                <w:bCs/>
              </w:rPr>
              <w:br/>
            </w:r>
            <w:r>
              <w:rPr>
                <w:bCs/>
              </w:rPr>
              <w:t xml:space="preserve">(Clause </w:t>
            </w:r>
            <w:r>
              <w:fldChar w:fldCharType="begin"/>
            </w:r>
            <w:r>
              <w:instrText xml:space="preserve"> REF _Ref47147919 \r \h  \* MERGEFORMAT </w:instrText>
            </w:r>
            <w:r>
              <w:fldChar w:fldCharType="separate"/>
            </w:r>
            <w:r w:rsidR="003672F0">
              <w:t>1.1</w:t>
            </w:r>
            <w:r>
              <w:fldChar w:fldCharType="end"/>
            </w:r>
            <w:r>
              <w:rPr>
                <w:bCs/>
              </w:rPr>
              <w:t>)</w:t>
            </w:r>
          </w:p>
          <w:p w14:paraId="34EDF203" w14:textId="77777777" w:rsidR="00250C59" w:rsidRDefault="00250C59" w:rsidP="00250C59">
            <w:pPr>
              <w:pStyle w:val="DefenceNormal"/>
              <w:spacing w:after="0"/>
              <w:rPr>
                <w:b/>
                <w:bCs/>
              </w:rPr>
            </w:pPr>
          </w:p>
        </w:tc>
        <w:tc>
          <w:tcPr>
            <w:tcW w:w="5634" w:type="dxa"/>
            <w:gridSpan w:val="8"/>
            <w:shd w:val="clear" w:color="auto" w:fill="auto"/>
          </w:tcPr>
          <w:p w14:paraId="276A1CEE" w14:textId="77777777" w:rsidR="00250C59" w:rsidRDefault="00250C59" w:rsidP="00250C59">
            <w:pPr>
              <w:pStyle w:val="DefenceNormal"/>
              <w:tabs>
                <w:tab w:val="left" w:pos="275"/>
              </w:tabs>
              <w:rPr>
                <w:b/>
              </w:rPr>
            </w:pPr>
          </w:p>
        </w:tc>
      </w:tr>
      <w:tr w:rsidR="00250C59" w14:paraId="7C2EE6CD" w14:textId="77777777" w:rsidTr="0052676E">
        <w:trPr>
          <w:gridBefore w:val="1"/>
          <w:wBefore w:w="19" w:type="dxa"/>
        </w:trPr>
        <w:tc>
          <w:tcPr>
            <w:tcW w:w="3936" w:type="dxa"/>
            <w:shd w:val="clear" w:color="auto" w:fill="auto"/>
          </w:tcPr>
          <w:p w14:paraId="5AE7DBAE" w14:textId="2757AF96" w:rsidR="00250C59" w:rsidRDefault="00250C59" w:rsidP="00250C59">
            <w:pPr>
              <w:pStyle w:val="DefenceNormal"/>
              <w:spacing w:after="0"/>
              <w:rPr>
                <w:bCs/>
              </w:rPr>
            </w:pPr>
            <w:r w:rsidRPr="006B0FD0">
              <w:rPr>
                <w:b/>
              </w:rPr>
              <w:t>Environmental Objectives</w:t>
            </w:r>
            <w:r>
              <w:rPr>
                <w:b/>
                <w:bCs/>
              </w:rPr>
              <w:t xml:space="preserve"> (additional): </w:t>
            </w:r>
            <w:r>
              <w:rPr>
                <w:b/>
                <w:bCs/>
              </w:rPr>
              <w:br/>
            </w:r>
            <w:r>
              <w:rPr>
                <w:bCs/>
              </w:rPr>
              <w:t xml:space="preserve">(Clause </w:t>
            </w:r>
            <w:r>
              <w:fldChar w:fldCharType="begin"/>
            </w:r>
            <w:r>
              <w:instrText xml:space="preserve"> REF _Ref47147919 \r \h  \* MERGEFORMAT </w:instrText>
            </w:r>
            <w:r>
              <w:fldChar w:fldCharType="separate"/>
            </w:r>
            <w:r w:rsidR="003672F0">
              <w:t>1.1</w:t>
            </w:r>
            <w:r>
              <w:fldChar w:fldCharType="end"/>
            </w:r>
            <w:r>
              <w:rPr>
                <w:bCs/>
              </w:rPr>
              <w:t>)</w:t>
            </w:r>
          </w:p>
          <w:p w14:paraId="0BE387E4" w14:textId="77777777" w:rsidR="00250C59" w:rsidRDefault="00250C59" w:rsidP="00250C59">
            <w:pPr>
              <w:pStyle w:val="DefenceNormal"/>
              <w:spacing w:after="0"/>
              <w:rPr>
                <w:b/>
                <w:bCs/>
              </w:rPr>
            </w:pPr>
          </w:p>
        </w:tc>
        <w:tc>
          <w:tcPr>
            <w:tcW w:w="5634" w:type="dxa"/>
            <w:gridSpan w:val="8"/>
            <w:shd w:val="clear" w:color="auto" w:fill="auto"/>
          </w:tcPr>
          <w:p w14:paraId="32E0FBF6" w14:textId="77777777" w:rsidR="00250C59" w:rsidRDefault="00250C59" w:rsidP="00250C59">
            <w:pPr>
              <w:pStyle w:val="DefenceNormal"/>
              <w:tabs>
                <w:tab w:val="left" w:pos="275"/>
              </w:tabs>
              <w:rPr>
                <w:b/>
              </w:rPr>
            </w:pPr>
          </w:p>
        </w:tc>
      </w:tr>
      <w:tr w:rsidR="00250C59" w14:paraId="7CA6B7BA" w14:textId="77777777" w:rsidTr="0052676E">
        <w:trPr>
          <w:gridBefore w:val="1"/>
          <w:wBefore w:w="19" w:type="dxa"/>
        </w:trPr>
        <w:tc>
          <w:tcPr>
            <w:tcW w:w="3936" w:type="dxa"/>
            <w:shd w:val="clear" w:color="auto" w:fill="auto"/>
          </w:tcPr>
          <w:p w14:paraId="2E594FE4" w14:textId="77777777" w:rsidR="00250C59" w:rsidRDefault="00250C59" w:rsidP="00250C59">
            <w:pPr>
              <w:pStyle w:val="DefenceNormal"/>
              <w:spacing w:after="0"/>
            </w:pPr>
            <w:r w:rsidRPr="006B0FD0">
              <w:rPr>
                <w:b/>
              </w:rPr>
              <w:t>ESD Principles</w:t>
            </w:r>
            <w:r>
              <w:rPr>
                <w:b/>
                <w:bCs/>
              </w:rPr>
              <w:t xml:space="preserve"> (additional):</w:t>
            </w:r>
          </w:p>
          <w:p w14:paraId="335ABCC3" w14:textId="623F69EB" w:rsidR="00250C59" w:rsidRDefault="00250C59" w:rsidP="00250C59">
            <w:pPr>
              <w:pStyle w:val="DefenceNormal"/>
              <w:spacing w:after="0"/>
            </w:pPr>
            <w:r>
              <w:t xml:space="preserve">(Clause </w:t>
            </w:r>
            <w:r>
              <w:fldChar w:fldCharType="begin"/>
            </w:r>
            <w:r>
              <w:instrText xml:space="preserve"> REF _Ref47147919 \r \h  \* MERGEFORMAT </w:instrText>
            </w:r>
            <w:r>
              <w:fldChar w:fldCharType="separate"/>
            </w:r>
            <w:r w:rsidR="003672F0">
              <w:t>1.1</w:t>
            </w:r>
            <w:r>
              <w:fldChar w:fldCharType="end"/>
            </w:r>
            <w:r>
              <w:t>)</w:t>
            </w:r>
          </w:p>
          <w:p w14:paraId="3B086400" w14:textId="77777777" w:rsidR="00250C59" w:rsidRDefault="00250C59" w:rsidP="00250C59">
            <w:pPr>
              <w:pStyle w:val="DefenceNormal"/>
              <w:spacing w:after="0"/>
              <w:rPr>
                <w:b/>
              </w:rPr>
            </w:pPr>
          </w:p>
        </w:tc>
        <w:tc>
          <w:tcPr>
            <w:tcW w:w="5634" w:type="dxa"/>
            <w:gridSpan w:val="8"/>
            <w:shd w:val="clear" w:color="auto" w:fill="auto"/>
          </w:tcPr>
          <w:p w14:paraId="4BF121B3" w14:textId="77777777" w:rsidR="00250C59" w:rsidRDefault="00250C59" w:rsidP="00250C59">
            <w:pPr>
              <w:pStyle w:val="DefenceNormal"/>
              <w:tabs>
                <w:tab w:val="left" w:leader="dot" w:pos="5103"/>
              </w:tabs>
              <w:rPr>
                <w:b/>
              </w:rPr>
            </w:pPr>
          </w:p>
        </w:tc>
      </w:tr>
      <w:tr w:rsidR="00250C59" w14:paraId="507CE96C" w14:textId="77777777" w:rsidTr="0052676E">
        <w:trPr>
          <w:gridBefore w:val="1"/>
          <w:wBefore w:w="19" w:type="dxa"/>
        </w:trPr>
        <w:tc>
          <w:tcPr>
            <w:tcW w:w="3936" w:type="dxa"/>
            <w:shd w:val="clear" w:color="auto" w:fill="auto"/>
          </w:tcPr>
          <w:p w14:paraId="22E34366" w14:textId="77777777" w:rsidR="00250C59" w:rsidRDefault="00250C59" w:rsidP="00250C59">
            <w:pPr>
              <w:pStyle w:val="DefenceNormal"/>
              <w:spacing w:after="0"/>
              <w:rPr>
                <w:b/>
                <w:bCs/>
              </w:rPr>
            </w:pPr>
            <w:r w:rsidRPr="006B0FD0">
              <w:rPr>
                <w:b/>
              </w:rPr>
              <w:t>Executive Negotiators</w:t>
            </w:r>
            <w:r>
              <w:rPr>
                <w:b/>
                <w:bCs/>
              </w:rPr>
              <w:t>:</w:t>
            </w:r>
          </w:p>
          <w:p w14:paraId="039D5808" w14:textId="6A50FC6C" w:rsidR="00250C59" w:rsidRDefault="00250C59" w:rsidP="00250C59">
            <w:pPr>
              <w:pStyle w:val="DefenceNormal"/>
            </w:pPr>
            <w:r>
              <w:rPr>
                <w:bCs/>
              </w:rPr>
              <w:t xml:space="preserve">(Clause </w:t>
            </w:r>
            <w:r>
              <w:rPr>
                <w:bCs/>
              </w:rPr>
              <w:fldChar w:fldCharType="begin"/>
            </w:r>
            <w:r>
              <w:rPr>
                <w:bCs/>
              </w:rPr>
              <w:instrText xml:space="preserve"> REF _Ref48022091 \r \h  \* MERGEFORMAT </w:instrText>
            </w:r>
            <w:r>
              <w:rPr>
                <w:bCs/>
              </w:rPr>
            </w:r>
            <w:r>
              <w:rPr>
                <w:bCs/>
              </w:rPr>
              <w:fldChar w:fldCharType="separate"/>
            </w:r>
            <w:r w:rsidR="003672F0">
              <w:rPr>
                <w:bCs/>
              </w:rPr>
              <w:t>1.1</w:t>
            </w:r>
            <w:r>
              <w:rPr>
                <w:bCs/>
              </w:rPr>
              <w:fldChar w:fldCharType="end"/>
            </w:r>
            <w:r>
              <w:rPr>
                <w:bCs/>
              </w:rPr>
              <w:t>)</w:t>
            </w:r>
          </w:p>
        </w:tc>
        <w:tc>
          <w:tcPr>
            <w:tcW w:w="5634" w:type="dxa"/>
            <w:gridSpan w:val="8"/>
            <w:shd w:val="clear" w:color="auto" w:fill="auto"/>
          </w:tcPr>
          <w:p w14:paraId="4646D252" w14:textId="77777777" w:rsidR="00250C59" w:rsidRDefault="00250C59" w:rsidP="00250C59">
            <w:pPr>
              <w:pStyle w:val="DefenceNormal"/>
              <w:tabs>
                <w:tab w:val="left" w:leader="dot" w:pos="5103"/>
              </w:tabs>
              <w:rPr>
                <w:shd w:val="clear" w:color="000000" w:fill="auto"/>
              </w:rPr>
            </w:pPr>
            <w:r w:rsidRPr="006B0FD0">
              <w:rPr>
                <w:b/>
              </w:rPr>
              <w:t>Commonwealth</w:t>
            </w:r>
            <w:r>
              <w:rPr>
                <w:b/>
                <w:shd w:val="clear" w:color="000000" w:fill="auto"/>
              </w:rPr>
              <w:t>:</w:t>
            </w:r>
            <w:r>
              <w:rPr>
                <w:shd w:val="clear" w:color="000000" w:fill="auto"/>
              </w:rPr>
              <w:t xml:space="preserve">  </w:t>
            </w:r>
            <w:r>
              <w:t xml:space="preserve">Assistant Secretary Indo-Pacific Enhanced Engagement </w:t>
            </w:r>
            <w:r w:rsidRPr="00076036">
              <w:t>Branch</w:t>
            </w:r>
          </w:p>
          <w:p w14:paraId="25FF5C19" w14:textId="77777777" w:rsidR="00250C59" w:rsidRDefault="00250C59" w:rsidP="00250C59">
            <w:pPr>
              <w:pStyle w:val="DefenceNormal"/>
              <w:tabs>
                <w:tab w:val="left" w:leader="dot" w:pos="5103"/>
              </w:tabs>
              <w:rPr>
                <w:b/>
              </w:rPr>
            </w:pPr>
            <w:r w:rsidRPr="006B0FD0">
              <w:rPr>
                <w:b/>
                <w:szCs w:val="22"/>
              </w:rPr>
              <w:t>Consultant</w:t>
            </w:r>
            <w:r>
              <w:rPr>
                <w:b/>
                <w:shd w:val="clear" w:color="000000" w:fill="auto"/>
              </w:rPr>
              <w:t xml:space="preserve">: </w:t>
            </w:r>
            <w:r>
              <w:t>[To be inserted following selection of the successful Tenderer]</w:t>
            </w:r>
          </w:p>
        </w:tc>
      </w:tr>
      <w:tr w:rsidR="007E3B10" w14:paraId="47E4CA9B" w14:textId="77777777" w:rsidTr="00A22A5E">
        <w:trPr>
          <w:gridBefore w:val="1"/>
          <w:wBefore w:w="19" w:type="dxa"/>
          <w:trHeight w:val="370"/>
        </w:trPr>
        <w:tc>
          <w:tcPr>
            <w:tcW w:w="3936" w:type="dxa"/>
            <w:vMerge w:val="restart"/>
            <w:shd w:val="clear" w:color="auto" w:fill="auto"/>
          </w:tcPr>
          <w:p w14:paraId="6313B2DE" w14:textId="77777777" w:rsidR="007E3B10" w:rsidRDefault="007E3B10" w:rsidP="00250C59">
            <w:pPr>
              <w:pStyle w:val="DefenceNormal"/>
              <w:spacing w:after="0"/>
              <w:rPr>
                <w:b/>
                <w:bCs/>
              </w:rPr>
            </w:pPr>
            <w:r w:rsidRPr="006B0FD0">
              <w:rPr>
                <w:b/>
              </w:rPr>
              <w:t>Fee</w:t>
            </w:r>
            <w:r>
              <w:rPr>
                <w:b/>
                <w:bCs/>
              </w:rPr>
              <w:t>:</w:t>
            </w:r>
          </w:p>
          <w:p w14:paraId="05C1D84D" w14:textId="72B347C6" w:rsidR="007E3B10" w:rsidRDefault="007E3B10" w:rsidP="00250C59">
            <w:pPr>
              <w:pStyle w:val="DefenceNormal"/>
              <w:spacing w:after="0"/>
            </w:pPr>
            <w:r>
              <w:t xml:space="preserve">(Clause </w:t>
            </w:r>
            <w:r>
              <w:fldChar w:fldCharType="begin"/>
            </w:r>
            <w:r>
              <w:instrText xml:space="preserve"> REF _Ref47147919 \r \h  \* MERGEFORMAT </w:instrText>
            </w:r>
            <w:r>
              <w:fldChar w:fldCharType="separate"/>
            </w:r>
            <w:r w:rsidR="003672F0">
              <w:t>1.1</w:t>
            </w:r>
            <w:r>
              <w:fldChar w:fldCharType="end"/>
            </w:r>
            <w:r>
              <w:t>)</w:t>
            </w:r>
          </w:p>
          <w:p w14:paraId="7893B9CB" w14:textId="77777777" w:rsidR="007E3B10" w:rsidRDefault="007E3B10" w:rsidP="00250C59">
            <w:pPr>
              <w:pStyle w:val="DefenceNormal"/>
              <w:spacing w:after="0"/>
              <w:rPr>
                <w:b/>
                <w:highlight w:val="magenta"/>
              </w:rPr>
            </w:pPr>
          </w:p>
        </w:tc>
        <w:tc>
          <w:tcPr>
            <w:tcW w:w="2817" w:type="dxa"/>
            <w:gridSpan w:val="4"/>
            <w:shd w:val="clear" w:color="auto" w:fill="auto"/>
          </w:tcPr>
          <w:p w14:paraId="564B86F2" w14:textId="77777777" w:rsidR="007E3B10" w:rsidRDefault="007E3B10" w:rsidP="00250C59">
            <w:pPr>
              <w:pStyle w:val="DefenceNormal"/>
              <w:tabs>
                <w:tab w:val="left" w:pos="3103"/>
                <w:tab w:val="left" w:leader="dot" w:pos="5103"/>
              </w:tabs>
              <w:rPr>
                <w:b/>
              </w:rPr>
            </w:pPr>
            <w:r w:rsidRPr="003E1F24">
              <w:rPr>
                <w:b/>
                <w:i/>
              </w:rPr>
              <w:t xml:space="preserve">[IF </w:t>
            </w:r>
            <w:r w:rsidRPr="004C1605">
              <w:rPr>
                <w:b/>
                <w:i/>
              </w:rPr>
              <w:t>NO PHASES</w:t>
            </w:r>
            <w:r w:rsidRPr="003E1F24">
              <w:rPr>
                <w:b/>
                <w:i/>
              </w:rPr>
              <w:t>]</w:t>
            </w:r>
          </w:p>
        </w:tc>
        <w:tc>
          <w:tcPr>
            <w:tcW w:w="2817" w:type="dxa"/>
            <w:gridSpan w:val="4"/>
            <w:shd w:val="clear" w:color="auto" w:fill="auto"/>
          </w:tcPr>
          <w:p w14:paraId="2A84E8D4" w14:textId="77777777" w:rsidR="007E3B10" w:rsidRDefault="007E3B10" w:rsidP="00250C59">
            <w:pPr>
              <w:pStyle w:val="DefenceNormal"/>
            </w:pPr>
          </w:p>
        </w:tc>
      </w:tr>
      <w:tr w:rsidR="00250C59" w14:paraId="7919BA60" w14:textId="77777777" w:rsidTr="003E1F24">
        <w:trPr>
          <w:gridBefore w:val="1"/>
          <w:wBefore w:w="19" w:type="dxa"/>
          <w:trHeight w:val="235"/>
        </w:trPr>
        <w:tc>
          <w:tcPr>
            <w:tcW w:w="3936" w:type="dxa"/>
            <w:vMerge/>
            <w:shd w:val="clear" w:color="auto" w:fill="auto"/>
          </w:tcPr>
          <w:p w14:paraId="2F3D81FD" w14:textId="77777777" w:rsidR="00250C59" w:rsidRDefault="00250C59" w:rsidP="00250C59">
            <w:pPr>
              <w:pStyle w:val="DefenceNormal"/>
              <w:spacing w:after="0"/>
              <w:rPr>
                <w:b/>
                <w:highlight w:val="magenta"/>
              </w:rPr>
            </w:pPr>
          </w:p>
        </w:tc>
        <w:tc>
          <w:tcPr>
            <w:tcW w:w="2817" w:type="dxa"/>
            <w:gridSpan w:val="4"/>
            <w:shd w:val="clear" w:color="auto" w:fill="auto"/>
          </w:tcPr>
          <w:p w14:paraId="65B08D0B" w14:textId="77777777" w:rsidR="00250C59" w:rsidRDefault="00250C59" w:rsidP="00250C59">
            <w:pPr>
              <w:pStyle w:val="DefenceNormal"/>
              <w:tabs>
                <w:tab w:val="left" w:pos="3103"/>
                <w:tab w:val="left" w:leader="dot" w:pos="5103"/>
              </w:tabs>
              <w:rPr>
                <w:b/>
              </w:rPr>
            </w:pPr>
            <w:r>
              <w:rPr>
                <w:b/>
                <w:bCs/>
              </w:rPr>
              <w:t>Fee</w:t>
            </w:r>
            <w:r>
              <w:rPr>
                <w:b/>
              </w:rPr>
              <w:t>:</w:t>
            </w:r>
          </w:p>
        </w:tc>
        <w:tc>
          <w:tcPr>
            <w:tcW w:w="2817" w:type="dxa"/>
            <w:gridSpan w:val="4"/>
            <w:shd w:val="clear" w:color="auto" w:fill="auto"/>
          </w:tcPr>
          <w:p w14:paraId="411FB96F" w14:textId="0C57B12C" w:rsidR="00250C59" w:rsidRDefault="007E3B10" w:rsidP="00250C59">
            <w:pPr>
              <w:pStyle w:val="DefenceNormal"/>
            </w:pPr>
            <w:r>
              <w:t xml:space="preserve">As set out in </w:t>
            </w:r>
            <w:r w:rsidR="001F4666">
              <w:fldChar w:fldCharType="begin"/>
            </w:r>
            <w:r w:rsidR="001F4666">
              <w:instrText xml:space="preserve"> REF _Ref134464728 \w \h </w:instrText>
            </w:r>
            <w:r w:rsidR="001F4666">
              <w:fldChar w:fldCharType="separate"/>
            </w:r>
            <w:r w:rsidR="001F4666">
              <w:t>Annexure 3</w:t>
            </w:r>
            <w:r w:rsidR="001F4666">
              <w:fldChar w:fldCharType="end"/>
            </w:r>
          </w:p>
        </w:tc>
      </w:tr>
      <w:tr w:rsidR="00250C59" w14:paraId="1C669C23" w14:textId="77777777" w:rsidTr="0052676E">
        <w:trPr>
          <w:gridBefore w:val="1"/>
          <w:wBefore w:w="19" w:type="dxa"/>
          <w:trHeight w:val="235"/>
        </w:trPr>
        <w:tc>
          <w:tcPr>
            <w:tcW w:w="3936" w:type="dxa"/>
            <w:vMerge/>
            <w:shd w:val="clear" w:color="auto" w:fill="auto"/>
          </w:tcPr>
          <w:p w14:paraId="6B0FFA05" w14:textId="77777777" w:rsidR="00250C59" w:rsidRDefault="00250C59" w:rsidP="00250C59">
            <w:pPr>
              <w:pStyle w:val="DefenceNormal"/>
              <w:spacing w:after="0"/>
              <w:rPr>
                <w:b/>
                <w:highlight w:val="magenta"/>
              </w:rPr>
            </w:pPr>
          </w:p>
        </w:tc>
        <w:tc>
          <w:tcPr>
            <w:tcW w:w="2817" w:type="dxa"/>
            <w:gridSpan w:val="4"/>
            <w:shd w:val="clear" w:color="auto" w:fill="auto"/>
          </w:tcPr>
          <w:p w14:paraId="5EF7897A" w14:textId="77777777" w:rsidR="00250C59" w:rsidRDefault="00250C59" w:rsidP="00250C59">
            <w:pPr>
              <w:pStyle w:val="DefenceNormal"/>
              <w:tabs>
                <w:tab w:val="left" w:pos="3103"/>
                <w:tab w:val="left" w:leader="dot" w:pos="5103"/>
              </w:tabs>
              <w:rPr>
                <w:b/>
              </w:rPr>
            </w:pPr>
            <w:r>
              <w:rPr>
                <w:b/>
                <w:i/>
              </w:rPr>
              <w:t>[IF TWO PHASES</w:t>
            </w:r>
            <w:r w:rsidRPr="00DC573E">
              <w:rPr>
                <w:b/>
                <w:i/>
              </w:rPr>
              <w:t>]</w:t>
            </w:r>
          </w:p>
        </w:tc>
        <w:tc>
          <w:tcPr>
            <w:tcW w:w="2817" w:type="dxa"/>
            <w:gridSpan w:val="4"/>
            <w:shd w:val="clear" w:color="auto" w:fill="auto"/>
          </w:tcPr>
          <w:p w14:paraId="5961EA4E" w14:textId="77777777" w:rsidR="00250C59" w:rsidRDefault="00250C59" w:rsidP="00250C59">
            <w:pPr>
              <w:pStyle w:val="DefenceNormal"/>
            </w:pPr>
          </w:p>
        </w:tc>
      </w:tr>
      <w:tr w:rsidR="00250C59" w14:paraId="6A660C08" w14:textId="77777777" w:rsidTr="0052676E">
        <w:trPr>
          <w:gridBefore w:val="1"/>
          <w:wBefore w:w="19" w:type="dxa"/>
          <w:trHeight w:val="235"/>
        </w:trPr>
        <w:tc>
          <w:tcPr>
            <w:tcW w:w="3936" w:type="dxa"/>
            <w:vMerge/>
            <w:shd w:val="clear" w:color="auto" w:fill="auto"/>
          </w:tcPr>
          <w:p w14:paraId="2780B07A" w14:textId="77777777" w:rsidR="00250C59" w:rsidRDefault="00250C59" w:rsidP="00250C59">
            <w:pPr>
              <w:pStyle w:val="DefenceNormal"/>
              <w:spacing w:after="0"/>
              <w:rPr>
                <w:b/>
                <w:highlight w:val="magenta"/>
              </w:rPr>
            </w:pPr>
          </w:p>
        </w:tc>
        <w:tc>
          <w:tcPr>
            <w:tcW w:w="2817" w:type="dxa"/>
            <w:gridSpan w:val="4"/>
            <w:shd w:val="clear" w:color="auto" w:fill="auto"/>
          </w:tcPr>
          <w:p w14:paraId="0EFEEFEC" w14:textId="77777777" w:rsidR="00250C59" w:rsidRDefault="00250C59" w:rsidP="002751F2">
            <w:pPr>
              <w:pStyle w:val="DefenceNormal"/>
              <w:tabs>
                <w:tab w:val="left" w:pos="3103"/>
                <w:tab w:val="left" w:leader="dot" w:pos="5103"/>
              </w:tabs>
              <w:rPr>
                <w:b/>
              </w:rPr>
            </w:pPr>
            <w:r>
              <w:rPr>
                <w:b/>
              </w:rPr>
              <w:t>Planning Phase Fee:</w:t>
            </w:r>
          </w:p>
        </w:tc>
        <w:tc>
          <w:tcPr>
            <w:tcW w:w="2817" w:type="dxa"/>
            <w:gridSpan w:val="4"/>
            <w:shd w:val="clear" w:color="auto" w:fill="auto"/>
          </w:tcPr>
          <w:p w14:paraId="6546DBAB" w14:textId="1B34A786" w:rsidR="00250C59" w:rsidRDefault="007E3B10" w:rsidP="00250C59">
            <w:pPr>
              <w:pStyle w:val="DefenceNormal"/>
              <w:rPr>
                <w:highlight w:val="magenta"/>
              </w:rPr>
            </w:pPr>
            <w:r>
              <w:t xml:space="preserve">As set out in </w:t>
            </w:r>
            <w:r w:rsidR="001F4666">
              <w:fldChar w:fldCharType="begin"/>
            </w:r>
            <w:r w:rsidR="001F4666">
              <w:instrText xml:space="preserve"> REF _Ref134464729 \w \h </w:instrText>
            </w:r>
            <w:r w:rsidR="001F4666">
              <w:fldChar w:fldCharType="separate"/>
            </w:r>
            <w:r w:rsidR="001F4666">
              <w:t>Annexure 3</w:t>
            </w:r>
            <w:r w:rsidR="001F4666">
              <w:fldChar w:fldCharType="end"/>
            </w:r>
          </w:p>
        </w:tc>
      </w:tr>
      <w:tr w:rsidR="00250C59" w14:paraId="44BF17AA" w14:textId="77777777" w:rsidTr="0052676E">
        <w:trPr>
          <w:gridBefore w:val="1"/>
          <w:wBefore w:w="19" w:type="dxa"/>
          <w:trHeight w:val="235"/>
        </w:trPr>
        <w:tc>
          <w:tcPr>
            <w:tcW w:w="3936" w:type="dxa"/>
            <w:vMerge/>
            <w:shd w:val="clear" w:color="auto" w:fill="auto"/>
          </w:tcPr>
          <w:p w14:paraId="67E871BC" w14:textId="77777777" w:rsidR="00250C59" w:rsidRDefault="00250C59" w:rsidP="00250C59">
            <w:pPr>
              <w:pStyle w:val="DefenceNormal"/>
              <w:spacing w:after="0"/>
              <w:rPr>
                <w:b/>
                <w:highlight w:val="magenta"/>
              </w:rPr>
            </w:pPr>
          </w:p>
        </w:tc>
        <w:tc>
          <w:tcPr>
            <w:tcW w:w="2817" w:type="dxa"/>
            <w:gridSpan w:val="4"/>
            <w:shd w:val="clear" w:color="auto" w:fill="auto"/>
          </w:tcPr>
          <w:p w14:paraId="5B60298A" w14:textId="77777777" w:rsidR="00250C59" w:rsidRDefault="00250C59" w:rsidP="002751F2">
            <w:pPr>
              <w:pStyle w:val="DefenceNormal"/>
              <w:tabs>
                <w:tab w:val="left" w:pos="3103"/>
                <w:tab w:val="left" w:leader="dot" w:pos="5103"/>
              </w:tabs>
              <w:rPr>
                <w:b/>
              </w:rPr>
            </w:pPr>
            <w:r>
              <w:rPr>
                <w:b/>
              </w:rPr>
              <w:t xml:space="preserve">Delivery Phase Fee:               </w:t>
            </w:r>
          </w:p>
        </w:tc>
        <w:tc>
          <w:tcPr>
            <w:tcW w:w="2817" w:type="dxa"/>
            <w:gridSpan w:val="4"/>
            <w:shd w:val="clear" w:color="auto" w:fill="auto"/>
          </w:tcPr>
          <w:p w14:paraId="132670B9" w14:textId="2A42C124" w:rsidR="00250C59" w:rsidRDefault="00250C59" w:rsidP="00250C59">
            <w:pPr>
              <w:pStyle w:val="DefenceNormal"/>
              <w:rPr>
                <w:highlight w:val="magenta"/>
              </w:rPr>
            </w:pPr>
            <w:r>
              <w:t xml:space="preserve">As defined in clause </w:t>
            </w:r>
            <w:r>
              <w:fldChar w:fldCharType="begin"/>
            </w:r>
            <w:r>
              <w:instrText xml:space="preserve"> REF _Ref47147919 \r \h  \* MERGEFORMAT </w:instrText>
            </w:r>
            <w:r>
              <w:fldChar w:fldCharType="separate"/>
            </w:r>
            <w:r w:rsidR="003672F0">
              <w:t>1.1</w:t>
            </w:r>
            <w:r>
              <w:fldChar w:fldCharType="end"/>
            </w:r>
            <w:r>
              <w:t xml:space="preserve"> of the Conditions of Contract. </w:t>
            </w:r>
          </w:p>
        </w:tc>
      </w:tr>
      <w:tr w:rsidR="00250C59" w14:paraId="3E328497" w14:textId="77777777" w:rsidTr="00366684">
        <w:trPr>
          <w:gridBefore w:val="1"/>
          <w:wBefore w:w="19" w:type="dxa"/>
        </w:trPr>
        <w:tc>
          <w:tcPr>
            <w:tcW w:w="3936" w:type="dxa"/>
            <w:shd w:val="clear" w:color="auto" w:fill="auto"/>
          </w:tcPr>
          <w:p w14:paraId="71FB9FE8" w14:textId="77777777" w:rsidR="00250C59" w:rsidRDefault="00250C59" w:rsidP="00250C59">
            <w:pPr>
              <w:pStyle w:val="DefenceNormal"/>
              <w:spacing w:after="0"/>
              <w:rPr>
                <w:b/>
              </w:rPr>
            </w:pPr>
            <w:r>
              <w:rPr>
                <w:b/>
              </w:rPr>
              <w:t>Host Nation</w:t>
            </w:r>
            <w:r>
              <w:rPr>
                <w:b/>
                <w:bCs/>
              </w:rPr>
              <w:t>:</w:t>
            </w:r>
          </w:p>
          <w:p w14:paraId="5D328E9A" w14:textId="17CF0761" w:rsidR="00250C59" w:rsidRDefault="00250C59" w:rsidP="00A22A5E">
            <w:pPr>
              <w:pStyle w:val="DefenceNormal"/>
              <w:rPr>
                <w:b/>
              </w:rPr>
            </w:pPr>
            <w:r>
              <w:t xml:space="preserve">(Clause </w:t>
            </w:r>
            <w:r>
              <w:fldChar w:fldCharType="begin"/>
            </w:r>
            <w:r>
              <w:instrText xml:space="preserve"> REF _Ref47147919 \r \h  \* MERGEFORMAT </w:instrText>
            </w:r>
            <w:r>
              <w:fldChar w:fldCharType="separate"/>
            </w:r>
            <w:r w:rsidR="003672F0">
              <w:t>1.1</w:t>
            </w:r>
            <w:r>
              <w:fldChar w:fldCharType="end"/>
            </w:r>
            <w:r>
              <w:t>)</w:t>
            </w:r>
          </w:p>
        </w:tc>
        <w:tc>
          <w:tcPr>
            <w:tcW w:w="5634" w:type="dxa"/>
            <w:gridSpan w:val="8"/>
            <w:shd w:val="clear" w:color="auto" w:fill="auto"/>
          </w:tcPr>
          <w:p w14:paraId="77958594" w14:textId="77777777" w:rsidR="00250C59" w:rsidRDefault="00250C59" w:rsidP="00250C59">
            <w:pPr>
              <w:pStyle w:val="DefenceNormal"/>
              <w:tabs>
                <w:tab w:val="left" w:leader="dot" w:pos="5103"/>
              </w:tabs>
            </w:pPr>
          </w:p>
        </w:tc>
      </w:tr>
      <w:tr w:rsidR="00250C59" w14:paraId="3104494B" w14:textId="77777777" w:rsidTr="00366684">
        <w:trPr>
          <w:gridBefore w:val="1"/>
          <w:wBefore w:w="19" w:type="dxa"/>
        </w:trPr>
        <w:tc>
          <w:tcPr>
            <w:tcW w:w="3936" w:type="dxa"/>
            <w:shd w:val="clear" w:color="auto" w:fill="auto"/>
          </w:tcPr>
          <w:p w14:paraId="33155838" w14:textId="77777777" w:rsidR="00250C59" w:rsidRDefault="00250C59" w:rsidP="00250C59">
            <w:pPr>
              <w:pStyle w:val="DefenceNormal"/>
              <w:spacing w:after="0"/>
              <w:rPr>
                <w:b/>
              </w:rPr>
            </w:pPr>
            <w:r>
              <w:rPr>
                <w:b/>
              </w:rPr>
              <w:t>Indicative Delivery Phase Fee</w:t>
            </w:r>
            <w:r>
              <w:rPr>
                <w:b/>
                <w:bCs/>
              </w:rPr>
              <w:t>:</w:t>
            </w:r>
          </w:p>
          <w:p w14:paraId="54E61B22" w14:textId="436CF4FA" w:rsidR="00250C59" w:rsidRPr="006B0FD0" w:rsidRDefault="00250C59" w:rsidP="00250C59">
            <w:pPr>
              <w:pStyle w:val="DefenceNormal"/>
              <w:rPr>
                <w:b/>
              </w:rPr>
            </w:pPr>
            <w:r>
              <w:t xml:space="preserve">(Clause </w:t>
            </w:r>
            <w:r>
              <w:fldChar w:fldCharType="begin"/>
            </w:r>
            <w:r>
              <w:instrText xml:space="preserve"> REF _Ref47147919 \r \h  \* MERGEFORMAT </w:instrText>
            </w:r>
            <w:r>
              <w:fldChar w:fldCharType="separate"/>
            </w:r>
            <w:r w:rsidR="003672F0">
              <w:t>1.1</w:t>
            </w:r>
            <w:r>
              <w:fldChar w:fldCharType="end"/>
            </w:r>
            <w:r>
              <w:t>)</w:t>
            </w:r>
          </w:p>
        </w:tc>
        <w:tc>
          <w:tcPr>
            <w:tcW w:w="5634" w:type="dxa"/>
            <w:gridSpan w:val="8"/>
            <w:shd w:val="clear" w:color="auto" w:fill="auto"/>
          </w:tcPr>
          <w:p w14:paraId="1AABC96F" w14:textId="77777777" w:rsidR="00250C59" w:rsidRDefault="007E3B10" w:rsidP="00250C59">
            <w:pPr>
              <w:pStyle w:val="DefenceNormal"/>
              <w:tabs>
                <w:tab w:val="left" w:leader="dot" w:pos="5103"/>
              </w:tabs>
            </w:pPr>
            <w:r w:rsidRPr="003E1F24">
              <w:rPr>
                <w:b/>
                <w:i/>
              </w:rPr>
              <w:t xml:space="preserve">[IF </w:t>
            </w:r>
            <w:r w:rsidRPr="004C1605">
              <w:rPr>
                <w:b/>
                <w:i/>
              </w:rPr>
              <w:t>NO PHASES</w:t>
            </w:r>
            <w:r w:rsidRPr="003E1F24">
              <w:rPr>
                <w:b/>
                <w:i/>
              </w:rPr>
              <w:t>]</w:t>
            </w:r>
          </w:p>
          <w:p w14:paraId="4B5B783F" w14:textId="77777777" w:rsidR="007E3B10" w:rsidRDefault="007E3B10" w:rsidP="00250C59">
            <w:pPr>
              <w:pStyle w:val="DefenceNormal"/>
              <w:tabs>
                <w:tab w:val="left" w:leader="dot" w:pos="5103"/>
              </w:tabs>
            </w:pPr>
            <w:r>
              <w:t>Not applicable</w:t>
            </w:r>
          </w:p>
          <w:p w14:paraId="0F20E953" w14:textId="77777777" w:rsidR="007E3B10" w:rsidRDefault="007E3B10" w:rsidP="00250C59">
            <w:pPr>
              <w:pStyle w:val="DefenceNormal"/>
              <w:tabs>
                <w:tab w:val="left" w:leader="dot" w:pos="5103"/>
              </w:tabs>
              <w:rPr>
                <w:b/>
                <w:i/>
              </w:rPr>
            </w:pPr>
            <w:r>
              <w:rPr>
                <w:b/>
                <w:i/>
              </w:rPr>
              <w:t>[IF TWO PHASES]</w:t>
            </w:r>
          </w:p>
          <w:p w14:paraId="7CA3BFDC" w14:textId="4E0B7E8B" w:rsidR="007E3B10" w:rsidRDefault="007E3B10" w:rsidP="00250C59">
            <w:pPr>
              <w:pStyle w:val="DefenceNormal"/>
              <w:tabs>
                <w:tab w:val="left" w:leader="dot" w:pos="5103"/>
              </w:tabs>
              <w:rPr>
                <w:b/>
              </w:rPr>
            </w:pPr>
            <w:r>
              <w:t xml:space="preserve">As set out in </w:t>
            </w:r>
            <w:r w:rsidR="001F4666">
              <w:fldChar w:fldCharType="begin"/>
            </w:r>
            <w:r w:rsidR="001F4666">
              <w:instrText xml:space="preserve"> REF _Ref134464730 \w \h </w:instrText>
            </w:r>
            <w:r w:rsidR="001F4666">
              <w:fldChar w:fldCharType="separate"/>
            </w:r>
            <w:r w:rsidR="001F4666">
              <w:t>Annexure 3</w:t>
            </w:r>
            <w:r w:rsidR="001F4666">
              <w:fldChar w:fldCharType="end"/>
            </w:r>
          </w:p>
        </w:tc>
      </w:tr>
      <w:tr w:rsidR="00250C59" w14:paraId="32058C84" w14:textId="77777777" w:rsidTr="0052676E">
        <w:trPr>
          <w:gridBefore w:val="1"/>
          <w:wBefore w:w="19" w:type="dxa"/>
        </w:trPr>
        <w:tc>
          <w:tcPr>
            <w:tcW w:w="3936" w:type="dxa"/>
            <w:vMerge w:val="restart"/>
            <w:shd w:val="clear" w:color="auto" w:fill="auto"/>
          </w:tcPr>
          <w:p w14:paraId="0C7C8B28" w14:textId="77777777" w:rsidR="00250C59" w:rsidRDefault="00250C59" w:rsidP="00250C59">
            <w:pPr>
              <w:pStyle w:val="DefenceNormal"/>
              <w:spacing w:after="0"/>
              <w:rPr>
                <w:b/>
              </w:rPr>
            </w:pPr>
            <w:r w:rsidRPr="006B0FD0">
              <w:rPr>
                <w:b/>
              </w:rPr>
              <w:t>Milestone</w:t>
            </w:r>
            <w:r w:rsidRPr="006B0FD0">
              <w:rPr>
                <w:b/>
                <w:bCs/>
              </w:rPr>
              <w:t>s</w:t>
            </w:r>
            <w:r>
              <w:rPr>
                <w:b/>
                <w:bCs/>
              </w:rPr>
              <w:t>:</w:t>
            </w:r>
          </w:p>
          <w:p w14:paraId="20F326E5" w14:textId="6255B98C" w:rsidR="00250C59" w:rsidRDefault="00250C59" w:rsidP="00250C59">
            <w:pPr>
              <w:pStyle w:val="DefenceNormal"/>
            </w:pPr>
            <w:r>
              <w:t xml:space="preserve">(Clause </w:t>
            </w:r>
            <w:r>
              <w:fldChar w:fldCharType="begin"/>
            </w:r>
            <w:r>
              <w:instrText xml:space="preserve"> REF _Ref47147919 \r \h  \* MERGEFORMAT </w:instrText>
            </w:r>
            <w:r>
              <w:fldChar w:fldCharType="separate"/>
            </w:r>
            <w:r w:rsidR="003672F0">
              <w:t>1.1</w:t>
            </w:r>
            <w:r>
              <w:fldChar w:fldCharType="end"/>
            </w:r>
            <w:r>
              <w:t>)</w:t>
            </w:r>
          </w:p>
          <w:p w14:paraId="2B27DCDC" w14:textId="77777777" w:rsidR="00250C59" w:rsidRDefault="00250C59" w:rsidP="00250C59">
            <w:pPr>
              <w:pStyle w:val="DefenceNormal"/>
            </w:pPr>
          </w:p>
        </w:tc>
        <w:tc>
          <w:tcPr>
            <w:tcW w:w="2841" w:type="dxa"/>
            <w:gridSpan w:val="6"/>
            <w:shd w:val="clear" w:color="auto" w:fill="auto"/>
          </w:tcPr>
          <w:p w14:paraId="3350AA35" w14:textId="77777777" w:rsidR="00250C59" w:rsidRDefault="00250C59" w:rsidP="00250C59">
            <w:pPr>
              <w:pStyle w:val="DefenceNormal"/>
              <w:tabs>
                <w:tab w:val="left" w:leader="dot" w:pos="5103"/>
              </w:tabs>
              <w:rPr>
                <w:b/>
              </w:rPr>
            </w:pPr>
            <w:r w:rsidRPr="006B0FD0">
              <w:rPr>
                <w:b/>
              </w:rPr>
              <w:t>Milestone</w:t>
            </w:r>
          </w:p>
        </w:tc>
        <w:tc>
          <w:tcPr>
            <w:tcW w:w="2793" w:type="dxa"/>
            <w:gridSpan w:val="2"/>
            <w:shd w:val="clear" w:color="auto" w:fill="auto"/>
          </w:tcPr>
          <w:p w14:paraId="389E7544" w14:textId="77777777" w:rsidR="00250C59" w:rsidRDefault="00250C59" w:rsidP="00250C59">
            <w:pPr>
              <w:pStyle w:val="DefenceNormal"/>
              <w:tabs>
                <w:tab w:val="left" w:leader="dot" w:pos="5103"/>
              </w:tabs>
              <w:rPr>
                <w:b/>
              </w:rPr>
            </w:pPr>
            <w:r>
              <w:rPr>
                <w:b/>
              </w:rPr>
              <w:t>Description</w:t>
            </w:r>
          </w:p>
        </w:tc>
      </w:tr>
      <w:tr w:rsidR="00250C59" w14:paraId="470B17FA" w14:textId="77777777" w:rsidTr="0052676E">
        <w:trPr>
          <w:gridBefore w:val="1"/>
          <w:wBefore w:w="19" w:type="dxa"/>
        </w:trPr>
        <w:tc>
          <w:tcPr>
            <w:tcW w:w="3936" w:type="dxa"/>
            <w:vMerge/>
            <w:shd w:val="clear" w:color="auto" w:fill="auto"/>
          </w:tcPr>
          <w:p w14:paraId="19EC837D" w14:textId="77777777" w:rsidR="00250C59" w:rsidRPr="006B0FD0" w:rsidRDefault="00250C59" w:rsidP="00250C59">
            <w:pPr>
              <w:pStyle w:val="DefenceNormal"/>
              <w:spacing w:after="0"/>
              <w:rPr>
                <w:b/>
              </w:rPr>
            </w:pPr>
          </w:p>
        </w:tc>
        <w:tc>
          <w:tcPr>
            <w:tcW w:w="2841" w:type="dxa"/>
            <w:gridSpan w:val="6"/>
            <w:shd w:val="clear" w:color="auto" w:fill="auto"/>
          </w:tcPr>
          <w:p w14:paraId="217D1C97" w14:textId="77777777" w:rsidR="00250C59" w:rsidRPr="003E1F24" w:rsidRDefault="00250C59" w:rsidP="00250C59">
            <w:pPr>
              <w:pStyle w:val="DefenceNormal"/>
              <w:tabs>
                <w:tab w:val="left" w:leader="dot" w:pos="5103"/>
              </w:tabs>
              <w:rPr>
                <w:b/>
                <w:i/>
              </w:rPr>
            </w:pPr>
            <w:r w:rsidRPr="003E1F24">
              <w:rPr>
                <w:b/>
                <w:i/>
              </w:rPr>
              <w:t>[IF NO PHASES]</w:t>
            </w:r>
          </w:p>
        </w:tc>
        <w:tc>
          <w:tcPr>
            <w:tcW w:w="2793" w:type="dxa"/>
            <w:gridSpan w:val="2"/>
            <w:shd w:val="clear" w:color="auto" w:fill="auto"/>
          </w:tcPr>
          <w:p w14:paraId="57BE9FF3" w14:textId="77777777" w:rsidR="00250C59" w:rsidRDefault="00250C59" w:rsidP="00250C59">
            <w:pPr>
              <w:pStyle w:val="DefenceNormal"/>
              <w:tabs>
                <w:tab w:val="left" w:leader="dot" w:pos="5103"/>
              </w:tabs>
              <w:rPr>
                <w:b/>
              </w:rPr>
            </w:pPr>
          </w:p>
        </w:tc>
      </w:tr>
      <w:tr w:rsidR="00250C59" w14:paraId="264F7A37" w14:textId="77777777" w:rsidTr="0052676E">
        <w:trPr>
          <w:gridBefore w:val="1"/>
          <w:wBefore w:w="19" w:type="dxa"/>
        </w:trPr>
        <w:tc>
          <w:tcPr>
            <w:tcW w:w="3936" w:type="dxa"/>
            <w:vMerge/>
            <w:shd w:val="clear" w:color="auto" w:fill="auto"/>
          </w:tcPr>
          <w:p w14:paraId="0FA39E7A" w14:textId="77777777" w:rsidR="00250C59" w:rsidRPr="006B0FD0" w:rsidRDefault="00250C59" w:rsidP="00250C59">
            <w:pPr>
              <w:pStyle w:val="DefenceNormal"/>
              <w:spacing w:after="0"/>
              <w:rPr>
                <w:b/>
              </w:rPr>
            </w:pPr>
          </w:p>
        </w:tc>
        <w:tc>
          <w:tcPr>
            <w:tcW w:w="2841" w:type="dxa"/>
            <w:gridSpan w:val="6"/>
            <w:shd w:val="clear" w:color="auto" w:fill="auto"/>
          </w:tcPr>
          <w:p w14:paraId="13035AD5" w14:textId="77777777" w:rsidR="00250C59" w:rsidRPr="006B0FD0" w:rsidRDefault="00250C59" w:rsidP="00250C59">
            <w:pPr>
              <w:pStyle w:val="DefenceNormal"/>
              <w:tabs>
                <w:tab w:val="left" w:leader="dot" w:pos="5103"/>
              </w:tabs>
              <w:rPr>
                <w:b/>
              </w:rPr>
            </w:pPr>
          </w:p>
        </w:tc>
        <w:tc>
          <w:tcPr>
            <w:tcW w:w="2793" w:type="dxa"/>
            <w:gridSpan w:val="2"/>
            <w:shd w:val="clear" w:color="auto" w:fill="auto"/>
          </w:tcPr>
          <w:p w14:paraId="02C04CD0" w14:textId="77777777" w:rsidR="00250C59" w:rsidRDefault="00250C59" w:rsidP="00250C59">
            <w:pPr>
              <w:pStyle w:val="DefenceNormal"/>
              <w:tabs>
                <w:tab w:val="left" w:leader="dot" w:pos="5103"/>
              </w:tabs>
              <w:rPr>
                <w:b/>
              </w:rPr>
            </w:pPr>
          </w:p>
        </w:tc>
      </w:tr>
      <w:tr w:rsidR="00250C59" w14:paraId="6E4378DC" w14:textId="77777777" w:rsidTr="0052676E">
        <w:trPr>
          <w:gridBefore w:val="1"/>
          <w:wBefore w:w="19" w:type="dxa"/>
        </w:trPr>
        <w:tc>
          <w:tcPr>
            <w:tcW w:w="3936" w:type="dxa"/>
            <w:vMerge/>
            <w:shd w:val="clear" w:color="auto" w:fill="auto"/>
          </w:tcPr>
          <w:p w14:paraId="521061BB" w14:textId="77777777" w:rsidR="00250C59" w:rsidRDefault="00250C59" w:rsidP="00250C59">
            <w:pPr>
              <w:pStyle w:val="DefenceNormal"/>
              <w:spacing w:after="0"/>
              <w:rPr>
                <w:b/>
                <w:bCs/>
              </w:rPr>
            </w:pPr>
          </w:p>
        </w:tc>
        <w:tc>
          <w:tcPr>
            <w:tcW w:w="5634" w:type="dxa"/>
            <w:gridSpan w:val="8"/>
            <w:shd w:val="clear" w:color="auto" w:fill="auto"/>
          </w:tcPr>
          <w:p w14:paraId="598213EE" w14:textId="77777777" w:rsidR="00250C59" w:rsidRDefault="00250C59" w:rsidP="00250C59">
            <w:pPr>
              <w:pStyle w:val="DefenceNormal"/>
              <w:rPr>
                <w:b/>
              </w:rPr>
            </w:pPr>
            <w:r>
              <w:rPr>
                <w:b/>
                <w:i/>
              </w:rPr>
              <w:t>[IF</w:t>
            </w:r>
            <w:r w:rsidRPr="004C1605">
              <w:rPr>
                <w:b/>
                <w:i/>
              </w:rPr>
              <w:t xml:space="preserve"> </w:t>
            </w:r>
            <w:r>
              <w:rPr>
                <w:b/>
                <w:i/>
              </w:rPr>
              <w:t>TWO PHASES</w:t>
            </w:r>
            <w:r w:rsidRPr="00DC573E">
              <w:rPr>
                <w:b/>
                <w:i/>
              </w:rPr>
              <w:t>]</w:t>
            </w:r>
          </w:p>
        </w:tc>
      </w:tr>
      <w:tr w:rsidR="00250C59" w14:paraId="0AC110AE" w14:textId="77777777" w:rsidTr="0052676E">
        <w:trPr>
          <w:gridBefore w:val="1"/>
          <w:wBefore w:w="19" w:type="dxa"/>
        </w:trPr>
        <w:tc>
          <w:tcPr>
            <w:tcW w:w="3936" w:type="dxa"/>
            <w:vMerge/>
            <w:shd w:val="clear" w:color="auto" w:fill="auto"/>
          </w:tcPr>
          <w:p w14:paraId="2D80833D" w14:textId="77777777" w:rsidR="00250C59" w:rsidRDefault="00250C59" w:rsidP="00250C59">
            <w:pPr>
              <w:pStyle w:val="DefenceNormal"/>
              <w:spacing w:after="0"/>
              <w:rPr>
                <w:b/>
                <w:bCs/>
              </w:rPr>
            </w:pPr>
          </w:p>
        </w:tc>
        <w:tc>
          <w:tcPr>
            <w:tcW w:w="5634" w:type="dxa"/>
            <w:gridSpan w:val="8"/>
            <w:shd w:val="clear" w:color="auto" w:fill="auto"/>
          </w:tcPr>
          <w:p w14:paraId="3637839E" w14:textId="77777777" w:rsidR="00250C59" w:rsidRDefault="00250C59" w:rsidP="00250C59">
            <w:pPr>
              <w:pStyle w:val="DefenceNormal"/>
              <w:rPr>
                <w:highlight w:val="magenta"/>
              </w:rPr>
            </w:pPr>
            <w:r>
              <w:rPr>
                <w:b/>
              </w:rPr>
              <w:t xml:space="preserve">Planning Phase: </w:t>
            </w:r>
          </w:p>
        </w:tc>
      </w:tr>
      <w:tr w:rsidR="00250C59" w14:paraId="099043B7" w14:textId="77777777" w:rsidTr="0052676E">
        <w:trPr>
          <w:gridBefore w:val="1"/>
          <w:wBefore w:w="19" w:type="dxa"/>
        </w:trPr>
        <w:tc>
          <w:tcPr>
            <w:tcW w:w="3936" w:type="dxa"/>
            <w:vMerge/>
            <w:shd w:val="clear" w:color="auto" w:fill="auto"/>
          </w:tcPr>
          <w:p w14:paraId="2BA9933E" w14:textId="77777777" w:rsidR="00250C59" w:rsidRDefault="00250C59" w:rsidP="00250C59">
            <w:pPr>
              <w:pStyle w:val="DefenceNormal"/>
              <w:spacing w:after="0"/>
              <w:rPr>
                <w:b/>
                <w:bCs/>
              </w:rPr>
            </w:pPr>
          </w:p>
        </w:tc>
        <w:tc>
          <w:tcPr>
            <w:tcW w:w="2841" w:type="dxa"/>
            <w:gridSpan w:val="6"/>
            <w:shd w:val="clear" w:color="auto" w:fill="auto"/>
          </w:tcPr>
          <w:p w14:paraId="2382758F" w14:textId="77777777" w:rsidR="00250C59" w:rsidRPr="003E1F24" w:rsidRDefault="00250C59" w:rsidP="00250C59">
            <w:pPr>
              <w:pStyle w:val="DefenceNormal"/>
              <w:tabs>
                <w:tab w:val="left" w:pos="3103"/>
                <w:tab w:val="left" w:leader="dot" w:pos="5103"/>
              </w:tabs>
              <w:rPr>
                <w:b/>
                <w:i/>
              </w:rPr>
            </w:pPr>
          </w:p>
        </w:tc>
        <w:tc>
          <w:tcPr>
            <w:tcW w:w="2793" w:type="dxa"/>
            <w:gridSpan w:val="2"/>
            <w:shd w:val="clear" w:color="auto" w:fill="auto"/>
          </w:tcPr>
          <w:p w14:paraId="5EE4C617" w14:textId="77777777" w:rsidR="00250C59" w:rsidRPr="003E1F24" w:rsidRDefault="00250C59" w:rsidP="00250C59">
            <w:pPr>
              <w:pStyle w:val="DefenceHeading3"/>
              <w:numPr>
                <w:ilvl w:val="0"/>
                <w:numId w:val="0"/>
              </w:numPr>
            </w:pPr>
          </w:p>
        </w:tc>
      </w:tr>
      <w:tr w:rsidR="00250C59" w14:paraId="25873854" w14:textId="77777777" w:rsidTr="0052676E">
        <w:trPr>
          <w:gridBefore w:val="1"/>
          <w:wBefore w:w="19" w:type="dxa"/>
        </w:trPr>
        <w:tc>
          <w:tcPr>
            <w:tcW w:w="3936" w:type="dxa"/>
            <w:vMerge/>
            <w:shd w:val="clear" w:color="auto" w:fill="auto"/>
          </w:tcPr>
          <w:p w14:paraId="7E827168" w14:textId="77777777" w:rsidR="00250C59" w:rsidRDefault="00250C59" w:rsidP="00250C59">
            <w:pPr>
              <w:pStyle w:val="DefenceNormal"/>
              <w:spacing w:after="0"/>
              <w:rPr>
                <w:b/>
                <w:bCs/>
              </w:rPr>
            </w:pPr>
          </w:p>
        </w:tc>
        <w:tc>
          <w:tcPr>
            <w:tcW w:w="5634" w:type="dxa"/>
            <w:gridSpan w:val="8"/>
            <w:shd w:val="clear" w:color="auto" w:fill="auto"/>
          </w:tcPr>
          <w:p w14:paraId="6D45B03E" w14:textId="77777777" w:rsidR="00250C59" w:rsidRDefault="00250C59" w:rsidP="003672F0">
            <w:pPr>
              <w:pStyle w:val="DefenceNormal"/>
              <w:keepNext/>
              <w:keepLines/>
              <w:tabs>
                <w:tab w:val="left" w:leader="dot" w:pos="5103"/>
              </w:tabs>
            </w:pPr>
            <w:r>
              <w:rPr>
                <w:b/>
              </w:rPr>
              <w:t>Delivery Phase:</w:t>
            </w:r>
          </w:p>
        </w:tc>
      </w:tr>
      <w:tr w:rsidR="00250C59" w14:paraId="7FCD7AF1" w14:textId="77777777" w:rsidTr="0052676E">
        <w:trPr>
          <w:gridBefore w:val="1"/>
          <w:wBefore w:w="19" w:type="dxa"/>
        </w:trPr>
        <w:tc>
          <w:tcPr>
            <w:tcW w:w="3936" w:type="dxa"/>
            <w:vMerge/>
            <w:shd w:val="clear" w:color="auto" w:fill="auto"/>
          </w:tcPr>
          <w:p w14:paraId="4F88C774" w14:textId="77777777" w:rsidR="00250C59" w:rsidRDefault="00250C59" w:rsidP="00250C59">
            <w:pPr>
              <w:pStyle w:val="DefenceNormal"/>
              <w:spacing w:after="0"/>
              <w:rPr>
                <w:b/>
                <w:bCs/>
              </w:rPr>
            </w:pPr>
          </w:p>
        </w:tc>
        <w:tc>
          <w:tcPr>
            <w:tcW w:w="2841" w:type="dxa"/>
            <w:gridSpan w:val="6"/>
            <w:shd w:val="clear" w:color="auto" w:fill="auto"/>
          </w:tcPr>
          <w:p w14:paraId="4D589E48" w14:textId="77777777" w:rsidR="00250C59" w:rsidRDefault="00250C59" w:rsidP="003672F0">
            <w:pPr>
              <w:pStyle w:val="DefenceNormal"/>
              <w:keepNext/>
              <w:keepLines/>
              <w:tabs>
                <w:tab w:val="left" w:pos="275"/>
              </w:tabs>
              <w:rPr>
                <w:b/>
              </w:rPr>
            </w:pPr>
          </w:p>
        </w:tc>
        <w:tc>
          <w:tcPr>
            <w:tcW w:w="2793" w:type="dxa"/>
            <w:gridSpan w:val="2"/>
            <w:shd w:val="clear" w:color="auto" w:fill="auto"/>
          </w:tcPr>
          <w:p w14:paraId="5BBD14A2" w14:textId="77777777" w:rsidR="00250C59" w:rsidRDefault="00250C59" w:rsidP="003672F0">
            <w:pPr>
              <w:pStyle w:val="DefenceNormal"/>
              <w:keepNext/>
              <w:keepLines/>
              <w:tabs>
                <w:tab w:val="left" w:leader="dot" w:pos="5103"/>
              </w:tabs>
            </w:pPr>
          </w:p>
        </w:tc>
      </w:tr>
      <w:tr w:rsidR="00250C59" w14:paraId="562F2273" w14:textId="77777777" w:rsidTr="0052676E">
        <w:trPr>
          <w:gridAfter w:val="8"/>
          <w:wAfter w:w="5634" w:type="dxa"/>
          <w:trHeight w:val="429"/>
        </w:trPr>
        <w:tc>
          <w:tcPr>
            <w:tcW w:w="3955" w:type="dxa"/>
            <w:gridSpan w:val="2"/>
          </w:tcPr>
          <w:p w14:paraId="08F26591" w14:textId="025CA33D" w:rsidR="00250C59" w:rsidRDefault="00250C59" w:rsidP="00250C59">
            <w:pPr>
              <w:pStyle w:val="DefenceNormal"/>
              <w:rPr>
                <w:b/>
              </w:rPr>
            </w:pPr>
            <w:r w:rsidRPr="006B0FD0">
              <w:rPr>
                <w:b/>
              </w:rPr>
              <w:t>Preliminary Design Solution</w:t>
            </w:r>
            <w:r>
              <w:rPr>
                <w:b/>
              </w:rPr>
              <w:t xml:space="preserve"> (if any):</w:t>
            </w:r>
            <w:r>
              <w:rPr>
                <w:b/>
              </w:rPr>
              <w:br/>
            </w:r>
            <w:r>
              <w:rPr>
                <w:bCs/>
              </w:rPr>
              <w:t xml:space="preserve">(Clause </w:t>
            </w:r>
            <w:r>
              <w:fldChar w:fldCharType="begin"/>
            </w:r>
            <w:r>
              <w:instrText xml:space="preserve"> REF _Ref47147919 \r \h  \* MERGEFORMAT </w:instrText>
            </w:r>
            <w:r>
              <w:fldChar w:fldCharType="separate"/>
            </w:r>
            <w:r w:rsidR="003672F0">
              <w:t>1.1</w:t>
            </w:r>
            <w:r>
              <w:fldChar w:fldCharType="end"/>
            </w:r>
            <w:r>
              <w:t xml:space="preserve">) </w:t>
            </w:r>
          </w:p>
        </w:tc>
      </w:tr>
      <w:tr w:rsidR="00250C59" w14:paraId="46F1EFFE" w14:textId="77777777" w:rsidTr="0052676E">
        <w:trPr>
          <w:gridBefore w:val="1"/>
          <w:wBefore w:w="19" w:type="dxa"/>
          <w:trHeight w:val="715"/>
        </w:trPr>
        <w:tc>
          <w:tcPr>
            <w:tcW w:w="3936" w:type="dxa"/>
            <w:shd w:val="clear" w:color="auto" w:fill="auto"/>
          </w:tcPr>
          <w:p w14:paraId="69496726" w14:textId="77777777" w:rsidR="00250C59" w:rsidRDefault="00250C59" w:rsidP="00250C59">
            <w:pPr>
              <w:pStyle w:val="DefenceNormal"/>
              <w:spacing w:after="0"/>
              <w:rPr>
                <w:b/>
              </w:rPr>
            </w:pPr>
            <w:r w:rsidRPr="006B0FD0">
              <w:rPr>
                <w:b/>
              </w:rPr>
              <w:t>Project Plans</w:t>
            </w:r>
            <w:r>
              <w:rPr>
                <w:b/>
              </w:rPr>
              <w:t xml:space="preserve"> (additional):</w:t>
            </w:r>
          </w:p>
          <w:p w14:paraId="400700AF" w14:textId="09DDEE3E" w:rsidR="00250C59" w:rsidRDefault="00250C59" w:rsidP="00250C59">
            <w:pPr>
              <w:pStyle w:val="DefenceNormal"/>
              <w:spacing w:after="0"/>
              <w:rPr>
                <w:b/>
              </w:rPr>
            </w:pPr>
            <w:r>
              <w:rPr>
                <w:bCs/>
              </w:rPr>
              <w:t xml:space="preserve">(Clause </w:t>
            </w:r>
            <w:r>
              <w:fldChar w:fldCharType="begin"/>
            </w:r>
            <w:r>
              <w:instrText xml:space="preserve"> REF _Ref47147919 \r \h  \* MERGEFORMAT </w:instrText>
            </w:r>
            <w:r>
              <w:fldChar w:fldCharType="separate"/>
            </w:r>
            <w:r w:rsidR="003672F0">
              <w:t>1.1</w:t>
            </w:r>
            <w:r>
              <w:fldChar w:fldCharType="end"/>
            </w:r>
            <w:r>
              <w:t>)</w:t>
            </w:r>
          </w:p>
        </w:tc>
        <w:tc>
          <w:tcPr>
            <w:tcW w:w="5634" w:type="dxa"/>
            <w:gridSpan w:val="8"/>
            <w:shd w:val="clear" w:color="auto" w:fill="auto"/>
          </w:tcPr>
          <w:p w14:paraId="67B21848" w14:textId="5DA5ED56" w:rsidR="00250C59" w:rsidRDefault="00250C59" w:rsidP="00250C59">
            <w:pPr>
              <w:pStyle w:val="DefenceNormal"/>
            </w:pPr>
            <w:r>
              <w:t>If clause [</w:t>
            </w:r>
            <w:r>
              <w:fldChar w:fldCharType="begin"/>
            </w:r>
            <w:r>
              <w:instrText xml:space="preserve"> REF _Ref71556638 \r \h </w:instrText>
            </w:r>
            <w:r>
              <w:fldChar w:fldCharType="separate"/>
            </w:r>
            <w:r w:rsidR="003672F0">
              <w:t>4</w:t>
            </w:r>
            <w:r>
              <w:fldChar w:fldCharType="end"/>
            </w:r>
            <w:r>
              <w:t xml:space="preserve">] of the Special Conditions applies, Method of Work Plan for Airfield Activities. </w:t>
            </w:r>
          </w:p>
          <w:p w14:paraId="365A72C6" w14:textId="77777777" w:rsidR="00250C59" w:rsidRPr="003E1F24" w:rsidRDefault="00250C59" w:rsidP="00250C59">
            <w:pPr>
              <w:pStyle w:val="DefenceNormal"/>
              <w:rPr>
                <w:b/>
                <w:i/>
              </w:rPr>
            </w:pPr>
            <w:r>
              <w:rPr>
                <w:b/>
                <w:i/>
              </w:rPr>
              <w:t>[COMMONWEALTH TO INSERT ANY ADDITIONAL PLANS REQUIRED]</w:t>
            </w:r>
          </w:p>
        </w:tc>
      </w:tr>
      <w:tr w:rsidR="00250C59" w14:paraId="3719B42B" w14:textId="77777777" w:rsidTr="0052676E">
        <w:trPr>
          <w:gridBefore w:val="1"/>
          <w:wBefore w:w="19" w:type="dxa"/>
        </w:trPr>
        <w:tc>
          <w:tcPr>
            <w:tcW w:w="3936" w:type="dxa"/>
            <w:shd w:val="clear" w:color="auto" w:fill="auto"/>
          </w:tcPr>
          <w:p w14:paraId="4A90C9DA" w14:textId="77777777" w:rsidR="00250C59" w:rsidRDefault="00250C59" w:rsidP="00250C59">
            <w:pPr>
              <w:pStyle w:val="DefenceNormal"/>
              <w:spacing w:after="0"/>
              <w:rPr>
                <w:b/>
                <w:bCs/>
              </w:rPr>
            </w:pPr>
            <w:r w:rsidRPr="006B0FD0">
              <w:rPr>
                <w:b/>
              </w:rPr>
              <w:t>Schedule of Collateral Documents</w:t>
            </w:r>
            <w:r>
              <w:rPr>
                <w:b/>
                <w:bCs/>
              </w:rPr>
              <w:t>:</w:t>
            </w:r>
          </w:p>
          <w:p w14:paraId="2F9C7D39" w14:textId="236F2A7F" w:rsidR="00250C59" w:rsidRDefault="00250C59" w:rsidP="00250C59">
            <w:pPr>
              <w:pStyle w:val="DefenceNormal"/>
            </w:pPr>
            <w:r>
              <w:rPr>
                <w:bCs/>
              </w:rPr>
              <w:t xml:space="preserve">(Clause </w:t>
            </w:r>
            <w:r>
              <w:rPr>
                <w:bCs/>
              </w:rPr>
              <w:fldChar w:fldCharType="begin"/>
            </w:r>
            <w:r>
              <w:rPr>
                <w:bCs/>
              </w:rPr>
              <w:instrText xml:space="preserve"> REF _Ref72642233 \r \h  \* MERGEFORMAT </w:instrText>
            </w:r>
            <w:r>
              <w:rPr>
                <w:bCs/>
              </w:rPr>
            </w:r>
            <w:r>
              <w:rPr>
                <w:bCs/>
              </w:rPr>
              <w:fldChar w:fldCharType="separate"/>
            </w:r>
            <w:r w:rsidR="003672F0">
              <w:rPr>
                <w:bCs/>
              </w:rPr>
              <w:t>1.1</w:t>
            </w:r>
            <w:r>
              <w:rPr>
                <w:bCs/>
              </w:rPr>
              <w:fldChar w:fldCharType="end"/>
            </w:r>
            <w:r>
              <w:rPr>
                <w:bCs/>
              </w:rPr>
              <w:t>)</w:t>
            </w:r>
          </w:p>
        </w:tc>
        <w:tc>
          <w:tcPr>
            <w:tcW w:w="5634" w:type="dxa"/>
            <w:gridSpan w:val="8"/>
            <w:shd w:val="clear" w:color="auto" w:fill="auto"/>
          </w:tcPr>
          <w:p w14:paraId="217CC30F" w14:textId="77777777" w:rsidR="00250C59" w:rsidRDefault="004D68D9" w:rsidP="00A0757D">
            <w:pPr>
              <w:pStyle w:val="DefenceNormal"/>
              <w:ind w:left="964" w:hanging="964"/>
            </w:pPr>
            <w:r>
              <w:t>1</w:t>
            </w:r>
            <w:r w:rsidR="00250C59">
              <w:t>.</w:t>
            </w:r>
            <w:r w:rsidR="00250C59">
              <w:tab/>
            </w:r>
            <w:r w:rsidR="00250C59" w:rsidRPr="006B0FD0">
              <w:t>Moral Rights Consent</w:t>
            </w:r>
          </w:p>
          <w:p w14:paraId="4A53D7A3" w14:textId="77777777" w:rsidR="00250C59" w:rsidRDefault="004D68D9" w:rsidP="00250C59">
            <w:pPr>
              <w:pStyle w:val="DefenceNormal"/>
            </w:pPr>
            <w:r>
              <w:t>2</w:t>
            </w:r>
            <w:r w:rsidR="00250C59">
              <w:t>.</w:t>
            </w:r>
            <w:r w:rsidR="00250C59">
              <w:tab/>
              <w:t>Payment Claim</w:t>
            </w:r>
          </w:p>
          <w:p w14:paraId="0D84631B" w14:textId="77777777" w:rsidR="00250C59" w:rsidRDefault="004D68D9" w:rsidP="00250C59">
            <w:pPr>
              <w:pStyle w:val="DefenceNormal"/>
            </w:pPr>
            <w:r>
              <w:t>3</w:t>
            </w:r>
            <w:r w:rsidR="00250C59">
              <w:t>.</w:t>
            </w:r>
            <w:r w:rsidR="00250C59">
              <w:tab/>
              <w:t>Payment Statement</w:t>
            </w:r>
          </w:p>
          <w:p w14:paraId="2ADAC2F3" w14:textId="77777777" w:rsidR="00250C59" w:rsidRDefault="004D68D9" w:rsidP="00250C59">
            <w:pPr>
              <w:pStyle w:val="DefenceNormal"/>
            </w:pPr>
            <w:r>
              <w:t>4</w:t>
            </w:r>
            <w:r w:rsidR="00250C59">
              <w:t>.</w:t>
            </w:r>
            <w:r w:rsidR="00250C59">
              <w:tab/>
            </w:r>
            <w:r w:rsidR="00250C59" w:rsidRPr="006B0FD0">
              <w:t>Expert Determination Agreement</w:t>
            </w:r>
          </w:p>
          <w:p w14:paraId="2575AA56" w14:textId="77777777" w:rsidR="00250C59" w:rsidRDefault="004D68D9" w:rsidP="00250C59">
            <w:pPr>
              <w:pStyle w:val="DefenceNormal"/>
            </w:pPr>
            <w:r>
              <w:t>5</w:t>
            </w:r>
            <w:r w:rsidR="00250C59">
              <w:t>.</w:t>
            </w:r>
            <w:r w:rsidR="00250C59">
              <w:tab/>
            </w:r>
            <w:r w:rsidR="00250C59" w:rsidRPr="006B0FD0">
              <w:t>Consultant Deed of Novation</w:t>
            </w:r>
          </w:p>
          <w:p w14:paraId="2E1478B7" w14:textId="77777777" w:rsidR="00250C59" w:rsidRDefault="004D68D9" w:rsidP="00250C59">
            <w:pPr>
              <w:pStyle w:val="DefenceNormal"/>
            </w:pPr>
            <w:r>
              <w:t>6</w:t>
            </w:r>
            <w:r w:rsidR="00250C59">
              <w:t>.</w:t>
            </w:r>
            <w:r w:rsidR="00250C59">
              <w:tab/>
            </w:r>
            <w:r w:rsidR="00250C59" w:rsidRPr="006B0FD0">
              <w:t>Consultant Deed of Covenant</w:t>
            </w:r>
          </w:p>
          <w:p w14:paraId="6267C54B" w14:textId="77777777" w:rsidR="00250C59" w:rsidRDefault="004D68D9" w:rsidP="00250C59">
            <w:pPr>
              <w:pStyle w:val="DefenceNormal"/>
            </w:pPr>
            <w:r>
              <w:t>7</w:t>
            </w:r>
            <w:r w:rsidR="00250C59">
              <w:t>.</w:t>
            </w:r>
            <w:r w:rsidR="00250C59">
              <w:tab/>
            </w:r>
            <w:r w:rsidR="00250C59" w:rsidRPr="006B0FD0">
              <w:t>Subconsultant Deed of Covenant</w:t>
            </w:r>
          </w:p>
          <w:p w14:paraId="4208ACA8" w14:textId="77777777" w:rsidR="00250C59" w:rsidRDefault="004D68D9" w:rsidP="00250C59">
            <w:pPr>
              <w:pStyle w:val="DefenceNormal"/>
            </w:pPr>
            <w:r>
              <w:t>8</w:t>
            </w:r>
            <w:r w:rsidR="00250C59">
              <w:t>.</w:t>
            </w:r>
            <w:r w:rsidR="00250C59">
              <w:tab/>
            </w:r>
            <w:r w:rsidR="00250C59" w:rsidRPr="006B0FD0">
              <w:t>Agreed Subconsultant Deed of Novation</w:t>
            </w:r>
          </w:p>
          <w:p w14:paraId="61D47DC6" w14:textId="77777777" w:rsidR="00250C59" w:rsidRDefault="004D68D9" w:rsidP="00250C59">
            <w:pPr>
              <w:pStyle w:val="DefenceNormal"/>
            </w:pPr>
            <w:r>
              <w:t>9</w:t>
            </w:r>
            <w:r w:rsidR="00250C59">
              <w:t>.</w:t>
            </w:r>
            <w:r w:rsidR="00250C59">
              <w:tab/>
            </w:r>
            <w:r w:rsidR="00250C59" w:rsidRPr="006B0FD0">
              <w:t>Consultant Design Certificate</w:t>
            </w:r>
          </w:p>
          <w:p w14:paraId="2FE9FF7B" w14:textId="77777777" w:rsidR="00250C59" w:rsidRDefault="004D68D9" w:rsidP="00250C59">
            <w:pPr>
              <w:pStyle w:val="DefenceNormal"/>
            </w:pPr>
            <w:r>
              <w:t>10</w:t>
            </w:r>
            <w:r w:rsidR="00250C59">
              <w:t>.</w:t>
            </w:r>
            <w:r w:rsidR="00250C59">
              <w:tab/>
            </w:r>
            <w:r w:rsidR="00250C59" w:rsidRPr="006B0FD0">
              <w:t>Subconsultant Design Certificate</w:t>
            </w:r>
          </w:p>
          <w:p w14:paraId="3EFAD066" w14:textId="77777777" w:rsidR="00250C59" w:rsidRDefault="004D68D9" w:rsidP="004D68D9">
            <w:pPr>
              <w:pStyle w:val="DefenceNormal"/>
              <w:rPr>
                <w:rFonts w:ascii="Times New Roman Bold" w:hAnsi="Times New Roman Bold"/>
                <w:b/>
              </w:rPr>
            </w:pPr>
            <w:r>
              <w:t>11</w:t>
            </w:r>
            <w:r w:rsidR="00250C59">
              <w:t>.</w:t>
            </w:r>
            <w:r w:rsidR="00250C59">
              <w:tab/>
              <w:t xml:space="preserve">Delivery Phase Agreement Minutes </w:t>
            </w:r>
          </w:p>
        </w:tc>
      </w:tr>
      <w:tr w:rsidR="00250C59" w14:paraId="2B1D8BAC" w14:textId="77777777" w:rsidTr="0052676E">
        <w:trPr>
          <w:gridBefore w:val="1"/>
          <w:wBefore w:w="19" w:type="dxa"/>
        </w:trPr>
        <w:tc>
          <w:tcPr>
            <w:tcW w:w="3936" w:type="dxa"/>
            <w:shd w:val="clear" w:color="auto" w:fill="auto"/>
          </w:tcPr>
          <w:p w14:paraId="7021AAA9" w14:textId="77777777" w:rsidR="00250C59" w:rsidRDefault="00250C59" w:rsidP="00250C59">
            <w:pPr>
              <w:pStyle w:val="DefenceNormal"/>
              <w:spacing w:after="0"/>
              <w:rPr>
                <w:b/>
              </w:rPr>
            </w:pPr>
            <w:r w:rsidRPr="006B0FD0">
              <w:rPr>
                <w:b/>
              </w:rPr>
              <w:t>Site</w:t>
            </w:r>
            <w:r>
              <w:rPr>
                <w:b/>
                <w:bCs/>
              </w:rPr>
              <w:t>:</w:t>
            </w:r>
          </w:p>
          <w:p w14:paraId="569D1BD1" w14:textId="68328520" w:rsidR="00250C59" w:rsidRDefault="00250C59" w:rsidP="00250C59">
            <w:pPr>
              <w:pStyle w:val="DefenceNormal"/>
            </w:pPr>
            <w:r>
              <w:t xml:space="preserve">(Clause </w:t>
            </w:r>
            <w:r>
              <w:fldChar w:fldCharType="begin"/>
            </w:r>
            <w:r>
              <w:instrText xml:space="preserve"> REF _Ref47147919 \r \h  \* MERGEFORMAT </w:instrText>
            </w:r>
            <w:r>
              <w:fldChar w:fldCharType="separate"/>
            </w:r>
            <w:r w:rsidR="003672F0">
              <w:t>1.1</w:t>
            </w:r>
            <w:r>
              <w:fldChar w:fldCharType="end"/>
            </w:r>
            <w:r>
              <w:t>)</w:t>
            </w:r>
          </w:p>
        </w:tc>
        <w:tc>
          <w:tcPr>
            <w:tcW w:w="5634" w:type="dxa"/>
            <w:gridSpan w:val="8"/>
            <w:shd w:val="clear" w:color="auto" w:fill="auto"/>
          </w:tcPr>
          <w:p w14:paraId="6440F5AB" w14:textId="77777777" w:rsidR="00250C59" w:rsidRDefault="00250C59" w:rsidP="00250C59">
            <w:pPr>
              <w:pStyle w:val="DefenceNormal"/>
              <w:tabs>
                <w:tab w:val="left" w:leader="dot" w:pos="5103"/>
              </w:tabs>
            </w:pPr>
          </w:p>
        </w:tc>
      </w:tr>
      <w:tr w:rsidR="00250C59" w14:paraId="760CAF9E" w14:textId="77777777" w:rsidTr="0052676E">
        <w:trPr>
          <w:gridBefore w:val="1"/>
          <w:wBefore w:w="19" w:type="dxa"/>
        </w:trPr>
        <w:tc>
          <w:tcPr>
            <w:tcW w:w="3936" w:type="dxa"/>
            <w:shd w:val="clear" w:color="auto" w:fill="auto"/>
          </w:tcPr>
          <w:p w14:paraId="27840434" w14:textId="6750F459" w:rsidR="00250C59" w:rsidRDefault="00250C59" w:rsidP="00250C59">
            <w:pPr>
              <w:pStyle w:val="DefenceNormal"/>
              <w:rPr>
                <w:b/>
                <w:bCs/>
              </w:rPr>
            </w:pPr>
            <w:r w:rsidRPr="006B0FD0">
              <w:rPr>
                <w:b/>
              </w:rPr>
              <w:t>Site Management Plan</w:t>
            </w:r>
            <w:r>
              <w:rPr>
                <w:b/>
              </w:rPr>
              <w:t xml:space="preserve"> (additional)</w:t>
            </w:r>
            <w:r>
              <w:rPr>
                <w:b/>
                <w:bCs/>
              </w:rPr>
              <w:t>:</w:t>
            </w:r>
            <w:r>
              <w:rPr>
                <w:bCs/>
              </w:rPr>
              <w:br/>
              <w:t>(Clause </w:t>
            </w:r>
            <w:r>
              <w:rPr>
                <w:bCs/>
              </w:rPr>
              <w:fldChar w:fldCharType="begin"/>
            </w:r>
            <w:r>
              <w:rPr>
                <w:bCs/>
              </w:rPr>
              <w:instrText xml:space="preserve"> REF _Ref162941821 \w \h  \* MERGEFORMAT </w:instrText>
            </w:r>
            <w:r>
              <w:rPr>
                <w:bCs/>
              </w:rPr>
            </w:r>
            <w:r>
              <w:rPr>
                <w:bCs/>
              </w:rPr>
              <w:fldChar w:fldCharType="separate"/>
            </w:r>
            <w:r w:rsidR="003672F0">
              <w:rPr>
                <w:bCs/>
              </w:rPr>
              <w:t>1.1</w:t>
            </w:r>
            <w:r>
              <w:rPr>
                <w:bCs/>
              </w:rPr>
              <w:fldChar w:fldCharType="end"/>
            </w:r>
            <w:r>
              <w:rPr>
                <w:bCs/>
              </w:rPr>
              <w:t>)</w:t>
            </w:r>
          </w:p>
        </w:tc>
        <w:tc>
          <w:tcPr>
            <w:tcW w:w="5634" w:type="dxa"/>
            <w:gridSpan w:val="8"/>
            <w:shd w:val="clear" w:color="auto" w:fill="auto"/>
          </w:tcPr>
          <w:p w14:paraId="0EA1F3A5" w14:textId="77777777" w:rsidR="00250C59" w:rsidRDefault="00250C59" w:rsidP="00250C59">
            <w:pPr>
              <w:pStyle w:val="DefenceNormal"/>
              <w:tabs>
                <w:tab w:val="left" w:leader="dot" w:pos="5103"/>
              </w:tabs>
            </w:pPr>
          </w:p>
        </w:tc>
      </w:tr>
      <w:tr w:rsidR="00250C59" w14:paraId="76830C74" w14:textId="77777777" w:rsidTr="0052676E">
        <w:trPr>
          <w:gridBefore w:val="1"/>
          <w:wBefore w:w="19" w:type="dxa"/>
        </w:trPr>
        <w:tc>
          <w:tcPr>
            <w:tcW w:w="3936" w:type="dxa"/>
            <w:shd w:val="clear" w:color="auto" w:fill="auto"/>
          </w:tcPr>
          <w:p w14:paraId="5FBA46D1" w14:textId="46CEDD9F" w:rsidR="00250C59" w:rsidRPr="006B0FD0" w:rsidRDefault="00250C59" w:rsidP="00250C59">
            <w:pPr>
              <w:pStyle w:val="DefenceNormal"/>
              <w:rPr>
                <w:b/>
              </w:rPr>
            </w:pPr>
            <w:r w:rsidRPr="00250C59">
              <w:rPr>
                <w:b/>
              </w:rPr>
              <w:t xml:space="preserve">Statutory Requirements </w:t>
            </w:r>
            <w:r>
              <w:rPr>
                <w:b/>
              </w:rPr>
              <w:t>(additional)</w:t>
            </w:r>
            <w:r>
              <w:rPr>
                <w:b/>
                <w:bCs/>
              </w:rPr>
              <w:t>:</w:t>
            </w:r>
            <w:r>
              <w:rPr>
                <w:bCs/>
              </w:rPr>
              <w:br/>
              <w:t>(Clause </w:t>
            </w:r>
            <w:r>
              <w:rPr>
                <w:bCs/>
              </w:rPr>
              <w:fldChar w:fldCharType="begin"/>
            </w:r>
            <w:r>
              <w:rPr>
                <w:bCs/>
              </w:rPr>
              <w:instrText xml:space="preserve"> REF _Ref162941821 \w \h  \* MERGEFORMAT </w:instrText>
            </w:r>
            <w:r>
              <w:rPr>
                <w:bCs/>
              </w:rPr>
            </w:r>
            <w:r>
              <w:rPr>
                <w:bCs/>
              </w:rPr>
              <w:fldChar w:fldCharType="separate"/>
            </w:r>
            <w:r w:rsidR="003672F0">
              <w:rPr>
                <w:bCs/>
              </w:rPr>
              <w:t>1.1</w:t>
            </w:r>
            <w:r>
              <w:rPr>
                <w:bCs/>
              </w:rPr>
              <w:fldChar w:fldCharType="end"/>
            </w:r>
            <w:r>
              <w:rPr>
                <w:bCs/>
              </w:rPr>
              <w:t>)</w:t>
            </w:r>
          </w:p>
        </w:tc>
        <w:tc>
          <w:tcPr>
            <w:tcW w:w="5634" w:type="dxa"/>
            <w:gridSpan w:val="8"/>
            <w:shd w:val="clear" w:color="auto" w:fill="auto"/>
          </w:tcPr>
          <w:p w14:paraId="083BBB09" w14:textId="77777777" w:rsidR="00250C59" w:rsidRDefault="00250C59" w:rsidP="00250C59">
            <w:pPr>
              <w:pStyle w:val="DefenceNormal"/>
              <w:tabs>
                <w:tab w:val="left" w:leader="dot" w:pos="5103"/>
              </w:tabs>
            </w:pPr>
            <w:r>
              <w:t>(IPACE Supplier Code of Conduct</w:t>
            </w:r>
            <w:r w:rsidR="001E0938">
              <w:t xml:space="preserve"> and </w:t>
            </w:r>
            <w:r w:rsidR="00164A65">
              <w:rPr>
                <w:rFonts w:cstheme="minorHAnsi"/>
              </w:rPr>
              <w:t>Infrastructure Directorate Dispensations Process (each as provided by the Contract Administrator, as may be amended by the Commonwealth from time to time)</w:t>
            </w:r>
            <w:r>
              <w:t>, unless otherwise stated)</w:t>
            </w:r>
          </w:p>
        </w:tc>
      </w:tr>
      <w:tr w:rsidR="00250C59" w14:paraId="084FB3D0" w14:textId="77777777" w:rsidTr="0052676E">
        <w:trPr>
          <w:gridBefore w:val="1"/>
          <w:wBefore w:w="19" w:type="dxa"/>
        </w:trPr>
        <w:tc>
          <w:tcPr>
            <w:tcW w:w="3936" w:type="dxa"/>
            <w:shd w:val="clear" w:color="auto" w:fill="auto"/>
          </w:tcPr>
          <w:p w14:paraId="1C81A339" w14:textId="77777777" w:rsidR="00250C59" w:rsidRDefault="00250C59" w:rsidP="00250C59">
            <w:pPr>
              <w:pStyle w:val="DefenceNormal"/>
              <w:spacing w:after="0"/>
            </w:pPr>
            <w:r w:rsidRPr="006B0FD0">
              <w:rPr>
                <w:b/>
              </w:rPr>
              <w:t>WOL</w:t>
            </w:r>
            <w:r w:rsidRPr="006B0FD0">
              <w:t xml:space="preserve"> </w:t>
            </w:r>
            <w:r w:rsidRPr="006B0FD0">
              <w:rPr>
                <w:b/>
              </w:rPr>
              <w:t>Objectives</w:t>
            </w:r>
            <w:r>
              <w:rPr>
                <w:b/>
                <w:bCs/>
              </w:rPr>
              <w:t xml:space="preserve"> (additional):</w:t>
            </w:r>
          </w:p>
          <w:p w14:paraId="345F7688" w14:textId="1BD0999B" w:rsidR="00250C59" w:rsidRDefault="00250C59" w:rsidP="00250C59">
            <w:pPr>
              <w:pStyle w:val="DefenceNormal"/>
            </w:pPr>
            <w:r>
              <w:t xml:space="preserve">(Clause </w:t>
            </w:r>
            <w:r>
              <w:fldChar w:fldCharType="begin"/>
            </w:r>
            <w:r>
              <w:instrText xml:space="preserve"> REF _Ref47147919 \r \h  \* MERGEFORMAT </w:instrText>
            </w:r>
            <w:r>
              <w:fldChar w:fldCharType="separate"/>
            </w:r>
            <w:r w:rsidR="003672F0">
              <w:t>1.1</w:t>
            </w:r>
            <w:r>
              <w:fldChar w:fldCharType="end"/>
            </w:r>
            <w:r>
              <w:t>)</w:t>
            </w:r>
          </w:p>
        </w:tc>
        <w:tc>
          <w:tcPr>
            <w:tcW w:w="5634" w:type="dxa"/>
            <w:gridSpan w:val="8"/>
            <w:shd w:val="clear" w:color="auto" w:fill="auto"/>
          </w:tcPr>
          <w:p w14:paraId="4D531B6B" w14:textId="77777777" w:rsidR="00250C59" w:rsidRDefault="00250C59" w:rsidP="00250C59">
            <w:pPr>
              <w:pStyle w:val="DefenceNormal"/>
              <w:tabs>
                <w:tab w:val="left" w:leader="dot" w:pos="5103"/>
              </w:tabs>
            </w:pPr>
          </w:p>
        </w:tc>
      </w:tr>
      <w:tr w:rsidR="00250C59" w14:paraId="553F0C7C" w14:textId="77777777" w:rsidTr="0052676E">
        <w:trPr>
          <w:gridBefore w:val="1"/>
          <w:wBefore w:w="19" w:type="dxa"/>
          <w:trHeight w:val="920"/>
        </w:trPr>
        <w:tc>
          <w:tcPr>
            <w:tcW w:w="3936" w:type="dxa"/>
            <w:shd w:val="clear" w:color="auto" w:fill="auto"/>
          </w:tcPr>
          <w:p w14:paraId="74B1E12A" w14:textId="77777777" w:rsidR="00250C59" w:rsidRDefault="00250C59" w:rsidP="00250C59">
            <w:pPr>
              <w:pStyle w:val="TOC2"/>
              <w:ind w:left="0" w:firstLine="0"/>
              <w:rPr>
                <w:b/>
              </w:rPr>
            </w:pPr>
            <w:r w:rsidRPr="006B0FD0">
              <w:rPr>
                <w:b/>
              </w:rPr>
              <w:t>Work Health and Safety Plan</w:t>
            </w:r>
            <w:r>
              <w:rPr>
                <w:b/>
              </w:rPr>
              <w:t xml:space="preserve"> (additional)</w:t>
            </w:r>
            <w:r>
              <w:rPr>
                <w:b/>
                <w:bCs/>
              </w:rPr>
              <w:t>:</w:t>
            </w:r>
          </w:p>
          <w:p w14:paraId="671807B5" w14:textId="4C931A23" w:rsidR="00250C59" w:rsidRDefault="00250C59" w:rsidP="00250C59">
            <w:pPr>
              <w:pStyle w:val="TOC2"/>
              <w:rPr>
                <w:b/>
                <w:bCs/>
              </w:rPr>
            </w:pPr>
            <w:r>
              <w:t xml:space="preserve">(Clause </w:t>
            </w:r>
            <w:r>
              <w:fldChar w:fldCharType="begin"/>
            </w:r>
            <w:r>
              <w:instrText xml:space="preserve"> REF _Ref47147919 \r \h  \* MERGEFORMAT </w:instrText>
            </w:r>
            <w:r>
              <w:fldChar w:fldCharType="separate"/>
            </w:r>
            <w:r w:rsidR="003672F0">
              <w:t>1.1</w:t>
            </w:r>
            <w:r>
              <w:fldChar w:fldCharType="end"/>
            </w:r>
            <w:r>
              <w:t>)</w:t>
            </w:r>
          </w:p>
        </w:tc>
        <w:tc>
          <w:tcPr>
            <w:tcW w:w="5634" w:type="dxa"/>
            <w:gridSpan w:val="8"/>
            <w:shd w:val="clear" w:color="auto" w:fill="auto"/>
          </w:tcPr>
          <w:p w14:paraId="1FECA9E9" w14:textId="77777777" w:rsidR="00250C59" w:rsidRDefault="00250C59" w:rsidP="00250C59">
            <w:pPr>
              <w:pStyle w:val="DefenceSchedule3"/>
              <w:numPr>
                <w:ilvl w:val="0"/>
                <w:numId w:val="0"/>
              </w:numPr>
            </w:pPr>
          </w:p>
        </w:tc>
      </w:tr>
      <w:tr w:rsidR="00250C59" w14:paraId="2AF63CE0" w14:textId="77777777" w:rsidTr="0052676E">
        <w:trPr>
          <w:gridBefore w:val="1"/>
          <w:wBefore w:w="19" w:type="dxa"/>
        </w:trPr>
        <w:tc>
          <w:tcPr>
            <w:tcW w:w="3936" w:type="dxa"/>
            <w:shd w:val="clear" w:color="auto" w:fill="auto"/>
          </w:tcPr>
          <w:p w14:paraId="6ECEDDC4" w14:textId="77777777" w:rsidR="00250C59" w:rsidRDefault="00250C59" w:rsidP="00250C59">
            <w:pPr>
              <w:pStyle w:val="DefenceNormal"/>
              <w:spacing w:after="0"/>
            </w:pPr>
            <w:r w:rsidRPr="006B0FD0">
              <w:rPr>
                <w:b/>
              </w:rPr>
              <w:t>Works</w:t>
            </w:r>
            <w:r>
              <w:rPr>
                <w:b/>
                <w:bCs/>
              </w:rPr>
              <w:t>:</w:t>
            </w:r>
          </w:p>
          <w:p w14:paraId="111E978D" w14:textId="4154EB7B" w:rsidR="00250C59" w:rsidRDefault="00250C59" w:rsidP="00250C59">
            <w:pPr>
              <w:pStyle w:val="DefenceNormal"/>
            </w:pPr>
            <w:r>
              <w:t xml:space="preserve">(Clause </w:t>
            </w:r>
            <w:r>
              <w:fldChar w:fldCharType="begin"/>
            </w:r>
            <w:r>
              <w:instrText xml:space="preserve"> REF _Ref47147919 \r \h  \* MERGEFORMAT </w:instrText>
            </w:r>
            <w:r>
              <w:fldChar w:fldCharType="separate"/>
            </w:r>
            <w:r w:rsidR="003672F0">
              <w:t>1.1</w:t>
            </w:r>
            <w:r>
              <w:fldChar w:fldCharType="end"/>
            </w:r>
            <w:r>
              <w:t>)</w:t>
            </w:r>
          </w:p>
        </w:tc>
        <w:tc>
          <w:tcPr>
            <w:tcW w:w="5634" w:type="dxa"/>
            <w:gridSpan w:val="8"/>
            <w:shd w:val="clear" w:color="auto" w:fill="auto"/>
          </w:tcPr>
          <w:p w14:paraId="5DA8ACB3" w14:textId="77777777" w:rsidR="00250C59" w:rsidRDefault="00250C59" w:rsidP="00250C59">
            <w:pPr>
              <w:pStyle w:val="DefenceNormal"/>
              <w:tabs>
                <w:tab w:val="left" w:leader="dot" w:pos="5103"/>
              </w:tabs>
            </w:pPr>
          </w:p>
        </w:tc>
      </w:tr>
      <w:tr w:rsidR="00250C59" w14:paraId="023D9D77" w14:textId="77777777" w:rsidTr="00A22A5E">
        <w:trPr>
          <w:gridBefore w:val="1"/>
          <w:wBefore w:w="19" w:type="dxa"/>
        </w:trPr>
        <w:tc>
          <w:tcPr>
            <w:tcW w:w="3936" w:type="dxa"/>
            <w:shd w:val="clear" w:color="auto" w:fill="auto"/>
          </w:tcPr>
          <w:p w14:paraId="438A1BCA" w14:textId="77777777" w:rsidR="00250C59" w:rsidRPr="00C7007F" w:rsidRDefault="00250C59" w:rsidP="00250C59">
            <w:pPr>
              <w:pStyle w:val="DefenceNormal"/>
              <w:spacing w:after="0"/>
              <w:rPr>
                <w:b/>
              </w:rPr>
            </w:pPr>
            <w:r>
              <w:rPr>
                <w:b/>
              </w:rPr>
              <w:t>D</w:t>
            </w:r>
            <w:r w:rsidRPr="00C7007F">
              <w:rPr>
                <w:b/>
              </w:rPr>
              <w:t>ays</w:t>
            </w:r>
            <w:r>
              <w:rPr>
                <w:b/>
              </w:rPr>
              <w:t xml:space="preserve"> which are not a "business day" (additional)</w:t>
            </w:r>
            <w:r w:rsidRPr="00C7007F">
              <w:rPr>
                <w:b/>
              </w:rPr>
              <w:t>:</w:t>
            </w:r>
          </w:p>
          <w:p w14:paraId="2458F9FD" w14:textId="6BAD191C" w:rsidR="00250C59" w:rsidRDefault="00250C59">
            <w:pPr>
              <w:pStyle w:val="DefenceNormal"/>
              <w:spacing w:after="0"/>
              <w:rPr>
                <w:b/>
                <w:bCs/>
              </w:rPr>
            </w:pPr>
            <w:r w:rsidRPr="0011424A">
              <w:t>(Clau</w:t>
            </w:r>
            <w:r>
              <w:t xml:space="preserve">se </w:t>
            </w:r>
            <w:r>
              <w:fldChar w:fldCharType="begin"/>
            </w:r>
            <w:r>
              <w:instrText xml:space="preserve"> REF _Ref100846317 \w \h </w:instrText>
            </w:r>
            <w:r>
              <w:fldChar w:fldCharType="separate"/>
            </w:r>
            <w:r w:rsidR="003672F0">
              <w:t>1.2(m)(iii)</w:t>
            </w:r>
            <w:r>
              <w:fldChar w:fldCharType="end"/>
            </w:r>
            <w:r>
              <w:t>)</w:t>
            </w:r>
          </w:p>
        </w:tc>
        <w:tc>
          <w:tcPr>
            <w:tcW w:w="5634" w:type="dxa"/>
            <w:gridSpan w:val="8"/>
            <w:shd w:val="clear" w:color="auto" w:fill="auto"/>
            <w:vAlign w:val="center"/>
          </w:tcPr>
          <w:p w14:paraId="047B1E14" w14:textId="77777777" w:rsidR="00250C59" w:rsidRDefault="00250C59" w:rsidP="00250C59">
            <w:pPr>
              <w:pStyle w:val="DefenceNormal"/>
              <w:spacing w:before="120"/>
            </w:pPr>
            <w:r>
              <w:t>(27, 28, 29, 30 and</w:t>
            </w:r>
            <w:r w:rsidRPr="00193D47">
              <w:t xml:space="preserve"> 31 December</w:t>
            </w:r>
            <w:r>
              <w:t>, unless otherwise stated)</w:t>
            </w:r>
          </w:p>
        </w:tc>
      </w:tr>
      <w:tr w:rsidR="00250C59" w14:paraId="28D9EC5C" w14:textId="77777777" w:rsidTr="0052676E">
        <w:trPr>
          <w:gridBefore w:val="1"/>
          <w:wBefore w:w="19" w:type="dxa"/>
        </w:trPr>
        <w:tc>
          <w:tcPr>
            <w:tcW w:w="3936" w:type="dxa"/>
            <w:shd w:val="clear" w:color="auto" w:fill="auto"/>
          </w:tcPr>
          <w:p w14:paraId="10CE9A8D" w14:textId="77777777" w:rsidR="00250C59" w:rsidRDefault="00250C59" w:rsidP="00250C59">
            <w:pPr>
              <w:pStyle w:val="DefenceNormal"/>
              <w:spacing w:after="0"/>
            </w:pPr>
            <w:r>
              <w:rPr>
                <w:b/>
                <w:bCs/>
              </w:rPr>
              <w:t>Governing law:</w:t>
            </w:r>
          </w:p>
          <w:p w14:paraId="610BCF2A" w14:textId="77E824DD" w:rsidR="00250C59" w:rsidRDefault="00250C59" w:rsidP="00250C59">
            <w:pPr>
              <w:pStyle w:val="DefenceNormal"/>
            </w:pPr>
            <w:r>
              <w:t xml:space="preserve">(Clause </w:t>
            </w:r>
            <w:r>
              <w:fldChar w:fldCharType="begin"/>
            </w:r>
            <w:r>
              <w:instrText xml:space="preserve"> REF _Ref47147992 \r \h  \* MERGEFORMAT </w:instrText>
            </w:r>
            <w:r>
              <w:fldChar w:fldCharType="separate"/>
            </w:r>
            <w:r w:rsidR="003672F0">
              <w:t>1.3(a)</w:t>
            </w:r>
            <w:r>
              <w:fldChar w:fldCharType="end"/>
            </w:r>
            <w:r>
              <w:t>)</w:t>
            </w:r>
          </w:p>
        </w:tc>
        <w:tc>
          <w:tcPr>
            <w:tcW w:w="5634" w:type="dxa"/>
            <w:gridSpan w:val="8"/>
            <w:shd w:val="clear" w:color="auto" w:fill="auto"/>
          </w:tcPr>
          <w:p w14:paraId="1D177B17" w14:textId="77777777" w:rsidR="00250C59" w:rsidRDefault="00250C59" w:rsidP="00250C59">
            <w:pPr>
              <w:pStyle w:val="DefenceNormal"/>
              <w:spacing w:before="120"/>
            </w:pPr>
            <w:r>
              <w:t>(The law in the State of New South Wales, Australia applies unless otherwise stated)</w:t>
            </w:r>
          </w:p>
        </w:tc>
      </w:tr>
      <w:tr w:rsidR="00250C59" w14:paraId="7146CAC7" w14:textId="77777777" w:rsidTr="0052676E">
        <w:trPr>
          <w:gridBefore w:val="1"/>
          <w:wBefore w:w="19" w:type="dxa"/>
        </w:trPr>
        <w:tc>
          <w:tcPr>
            <w:tcW w:w="9570" w:type="dxa"/>
            <w:gridSpan w:val="9"/>
            <w:shd w:val="clear" w:color="auto" w:fill="auto"/>
          </w:tcPr>
          <w:p w14:paraId="4B4D5871" w14:textId="37CAD01F" w:rsidR="00250C59" w:rsidRDefault="00250C59" w:rsidP="00250C59">
            <w:pPr>
              <w:pStyle w:val="DefenceNormal"/>
              <w:keepNext/>
              <w:keepLines/>
              <w:spacing w:after="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_Ref122515893 \r \h  \* MERGEFORMAT </w:instrText>
            </w:r>
            <w:r>
              <w:rPr>
                <w:rFonts w:ascii="Arial" w:hAnsi="Arial" w:cs="Arial"/>
                <w:b/>
              </w:rPr>
            </w:r>
            <w:r>
              <w:rPr>
                <w:rFonts w:ascii="Arial" w:hAnsi="Arial" w:cs="Arial"/>
                <w:b/>
              </w:rPr>
              <w:fldChar w:fldCharType="separate"/>
            </w:r>
            <w:r w:rsidR="003672F0">
              <w:rPr>
                <w:rFonts w:ascii="Arial" w:hAnsi="Arial" w:cs="Arial"/>
                <w:b/>
              </w:rPr>
              <w:t>2</w:t>
            </w:r>
            <w:r>
              <w:rPr>
                <w:rFonts w:ascii="Arial" w:hAnsi="Arial" w:cs="Arial"/>
                <w:b/>
              </w:rPr>
              <w:fldChar w:fldCharType="end"/>
            </w:r>
            <w:r>
              <w:rPr>
                <w:rFonts w:ascii="Arial" w:hAnsi="Arial" w:cs="Arial"/>
                <w:b/>
              </w:rPr>
              <w:t xml:space="preserve"> - ROLE OF THE CONSULTANT</w:t>
            </w:r>
          </w:p>
        </w:tc>
      </w:tr>
      <w:tr w:rsidR="00250C59" w14:paraId="0BCF1824" w14:textId="77777777" w:rsidTr="0052676E">
        <w:trPr>
          <w:gridBefore w:val="1"/>
          <w:wBefore w:w="19" w:type="dxa"/>
          <w:trHeight w:val="575"/>
        </w:trPr>
        <w:tc>
          <w:tcPr>
            <w:tcW w:w="3985" w:type="dxa"/>
            <w:gridSpan w:val="2"/>
            <w:vMerge w:val="restart"/>
            <w:shd w:val="clear" w:color="auto" w:fill="auto"/>
          </w:tcPr>
          <w:p w14:paraId="43DE2B6E" w14:textId="77777777" w:rsidR="00250C59" w:rsidRDefault="00250C59" w:rsidP="00250C59">
            <w:pPr>
              <w:pStyle w:val="DefenceNormal"/>
              <w:spacing w:after="0"/>
            </w:pPr>
            <w:r w:rsidRPr="006B0FD0">
              <w:rPr>
                <w:b/>
              </w:rPr>
              <w:t>Services</w:t>
            </w:r>
            <w:r>
              <w:rPr>
                <w:b/>
                <w:bCs/>
              </w:rPr>
              <w:t xml:space="preserve"> which may be let to one of the named subconsultants:</w:t>
            </w:r>
          </w:p>
          <w:p w14:paraId="3D34ED9B" w14:textId="7D906D30" w:rsidR="00250C59" w:rsidRDefault="00250C59" w:rsidP="00250C59">
            <w:pPr>
              <w:pStyle w:val="DefenceNormal"/>
            </w:pPr>
            <w:r>
              <w:t xml:space="preserve">(Clause </w:t>
            </w:r>
            <w:r>
              <w:fldChar w:fldCharType="begin"/>
            </w:r>
            <w:r>
              <w:instrText xml:space="preserve"> REF _Ref51472486 \r \h </w:instrText>
            </w:r>
            <w:r>
              <w:fldChar w:fldCharType="separate"/>
            </w:r>
            <w:r w:rsidR="003672F0">
              <w:t>2.9(a)(i)</w:t>
            </w:r>
            <w:r>
              <w:fldChar w:fldCharType="end"/>
            </w:r>
            <w:r>
              <w:fldChar w:fldCharType="begin"/>
            </w:r>
            <w:r>
              <w:instrText xml:space="preserve"> REF _Ref51506971 \r \h </w:instrText>
            </w:r>
            <w:r>
              <w:fldChar w:fldCharType="separate"/>
            </w:r>
            <w:r w:rsidR="003672F0">
              <w:t>A</w:t>
            </w:r>
            <w:r>
              <w:fldChar w:fldCharType="end"/>
            </w:r>
            <w:r>
              <w:t>)</w:t>
            </w:r>
          </w:p>
        </w:tc>
        <w:tc>
          <w:tcPr>
            <w:tcW w:w="2792" w:type="dxa"/>
            <w:gridSpan w:val="5"/>
            <w:shd w:val="clear" w:color="auto" w:fill="auto"/>
          </w:tcPr>
          <w:p w14:paraId="328C3A90" w14:textId="77777777" w:rsidR="00250C59" w:rsidRDefault="00250C59" w:rsidP="00250C59">
            <w:pPr>
              <w:pStyle w:val="DefenceNormal"/>
              <w:rPr>
                <w:b/>
              </w:rPr>
            </w:pPr>
            <w:r w:rsidRPr="006B0FD0">
              <w:rPr>
                <w:b/>
              </w:rPr>
              <w:t>Services</w:t>
            </w:r>
          </w:p>
        </w:tc>
        <w:tc>
          <w:tcPr>
            <w:tcW w:w="2793" w:type="dxa"/>
            <w:gridSpan w:val="2"/>
            <w:shd w:val="clear" w:color="auto" w:fill="auto"/>
          </w:tcPr>
          <w:p w14:paraId="48AF6554" w14:textId="77777777" w:rsidR="00250C59" w:rsidRDefault="00250C59" w:rsidP="00250C59">
            <w:pPr>
              <w:pStyle w:val="DefenceNormal"/>
            </w:pPr>
            <w:r>
              <w:rPr>
                <w:b/>
                <w:bCs/>
              </w:rPr>
              <w:t>Subconsultants</w:t>
            </w:r>
          </w:p>
        </w:tc>
      </w:tr>
      <w:tr w:rsidR="00250C59" w14:paraId="4C72AC9B" w14:textId="77777777" w:rsidTr="0052676E">
        <w:trPr>
          <w:gridBefore w:val="1"/>
          <w:wBefore w:w="19" w:type="dxa"/>
          <w:trHeight w:val="575"/>
        </w:trPr>
        <w:tc>
          <w:tcPr>
            <w:tcW w:w="3985" w:type="dxa"/>
            <w:gridSpan w:val="2"/>
            <w:vMerge/>
            <w:shd w:val="clear" w:color="auto" w:fill="auto"/>
          </w:tcPr>
          <w:p w14:paraId="22DDE1A4" w14:textId="77777777" w:rsidR="00250C59" w:rsidRDefault="00250C59" w:rsidP="00250C59">
            <w:pPr>
              <w:pStyle w:val="DefenceNormal"/>
              <w:spacing w:after="0"/>
              <w:rPr>
                <w:b/>
              </w:rPr>
            </w:pPr>
          </w:p>
        </w:tc>
        <w:tc>
          <w:tcPr>
            <w:tcW w:w="2792" w:type="dxa"/>
            <w:gridSpan w:val="5"/>
            <w:shd w:val="clear" w:color="auto" w:fill="auto"/>
          </w:tcPr>
          <w:p w14:paraId="35260BC6" w14:textId="77777777" w:rsidR="00250C59" w:rsidRDefault="00250C59" w:rsidP="00250C59">
            <w:pPr>
              <w:pStyle w:val="DefenceNormal"/>
              <w:rPr>
                <w:b/>
              </w:rPr>
            </w:pPr>
          </w:p>
        </w:tc>
        <w:tc>
          <w:tcPr>
            <w:tcW w:w="2793" w:type="dxa"/>
            <w:gridSpan w:val="2"/>
            <w:shd w:val="clear" w:color="auto" w:fill="auto"/>
          </w:tcPr>
          <w:p w14:paraId="0F9E7171" w14:textId="77777777" w:rsidR="00250C59" w:rsidRDefault="00250C59" w:rsidP="00250C59">
            <w:pPr>
              <w:pStyle w:val="DefenceNormal"/>
              <w:rPr>
                <w:b/>
              </w:rPr>
            </w:pPr>
          </w:p>
        </w:tc>
      </w:tr>
      <w:tr w:rsidR="00250C59" w14:paraId="08741D87" w14:textId="77777777" w:rsidTr="0052676E">
        <w:trPr>
          <w:gridBefore w:val="1"/>
          <w:wBefore w:w="19" w:type="dxa"/>
          <w:trHeight w:val="575"/>
        </w:trPr>
        <w:tc>
          <w:tcPr>
            <w:tcW w:w="3985" w:type="dxa"/>
            <w:gridSpan w:val="2"/>
            <w:vMerge/>
            <w:shd w:val="clear" w:color="auto" w:fill="auto"/>
          </w:tcPr>
          <w:p w14:paraId="665484C2" w14:textId="77777777" w:rsidR="00250C59" w:rsidRDefault="00250C59" w:rsidP="00250C59">
            <w:pPr>
              <w:pStyle w:val="DefenceNormal"/>
              <w:spacing w:after="0"/>
              <w:rPr>
                <w:b/>
              </w:rPr>
            </w:pPr>
          </w:p>
        </w:tc>
        <w:tc>
          <w:tcPr>
            <w:tcW w:w="2792" w:type="dxa"/>
            <w:gridSpan w:val="5"/>
            <w:shd w:val="clear" w:color="auto" w:fill="auto"/>
          </w:tcPr>
          <w:p w14:paraId="5375E722" w14:textId="77777777" w:rsidR="00250C59" w:rsidRDefault="00250C59" w:rsidP="00250C59">
            <w:pPr>
              <w:pStyle w:val="DefenceNormal"/>
              <w:rPr>
                <w:b/>
              </w:rPr>
            </w:pPr>
          </w:p>
        </w:tc>
        <w:tc>
          <w:tcPr>
            <w:tcW w:w="2793" w:type="dxa"/>
            <w:gridSpan w:val="2"/>
            <w:shd w:val="clear" w:color="auto" w:fill="auto"/>
          </w:tcPr>
          <w:p w14:paraId="6D30E954" w14:textId="77777777" w:rsidR="00250C59" w:rsidRDefault="00250C59" w:rsidP="00250C59">
            <w:pPr>
              <w:pStyle w:val="DefenceNormal"/>
              <w:rPr>
                <w:b/>
              </w:rPr>
            </w:pPr>
          </w:p>
        </w:tc>
      </w:tr>
      <w:tr w:rsidR="00250C59" w14:paraId="769FE47A" w14:textId="77777777" w:rsidTr="0052676E">
        <w:trPr>
          <w:gridBefore w:val="1"/>
          <w:wBefore w:w="19" w:type="dxa"/>
        </w:trPr>
        <w:tc>
          <w:tcPr>
            <w:tcW w:w="3985" w:type="dxa"/>
            <w:gridSpan w:val="2"/>
            <w:shd w:val="clear" w:color="auto" w:fill="auto"/>
          </w:tcPr>
          <w:p w14:paraId="699D67A2" w14:textId="78D3DC04" w:rsidR="00250C59" w:rsidRDefault="00250C59" w:rsidP="00250C59">
            <w:pPr>
              <w:pStyle w:val="DefenceNormal"/>
            </w:pPr>
            <w:r w:rsidRPr="006B0FD0">
              <w:rPr>
                <w:b/>
              </w:rPr>
              <w:t>Statutory Requirements</w:t>
            </w:r>
            <w:r>
              <w:rPr>
                <w:b/>
                <w:bCs/>
              </w:rPr>
              <w:t xml:space="preserve"> with which the </w:t>
            </w:r>
            <w:r w:rsidRPr="006B0FD0">
              <w:rPr>
                <w:b/>
                <w:szCs w:val="22"/>
              </w:rPr>
              <w:t>Consultant</w:t>
            </w:r>
            <w:r>
              <w:rPr>
                <w:b/>
                <w:bCs/>
              </w:rPr>
              <w:t xml:space="preserve"> does not need to comply:</w:t>
            </w:r>
            <w:r>
              <w:rPr>
                <w:b/>
                <w:bCs/>
              </w:rPr>
              <w:br/>
            </w:r>
            <w:r>
              <w:t xml:space="preserve">(Clause </w:t>
            </w:r>
            <w:r>
              <w:fldChar w:fldCharType="begin"/>
            </w:r>
            <w:r>
              <w:instrText xml:space="preserve"> REF _Ref46705886 \r \h  \* MERGEFORMAT </w:instrText>
            </w:r>
            <w:r>
              <w:fldChar w:fldCharType="separate"/>
            </w:r>
            <w:r w:rsidR="003672F0">
              <w:t>2.10(a)(i)</w:t>
            </w:r>
            <w:r>
              <w:fldChar w:fldCharType="end"/>
            </w:r>
            <w:r>
              <w:t>)</w:t>
            </w:r>
          </w:p>
        </w:tc>
        <w:tc>
          <w:tcPr>
            <w:tcW w:w="5585" w:type="dxa"/>
            <w:gridSpan w:val="7"/>
            <w:shd w:val="clear" w:color="auto" w:fill="auto"/>
          </w:tcPr>
          <w:p w14:paraId="569D9667" w14:textId="77777777" w:rsidR="00250C59" w:rsidRDefault="00250C59" w:rsidP="00250C59">
            <w:pPr>
              <w:pStyle w:val="DefenceNormal"/>
              <w:tabs>
                <w:tab w:val="left" w:leader="dot" w:pos="5103"/>
              </w:tabs>
            </w:pPr>
          </w:p>
        </w:tc>
      </w:tr>
      <w:tr w:rsidR="00250C59" w14:paraId="143C835D" w14:textId="77777777" w:rsidTr="0052676E">
        <w:trPr>
          <w:gridBefore w:val="1"/>
          <w:wBefore w:w="19" w:type="dxa"/>
        </w:trPr>
        <w:tc>
          <w:tcPr>
            <w:tcW w:w="3985" w:type="dxa"/>
            <w:gridSpan w:val="2"/>
            <w:shd w:val="clear" w:color="auto" w:fill="auto"/>
          </w:tcPr>
          <w:p w14:paraId="6F0D0E35" w14:textId="77777777" w:rsidR="00250C59" w:rsidRDefault="00250C59" w:rsidP="00250C59">
            <w:pPr>
              <w:pStyle w:val="DefenceNormal"/>
              <w:spacing w:after="0"/>
            </w:pPr>
            <w:r w:rsidRPr="006B0FD0">
              <w:rPr>
                <w:b/>
              </w:rPr>
              <w:t>Approvals</w:t>
            </w:r>
            <w:r>
              <w:rPr>
                <w:b/>
                <w:bCs/>
              </w:rPr>
              <w:t xml:space="preserve"> which the </w:t>
            </w:r>
            <w:r w:rsidRPr="006B0FD0">
              <w:rPr>
                <w:b/>
                <w:szCs w:val="22"/>
              </w:rPr>
              <w:t>Consultant</w:t>
            </w:r>
            <w:r>
              <w:rPr>
                <w:b/>
                <w:bCs/>
              </w:rPr>
              <w:t xml:space="preserve"> is to obtain:</w:t>
            </w:r>
          </w:p>
          <w:p w14:paraId="62E70B0D" w14:textId="5BDE9A66" w:rsidR="00250C59" w:rsidRDefault="00250C59" w:rsidP="00250C59">
            <w:pPr>
              <w:pStyle w:val="DefenceNormal"/>
              <w:rPr>
                <w:highlight w:val="magenta"/>
              </w:rPr>
            </w:pPr>
            <w:r>
              <w:t xml:space="preserve">(Clause </w:t>
            </w:r>
            <w:r>
              <w:fldChar w:fldCharType="begin"/>
            </w:r>
            <w:r>
              <w:instrText xml:space="preserve"> REF _Ref51507045 \r \h  \* MERGEFORMAT </w:instrText>
            </w:r>
            <w:r>
              <w:fldChar w:fldCharType="separate"/>
            </w:r>
            <w:r w:rsidR="003672F0">
              <w:t>2.10(a)(ii)A</w:t>
            </w:r>
            <w:r>
              <w:fldChar w:fldCharType="end"/>
            </w:r>
            <w:r>
              <w:t>)</w:t>
            </w:r>
          </w:p>
        </w:tc>
        <w:tc>
          <w:tcPr>
            <w:tcW w:w="5585" w:type="dxa"/>
            <w:gridSpan w:val="7"/>
            <w:shd w:val="clear" w:color="auto" w:fill="auto"/>
          </w:tcPr>
          <w:p w14:paraId="549FDF0B" w14:textId="77777777" w:rsidR="00250C59" w:rsidRDefault="00250C59" w:rsidP="00250C59">
            <w:pPr>
              <w:pStyle w:val="DefenceNormal"/>
              <w:tabs>
                <w:tab w:val="left" w:leader="dot" w:pos="5103"/>
              </w:tabs>
              <w:rPr>
                <w:highlight w:val="magenta"/>
              </w:rPr>
            </w:pPr>
          </w:p>
        </w:tc>
      </w:tr>
      <w:tr w:rsidR="00250C59" w14:paraId="35862A22" w14:textId="77777777" w:rsidTr="0052676E">
        <w:trPr>
          <w:gridBefore w:val="1"/>
          <w:wBefore w:w="19" w:type="dxa"/>
        </w:trPr>
        <w:tc>
          <w:tcPr>
            <w:tcW w:w="9570" w:type="dxa"/>
            <w:gridSpan w:val="9"/>
            <w:shd w:val="clear" w:color="auto" w:fill="auto"/>
          </w:tcPr>
          <w:p w14:paraId="70883C82" w14:textId="04EBB8D4" w:rsidR="00250C59" w:rsidRDefault="00250C59" w:rsidP="00250C59">
            <w:pPr>
              <w:pStyle w:val="DefenceNormal"/>
              <w:keepNext/>
              <w:rPr>
                <w:rFonts w:ascii="Arial" w:hAnsi="Arial" w:cs="Arial"/>
                <w:b/>
              </w:rPr>
            </w:pPr>
            <w:r>
              <w:rPr>
                <w:rFonts w:ascii="Arial" w:hAnsi="Arial" w:cs="Arial"/>
                <w:b/>
              </w:rPr>
              <w:t xml:space="preserve">CLAUSE </w:t>
            </w:r>
            <w:r>
              <w:rPr>
                <w:rFonts w:ascii="Arial" w:hAnsi="Arial" w:cs="Arial"/>
                <w:b/>
                <w:highlight w:val="green"/>
              </w:rPr>
              <w:fldChar w:fldCharType="begin"/>
            </w:r>
            <w:r>
              <w:rPr>
                <w:rFonts w:ascii="Arial" w:hAnsi="Arial" w:cs="Arial"/>
                <w:b/>
              </w:rPr>
              <w:instrText xml:space="preserve"> REF _Ref461525892 \w \h </w:instrText>
            </w:r>
            <w:r>
              <w:rPr>
                <w:rFonts w:ascii="Arial" w:hAnsi="Arial" w:cs="Arial"/>
                <w:b/>
                <w:highlight w:val="green"/>
              </w:rPr>
            </w:r>
            <w:r>
              <w:rPr>
                <w:rFonts w:ascii="Arial" w:hAnsi="Arial" w:cs="Arial"/>
                <w:b/>
                <w:highlight w:val="green"/>
              </w:rPr>
              <w:fldChar w:fldCharType="separate"/>
            </w:r>
            <w:r w:rsidR="003672F0">
              <w:rPr>
                <w:rFonts w:ascii="Arial" w:hAnsi="Arial" w:cs="Arial"/>
                <w:b/>
              </w:rPr>
              <w:t>3</w:t>
            </w:r>
            <w:r>
              <w:rPr>
                <w:rFonts w:ascii="Arial" w:hAnsi="Arial" w:cs="Arial"/>
                <w:b/>
                <w:highlight w:val="green"/>
              </w:rPr>
              <w:fldChar w:fldCharType="end"/>
            </w:r>
            <w:r>
              <w:rPr>
                <w:rFonts w:ascii="Arial" w:hAnsi="Arial" w:cs="Arial"/>
                <w:b/>
              </w:rPr>
              <w:t xml:space="preserve">  - ROLE OF THE COMMONWEALTH</w:t>
            </w:r>
          </w:p>
        </w:tc>
      </w:tr>
      <w:tr w:rsidR="00250C59" w14:paraId="47B6119E" w14:textId="77777777" w:rsidTr="0052676E">
        <w:trPr>
          <w:gridBefore w:val="1"/>
          <w:wBefore w:w="19" w:type="dxa"/>
        </w:trPr>
        <w:tc>
          <w:tcPr>
            <w:tcW w:w="3936" w:type="dxa"/>
            <w:shd w:val="clear" w:color="auto" w:fill="auto"/>
          </w:tcPr>
          <w:p w14:paraId="770B2B32" w14:textId="3E8D1442" w:rsidR="00250C59" w:rsidRDefault="00250C59" w:rsidP="00250C59">
            <w:pPr>
              <w:pStyle w:val="DefenceNormal"/>
              <w:keepNext/>
              <w:rPr>
                <w:rFonts w:ascii="Arial" w:hAnsi="Arial" w:cs="Arial"/>
                <w:b/>
              </w:rPr>
            </w:pPr>
            <w:r>
              <w:rPr>
                <w:b/>
              </w:rPr>
              <w:t xml:space="preserve">Other conditions precedent to </w:t>
            </w:r>
            <w:r w:rsidRPr="006B0FD0">
              <w:rPr>
                <w:b/>
              </w:rPr>
              <w:t>Site</w:t>
            </w:r>
            <w:r>
              <w:rPr>
                <w:b/>
              </w:rPr>
              <w:t xml:space="preserve"> access:</w:t>
            </w:r>
            <w:r>
              <w:rPr>
                <w:b/>
              </w:rPr>
              <w:br/>
            </w:r>
            <w:r>
              <w:t xml:space="preserve">(Clause </w:t>
            </w:r>
            <w:r>
              <w:rPr>
                <w:highlight w:val="green"/>
              </w:rPr>
              <w:fldChar w:fldCharType="begin"/>
            </w:r>
            <w:r>
              <w:instrText xml:space="preserve"> REF _Ref461525932 \w \h </w:instrText>
            </w:r>
            <w:r>
              <w:rPr>
                <w:highlight w:val="green"/>
              </w:rPr>
            </w:r>
            <w:r>
              <w:rPr>
                <w:highlight w:val="green"/>
              </w:rPr>
              <w:fldChar w:fldCharType="separate"/>
            </w:r>
            <w:r w:rsidR="003672F0">
              <w:t>3.3(e)</w:t>
            </w:r>
            <w:r>
              <w:rPr>
                <w:highlight w:val="green"/>
              </w:rPr>
              <w:fldChar w:fldCharType="end"/>
            </w:r>
            <w:r>
              <w:t>)</w:t>
            </w:r>
          </w:p>
        </w:tc>
        <w:tc>
          <w:tcPr>
            <w:tcW w:w="5634" w:type="dxa"/>
            <w:gridSpan w:val="8"/>
            <w:shd w:val="clear" w:color="auto" w:fill="auto"/>
          </w:tcPr>
          <w:p w14:paraId="02851CFF" w14:textId="77777777" w:rsidR="00250C59" w:rsidRDefault="00250C59" w:rsidP="00250C59">
            <w:pPr>
              <w:pStyle w:val="DefenceNormal"/>
              <w:keepNext/>
              <w:rPr>
                <w:rFonts w:ascii="Arial" w:hAnsi="Arial" w:cs="Arial"/>
                <w:b/>
              </w:rPr>
            </w:pPr>
          </w:p>
        </w:tc>
      </w:tr>
      <w:tr w:rsidR="00250C59" w14:paraId="4A419835" w14:textId="77777777" w:rsidTr="0052676E">
        <w:trPr>
          <w:gridBefore w:val="1"/>
          <w:wBefore w:w="19" w:type="dxa"/>
        </w:trPr>
        <w:tc>
          <w:tcPr>
            <w:tcW w:w="9570" w:type="dxa"/>
            <w:gridSpan w:val="9"/>
            <w:shd w:val="clear" w:color="auto" w:fill="auto"/>
          </w:tcPr>
          <w:p w14:paraId="2ECEAFF8" w14:textId="02C083B5" w:rsidR="00250C59" w:rsidRDefault="00250C59" w:rsidP="00250C59">
            <w:pPr>
              <w:pStyle w:val="DefenceNormal"/>
              <w:keepNext/>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_Ref122515883 \r \h  \* MERGEFORMAT </w:instrText>
            </w:r>
            <w:r>
              <w:rPr>
                <w:rFonts w:ascii="Arial" w:hAnsi="Arial" w:cs="Arial"/>
                <w:b/>
              </w:rPr>
            </w:r>
            <w:r>
              <w:rPr>
                <w:rFonts w:ascii="Arial" w:hAnsi="Arial" w:cs="Arial"/>
                <w:b/>
              </w:rPr>
              <w:fldChar w:fldCharType="separate"/>
            </w:r>
            <w:r w:rsidR="003672F0">
              <w:rPr>
                <w:rFonts w:ascii="Arial" w:hAnsi="Arial" w:cs="Arial"/>
                <w:b/>
              </w:rPr>
              <w:t>4</w:t>
            </w:r>
            <w:r>
              <w:rPr>
                <w:rFonts w:ascii="Arial" w:hAnsi="Arial" w:cs="Arial"/>
                <w:b/>
              </w:rPr>
              <w:fldChar w:fldCharType="end"/>
            </w:r>
            <w:r>
              <w:rPr>
                <w:rFonts w:ascii="Arial" w:hAnsi="Arial" w:cs="Arial"/>
                <w:b/>
              </w:rPr>
              <w:t xml:space="preserve"> - PERSONNEL</w:t>
            </w:r>
          </w:p>
        </w:tc>
      </w:tr>
      <w:tr w:rsidR="00250C59" w14:paraId="5B28A5AD" w14:textId="77777777" w:rsidTr="0052676E">
        <w:trPr>
          <w:gridBefore w:val="1"/>
          <w:wBefore w:w="19" w:type="dxa"/>
        </w:trPr>
        <w:tc>
          <w:tcPr>
            <w:tcW w:w="3985" w:type="dxa"/>
            <w:gridSpan w:val="2"/>
            <w:shd w:val="clear" w:color="auto" w:fill="auto"/>
          </w:tcPr>
          <w:p w14:paraId="5178FE4C" w14:textId="663F07D1" w:rsidR="00250C59" w:rsidRPr="00816E76" w:rsidRDefault="00250C59" w:rsidP="00250C59">
            <w:pPr>
              <w:pStyle w:val="DefenceNormal"/>
            </w:pPr>
            <w:r w:rsidRPr="00816E76">
              <w:rPr>
                <w:b/>
              </w:rPr>
              <w:t>Contract Administrator's</w:t>
            </w:r>
            <w:r w:rsidRPr="00816E76">
              <w:rPr>
                <w:b/>
                <w:bCs/>
                <w:shd w:val="clear" w:color="000000" w:fill="auto"/>
              </w:rPr>
              <w:t xml:space="preserve"> representatives and their functions:</w:t>
            </w:r>
            <w:r w:rsidRPr="00816E76">
              <w:rPr>
                <w:b/>
                <w:bCs/>
                <w:shd w:val="clear" w:color="000000" w:fill="auto"/>
              </w:rPr>
              <w:br/>
            </w:r>
            <w:r w:rsidRPr="00816E76">
              <w:rPr>
                <w:bCs/>
                <w:shd w:val="clear" w:color="000000" w:fill="auto"/>
              </w:rPr>
              <w:t xml:space="preserve">(Clause </w:t>
            </w:r>
            <w:r w:rsidRPr="00816E76">
              <w:rPr>
                <w:bCs/>
                <w:shd w:val="clear" w:color="000000" w:fill="auto"/>
              </w:rPr>
              <w:fldChar w:fldCharType="begin"/>
            </w:r>
            <w:r w:rsidRPr="00816E76">
              <w:rPr>
                <w:bCs/>
                <w:shd w:val="clear" w:color="000000" w:fill="auto"/>
              </w:rPr>
              <w:instrText xml:space="preserve"> REF _Ref41900998 \r \h  \* MERGEFORMAT </w:instrText>
            </w:r>
            <w:r w:rsidRPr="00816E76">
              <w:rPr>
                <w:bCs/>
                <w:shd w:val="clear" w:color="000000" w:fill="auto"/>
              </w:rPr>
            </w:r>
            <w:r w:rsidRPr="00816E76">
              <w:rPr>
                <w:bCs/>
                <w:shd w:val="clear" w:color="000000" w:fill="auto"/>
              </w:rPr>
              <w:fldChar w:fldCharType="separate"/>
            </w:r>
            <w:r w:rsidR="003672F0">
              <w:rPr>
                <w:bCs/>
                <w:shd w:val="clear" w:color="000000" w:fill="auto"/>
              </w:rPr>
              <w:t>4.4</w:t>
            </w:r>
            <w:r w:rsidRPr="00816E76">
              <w:rPr>
                <w:bCs/>
                <w:shd w:val="clear" w:color="000000" w:fill="auto"/>
              </w:rPr>
              <w:fldChar w:fldCharType="end"/>
            </w:r>
            <w:r w:rsidRPr="00816E76">
              <w:rPr>
                <w:bCs/>
                <w:shd w:val="clear" w:color="000000" w:fill="auto"/>
              </w:rPr>
              <w:t>)</w:t>
            </w:r>
          </w:p>
        </w:tc>
        <w:tc>
          <w:tcPr>
            <w:tcW w:w="2784" w:type="dxa"/>
            <w:gridSpan w:val="4"/>
            <w:shd w:val="clear" w:color="auto" w:fill="auto"/>
          </w:tcPr>
          <w:p w14:paraId="29C089AB" w14:textId="77777777" w:rsidR="00250C59" w:rsidRDefault="00250C59" w:rsidP="00250C59">
            <w:pPr>
              <w:pStyle w:val="DefenceNormal"/>
            </w:pPr>
            <w:r>
              <w:rPr>
                <w:b/>
              </w:rPr>
              <w:t>Representative</w:t>
            </w:r>
          </w:p>
        </w:tc>
        <w:tc>
          <w:tcPr>
            <w:tcW w:w="2801" w:type="dxa"/>
            <w:gridSpan w:val="3"/>
            <w:shd w:val="clear" w:color="auto" w:fill="auto"/>
          </w:tcPr>
          <w:p w14:paraId="5A6E39B7" w14:textId="77777777" w:rsidR="00250C59" w:rsidRDefault="00250C59" w:rsidP="00250C59">
            <w:pPr>
              <w:pStyle w:val="DefenceNormal"/>
            </w:pPr>
            <w:r>
              <w:rPr>
                <w:b/>
                <w:bCs/>
              </w:rPr>
              <w:t>Function(s)</w:t>
            </w:r>
          </w:p>
          <w:p w14:paraId="51A8FE17" w14:textId="77777777" w:rsidR="00250C59" w:rsidRDefault="00250C59" w:rsidP="00250C59">
            <w:pPr>
              <w:pStyle w:val="DefenceNormal"/>
            </w:pPr>
          </w:p>
        </w:tc>
      </w:tr>
      <w:tr w:rsidR="00250C59" w14:paraId="251FF8F9" w14:textId="77777777" w:rsidTr="0052676E">
        <w:trPr>
          <w:gridBefore w:val="1"/>
          <w:wBefore w:w="19" w:type="dxa"/>
          <w:trHeight w:val="575"/>
        </w:trPr>
        <w:tc>
          <w:tcPr>
            <w:tcW w:w="3985" w:type="dxa"/>
            <w:gridSpan w:val="2"/>
            <w:vMerge w:val="restart"/>
            <w:shd w:val="clear" w:color="auto" w:fill="auto"/>
          </w:tcPr>
          <w:p w14:paraId="4168B836" w14:textId="77777777" w:rsidR="00250C59" w:rsidRPr="00816E76" w:rsidRDefault="00250C59" w:rsidP="00250C59">
            <w:pPr>
              <w:pStyle w:val="DefenceNormal"/>
              <w:spacing w:after="0"/>
            </w:pPr>
            <w:r w:rsidRPr="00816E76">
              <w:rPr>
                <w:b/>
                <w:szCs w:val="22"/>
              </w:rPr>
              <w:t>Consultant</w:t>
            </w:r>
            <w:r w:rsidRPr="00816E76">
              <w:rPr>
                <w:b/>
              </w:rPr>
              <w:t>'s</w:t>
            </w:r>
            <w:r w:rsidRPr="00816E76">
              <w:rPr>
                <w:b/>
                <w:bCs/>
              </w:rPr>
              <w:t xml:space="preserve"> key people:</w:t>
            </w:r>
          </w:p>
          <w:p w14:paraId="696FCBB4" w14:textId="13C0520A" w:rsidR="00250C59" w:rsidRPr="00816E76" w:rsidRDefault="00250C59" w:rsidP="00250C59">
            <w:pPr>
              <w:pStyle w:val="DefenceNormal"/>
            </w:pPr>
            <w:r w:rsidRPr="00816E76">
              <w:t xml:space="preserve">(Clause </w:t>
            </w:r>
            <w:r w:rsidRPr="00816E76">
              <w:fldChar w:fldCharType="begin"/>
            </w:r>
            <w:r w:rsidRPr="00816E76">
              <w:instrText xml:space="preserve"> REF _Ref72673507 \r \h  \* MERGEFORMAT </w:instrText>
            </w:r>
            <w:r w:rsidRPr="00816E76">
              <w:fldChar w:fldCharType="separate"/>
            </w:r>
            <w:r w:rsidR="003672F0">
              <w:t>4.5(a)(i)</w:t>
            </w:r>
            <w:r w:rsidRPr="00816E76">
              <w:fldChar w:fldCharType="end"/>
            </w:r>
            <w:r w:rsidRPr="00816E76">
              <w:t>)</w:t>
            </w:r>
          </w:p>
        </w:tc>
        <w:tc>
          <w:tcPr>
            <w:tcW w:w="2792" w:type="dxa"/>
            <w:gridSpan w:val="5"/>
            <w:shd w:val="clear" w:color="auto" w:fill="auto"/>
          </w:tcPr>
          <w:p w14:paraId="00E69B4D" w14:textId="77777777" w:rsidR="00250C59" w:rsidRDefault="00250C59" w:rsidP="00250C59">
            <w:pPr>
              <w:pStyle w:val="DefenceNormal"/>
            </w:pPr>
            <w:r>
              <w:rPr>
                <w:b/>
              </w:rPr>
              <w:t>Person</w:t>
            </w:r>
          </w:p>
        </w:tc>
        <w:tc>
          <w:tcPr>
            <w:tcW w:w="2793" w:type="dxa"/>
            <w:gridSpan w:val="2"/>
            <w:shd w:val="clear" w:color="auto" w:fill="auto"/>
          </w:tcPr>
          <w:p w14:paraId="29E08375" w14:textId="77777777" w:rsidR="00250C59" w:rsidRDefault="00250C59" w:rsidP="00250C59">
            <w:pPr>
              <w:pStyle w:val="DefenceNormal"/>
            </w:pPr>
            <w:r>
              <w:rPr>
                <w:b/>
                <w:bCs/>
              </w:rPr>
              <w:t>Position</w:t>
            </w:r>
          </w:p>
        </w:tc>
      </w:tr>
      <w:tr w:rsidR="00250C59" w14:paraId="7CDDB9E2" w14:textId="77777777" w:rsidTr="0052676E">
        <w:trPr>
          <w:gridBefore w:val="1"/>
          <w:wBefore w:w="19" w:type="dxa"/>
          <w:trHeight w:val="575"/>
        </w:trPr>
        <w:tc>
          <w:tcPr>
            <w:tcW w:w="3985" w:type="dxa"/>
            <w:gridSpan w:val="2"/>
            <w:vMerge/>
            <w:shd w:val="clear" w:color="auto" w:fill="auto"/>
          </w:tcPr>
          <w:p w14:paraId="569F22CA" w14:textId="77777777" w:rsidR="00250C59" w:rsidRDefault="00250C59" w:rsidP="00250C59">
            <w:pPr>
              <w:pStyle w:val="DefenceNormal"/>
              <w:spacing w:after="0"/>
              <w:rPr>
                <w:b/>
                <w:bCs/>
              </w:rPr>
            </w:pPr>
          </w:p>
        </w:tc>
        <w:tc>
          <w:tcPr>
            <w:tcW w:w="2792" w:type="dxa"/>
            <w:gridSpan w:val="5"/>
            <w:shd w:val="clear" w:color="auto" w:fill="auto"/>
          </w:tcPr>
          <w:p w14:paraId="320675AA" w14:textId="77777777" w:rsidR="00250C59" w:rsidRDefault="00250C59" w:rsidP="00250C59">
            <w:pPr>
              <w:pStyle w:val="DefenceNormal"/>
              <w:rPr>
                <w:b/>
              </w:rPr>
            </w:pPr>
            <w:r>
              <w:t>[To be inserted following selection of the successful Tenderer]</w:t>
            </w:r>
          </w:p>
        </w:tc>
        <w:tc>
          <w:tcPr>
            <w:tcW w:w="2793" w:type="dxa"/>
            <w:gridSpan w:val="2"/>
            <w:shd w:val="clear" w:color="auto" w:fill="auto"/>
          </w:tcPr>
          <w:p w14:paraId="3CDCC77C" w14:textId="77777777" w:rsidR="00250C59" w:rsidRDefault="00250C59" w:rsidP="00250C59">
            <w:pPr>
              <w:pStyle w:val="DefenceNormal"/>
              <w:rPr>
                <w:b/>
              </w:rPr>
            </w:pPr>
          </w:p>
        </w:tc>
      </w:tr>
      <w:tr w:rsidR="004956D0" w14:paraId="59D9F4C6" w14:textId="77777777" w:rsidTr="00D70696">
        <w:trPr>
          <w:gridBefore w:val="1"/>
          <w:wBefore w:w="19" w:type="dxa"/>
          <w:trHeight w:val="575"/>
        </w:trPr>
        <w:tc>
          <w:tcPr>
            <w:tcW w:w="3985" w:type="dxa"/>
            <w:gridSpan w:val="2"/>
            <w:shd w:val="clear" w:color="auto" w:fill="auto"/>
          </w:tcPr>
          <w:p w14:paraId="61310B23" w14:textId="3786CAA5" w:rsidR="004956D0" w:rsidRDefault="004956D0" w:rsidP="00A0757D">
            <w:pPr>
              <w:pStyle w:val="DefenceNormal"/>
              <w:rPr>
                <w:b/>
                <w:bCs/>
              </w:rPr>
            </w:pPr>
            <w:r>
              <w:rPr>
                <w:b/>
              </w:rPr>
              <w:t>Meeting and reporting requirements (additional)</w:t>
            </w:r>
            <w:r w:rsidRPr="005D2C6B">
              <w:rPr>
                <w:b/>
              </w:rPr>
              <w:t>:</w:t>
            </w:r>
            <w:r w:rsidRPr="005D2C6B">
              <w:rPr>
                <w:b/>
              </w:rPr>
              <w:br/>
            </w:r>
            <w:r w:rsidRPr="005D2C6B">
              <w:t>(Clause</w:t>
            </w:r>
            <w:r>
              <w:t xml:space="preserve"> </w:t>
            </w:r>
            <w:r>
              <w:fldChar w:fldCharType="begin"/>
            </w:r>
            <w:r>
              <w:instrText xml:space="preserve"> REF _Ref82420492 \n \h </w:instrText>
            </w:r>
            <w:r>
              <w:fldChar w:fldCharType="separate"/>
            </w:r>
            <w:r w:rsidR="003672F0">
              <w:t>4.9</w:t>
            </w:r>
            <w:r>
              <w:fldChar w:fldCharType="end"/>
            </w:r>
            <w:r w:rsidRPr="005D2C6B">
              <w:t>)</w:t>
            </w:r>
          </w:p>
        </w:tc>
        <w:tc>
          <w:tcPr>
            <w:tcW w:w="5585" w:type="dxa"/>
            <w:gridSpan w:val="7"/>
            <w:shd w:val="clear" w:color="auto" w:fill="auto"/>
          </w:tcPr>
          <w:p w14:paraId="31851741" w14:textId="2A02838C" w:rsidR="004956D0" w:rsidRDefault="00066F9B" w:rsidP="004956D0">
            <w:pPr>
              <w:pStyle w:val="DefenceNormal"/>
              <w:rPr>
                <w:b/>
              </w:rPr>
            </w:pPr>
            <w:r w:rsidRPr="004E1971">
              <w:rPr>
                <w:rFonts w:ascii="TimesNewRoman" w:hAnsi="TimesNewRoman" w:cs="TimesNewRoman"/>
                <w:lang w:val="x-none" w:eastAsia="en-AU"/>
              </w:rPr>
              <w:t xml:space="preserve">IPACE Infrastructure </w:t>
            </w:r>
            <w:r>
              <w:rPr>
                <w:rFonts w:ascii="TimesNewRoman" w:hAnsi="TimesNewRoman" w:cs="TimesNewRoman"/>
                <w:lang w:val="en-US" w:eastAsia="en-AU"/>
              </w:rPr>
              <w:t xml:space="preserve">Program Plan dated </w:t>
            </w:r>
            <w:r w:rsidR="00F10519">
              <w:rPr>
                <w:rFonts w:ascii="TimesNewRoman" w:hAnsi="TimesNewRoman" w:cs="TimesNewRoman"/>
                <w:lang w:val="en-US" w:eastAsia="en-AU"/>
              </w:rPr>
              <w:t>March 2023</w:t>
            </w:r>
            <w:r w:rsidRPr="004E1971">
              <w:rPr>
                <w:rFonts w:ascii="TimesNewRoman" w:hAnsi="TimesNewRoman" w:cs="TimesNewRoman"/>
                <w:lang w:val="x-none" w:eastAsia="en-AU"/>
              </w:rPr>
              <w:t xml:space="preserve"> </w:t>
            </w:r>
            <w:r>
              <w:rPr>
                <w:rFonts w:ascii="TimesNewRoman" w:hAnsi="TimesNewRoman" w:cs="TimesNewRoman"/>
                <w:lang w:val="en-US" w:eastAsia="en-AU"/>
              </w:rPr>
              <w:t xml:space="preserve">and the documents referred to therein </w:t>
            </w:r>
            <w:r w:rsidRPr="00E6584F">
              <w:t>as amended from time to time</w:t>
            </w:r>
            <w:r>
              <w:rPr>
                <w:rFonts w:ascii="TimesNewRoman" w:hAnsi="TimesNewRoman" w:cs="TimesNewRoman"/>
                <w:lang w:val="en-US" w:eastAsia="en-AU"/>
              </w:rPr>
              <w:t xml:space="preserve">, </w:t>
            </w:r>
            <w:r w:rsidRPr="004E1971">
              <w:t>available on DEQMS or such other location notified by the Contract Administrato</w:t>
            </w:r>
            <w:r>
              <w:t>r</w:t>
            </w:r>
          </w:p>
        </w:tc>
      </w:tr>
      <w:tr w:rsidR="004956D0" w14:paraId="4D066090" w14:textId="77777777" w:rsidTr="0052676E">
        <w:trPr>
          <w:gridBefore w:val="1"/>
          <w:wBefore w:w="19" w:type="dxa"/>
        </w:trPr>
        <w:tc>
          <w:tcPr>
            <w:tcW w:w="9570" w:type="dxa"/>
            <w:gridSpan w:val="9"/>
            <w:shd w:val="clear" w:color="auto" w:fill="auto"/>
          </w:tcPr>
          <w:p w14:paraId="199039CE" w14:textId="5E886098" w:rsidR="004956D0" w:rsidRDefault="004956D0" w:rsidP="004956D0">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_Ref122515866 \r \h  \* MERGEFORMAT </w:instrText>
            </w:r>
            <w:r>
              <w:rPr>
                <w:rFonts w:ascii="Arial" w:hAnsi="Arial" w:cs="Arial"/>
                <w:b/>
              </w:rPr>
            </w:r>
            <w:r>
              <w:rPr>
                <w:rFonts w:ascii="Arial" w:hAnsi="Arial" w:cs="Arial"/>
                <w:b/>
              </w:rPr>
              <w:fldChar w:fldCharType="separate"/>
            </w:r>
            <w:r w:rsidR="003672F0">
              <w:rPr>
                <w:rFonts w:ascii="Arial" w:hAnsi="Arial" w:cs="Arial"/>
                <w:b/>
              </w:rPr>
              <w:t>5</w:t>
            </w:r>
            <w:r>
              <w:rPr>
                <w:rFonts w:ascii="Arial" w:hAnsi="Arial" w:cs="Arial"/>
                <w:b/>
              </w:rPr>
              <w:fldChar w:fldCharType="end"/>
            </w:r>
            <w:r>
              <w:rPr>
                <w:rFonts w:ascii="Arial" w:hAnsi="Arial" w:cs="Arial"/>
                <w:b/>
              </w:rPr>
              <w:t xml:space="preserve"> - INSURANCE</w:t>
            </w:r>
          </w:p>
        </w:tc>
      </w:tr>
      <w:tr w:rsidR="004956D0" w14:paraId="69855DD5" w14:textId="77777777" w:rsidTr="0052676E">
        <w:trPr>
          <w:gridBefore w:val="1"/>
          <w:wBefore w:w="19" w:type="dxa"/>
        </w:trPr>
        <w:tc>
          <w:tcPr>
            <w:tcW w:w="3985" w:type="dxa"/>
            <w:gridSpan w:val="2"/>
            <w:vMerge w:val="restart"/>
            <w:shd w:val="clear" w:color="auto" w:fill="auto"/>
          </w:tcPr>
          <w:p w14:paraId="08B34E28" w14:textId="77777777" w:rsidR="004956D0" w:rsidRDefault="004956D0" w:rsidP="004956D0">
            <w:pPr>
              <w:pStyle w:val="DefenceNormal"/>
              <w:spacing w:after="0"/>
            </w:pPr>
            <w:r>
              <w:rPr>
                <w:b/>
                <w:bCs/>
              </w:rPr>
              <w:t xml:space="preserve">Insurance policies required to be effected by the </w:t>
            </w:r>
            <w:r w:rsidRPr="006B0FD0">
              <w:rPr>
                <w:b/>
                <w:szCs w:val="22"/>
              </w:rPr>
              <w:t>Consultant</w:t>
            </w:r>
            <w:r>
              <w:rPr>
                <w:b/>
                <w:bCs/>
              </w:rPr>
              <w:t>:</w:t>
            </w:r>
          </w:p>
          <w:p w14:paraId="61C9FFD7" w14:textId="49444956" w:rsidR="004956D0" w:rsidRDefault="004956D0" w:rsidP="004956D0">
            <w:pPr>
              <w:pStyle w:val="DefenceNormal"/>
            </w:pPr>
            <w:r>
              <w:t xml:space="preserve">(Clause </w:t>
            </w:r>
            <w:r>
              <w:fldChar w:fldCharType="begin"/>
            </w:r>
            <w:r>
              <w:instrText xml:space="preserve"> REF _Ref461525955 \w \h </w:instrText>
            </w:r>
            <w:r>
              <w:fldChar w:fldCharType="separate"/>
            </w:r>
            <w:r w:rsidR="003672F0">
              <w:t>5.1</w:t>
            </w:r>
            <w:r>
              <w:fldChar w:fldCharType="end"/>
            </w:r>
            <w:r>
              <w:t>)</w:t>
            </w:r>
          </w:p>
        </w:tc>
        <w:tc>
          <w:tcPr>
            <w:tcW w:w="5585" w:type="dxa"/>
            <w:gridSpan w:val="7"/>
            <w:shd w:val="clear" w:color="auto" w:fill="auto"/>
          </w:tcPr>
          <w:p w14:paraId="1D68B47F" w14:textId="77777777" w:rsidR="004956D0" w:rsidRDefault="004956D0" w:rsidP="004956D0">
            <w:pPr>
              <w:pStyle w:val="DefenceNormal"/>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54E13A5C" w14:textId="77777777" w:rsidR="004956D0" w:rsidRDefault="004956D0" w:rsidP="004956D0">
            <w:pPr>
              <w:pStyle w:val="DefenceNormal"/>
              <w:rPr>
                <w:b/>
                <w:i/>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p>
          <w:p w14:paraId="5F88CD89" w14:textId="77777777" w:rsidR="004956D0" w:rsidRDefault="004956D0" w:rsidP="004956D0">
            <w:pPr>
              <w:pStyle w:val="DefenceNormal"/>
              <w:rPr>
                <w:b/>
              </w:rPr>
            </w:pPr>
          </w:p>
          <w:p w14:paraId="1E41F31D" w14:textId="77777777" w:rsidR="004956D0" w:rsidRDefault="004956D0" w:rsidP="004956D0">
            <w:pPr>
              <w:pStyle w:val="DefenceNormal"/>
              <w:rPr>
                <w:b/>
                <w:shd w:val="clear" w:color="000000" w:fill="auto"/>
              </w:rPr>
            </w:pPr>
            <w:r w:rsidRPr="006B0FD0">
              <w:rPr>
                <w:b/>
              </w:rPr>
              <w:t>Public Liability Insurance</w:t>
            </w:r>
          </w:p>
          <w:p w14:paraId="63185A0D" w14:textId="77777777" w:rsidR="004956D0" w:rsidRDefault="004956D0" w:rsidP="004956D0">
            <w:pPr>
              <w:pStyle w:val="DefenceNormal"/>
              <w:rPr>
                <w:shd w:val="clear" w:color="000000" w:fill="auto"/>
              </w:rPr>
            </w:pPr>
            <w:r>
              <w:rPr>
                <w:shd w:val="clear" w:color="000000" w:fill="auto"/>
              </w:rPr>
              <w:t>If written on an occurrence basis:</w:t>
            </w:r>
          </w:p>
          <w:p w14:paraId="38439F9B" w14:textId="77777777" w:rsidR="004956D0" w:rsidRDefault="004956D0" w:rsidP="004956D0">
            <w:pPr>
              <w:pStyle w:val="DefenceNormal"/>
              <w:rPr>
                <w:shd w:val="clear" w:color="000000" w:fill="auto"/>
              </w:rPr>
            </w:pPr>
            <w:r>
              <w:rPr>
                <w:shd w:val="clear" w:color="000000" w:fill="auto"/>
              </w:rPr>
              <w:t>Amount of Cover: $        for each and every occurrence for public liability claims</w:t>
            </w:r>
          </w:p>
          <w:p w14:paraId="154ED2F4" w14:textId="77777777" w:rsidR="004956D0" w:rsidRDefault="004956D0" w:rsidP="004956D0">
            <w:pPr>
              <w:pStyle w:val="DefenceNormal"/>
              <w:rPr>
                <w:shd w:val="clear" w:color="000000" w:fill="auto"/>
              </w:rPr>
            </w:pPr>
            <w:r>
              <w:rPr>
                <w:shd w:val="clear" w:color="000000" w:fill="auto"/>
              </w:rPr>
              <w:t>If written on a claims made basis:</w:t>
            </w:r>
          </w:p>
          <w:p w14:paraId="0BFFA5B9" w14:textId="77777777" w:rsidR="004956D0" w:rsidRDefault="004956D0" w:rsidP="004956D0">
            <w:pPr>
              <w:pStyle w:val="DefenceNormal"/>
            </w:pPr>
            <w:r>
              <w:rPr>
                <w:shd w:val="clear" w:color="000000" w:fill="auto"/>
              </w:rPr>
              <w:t>Amount of Cover: $        per claim and $                in the aggregate</w:t>
            </w:r>
          </w:p>
        </w:tc>
      </w:tr>
      <w:tr w:rsidR="004956D0" w14:paraId="7188E24E" w14:textId="77777777" w:rsidTr="0052676E">
        <w:trPr>
          <w:gridBefore w:val="1"/>
          <w:wBefore w:w="19" w:type="dxa"/>
        </w:trPr>
        <w:tc>
          <w:tcPr>
            <w:tcW w:w="3985" w:type="dxa"/>
            <w:gridSpan w:val="2"/>
            <w:vMerge/>
            <w:shd w:val="clear" w:color="auto" w:fill="auto"/>
          </w:tcPr>
          <w:p w14:paraId="3C6D93FD" w14:textId="77777777" w:rsidR="004956D0" w:rsidRDefault="004956D0" w:rsidP="004956D0">
            <w:pPr>
              <w:pStyle w:val="DefenceNormal"/>
              <w:spacing w:after="0"/>
              <w:rPr>
                <w:b/>
                <w:bCs/>
              </w:rPr>
            </w:pPr>
          </w:p>
        </w:tc>
        <w:tc>
          <w:tcPr>
            <w:tcW w:w="5585" w:type="dxa"/>
            <w:gridSpan w:val="7"/>
            <w:shd w:val="clear" w:color="auto" w:fill="auto"/>
          </w:tcPr>
          <w:p w14:paraId="52D3220F" w14:textId="77777777" w:rsidR="004956D0" w:rsidRDefault="004956D0" w:rsidP="004956D0">
            <w:pPr>
              <w:pStyle w:val="DefenceNormal"/>
              <w:rPr>
                <w:b/>
                <w:shd w:val="clear" w:color="000000" w:fill="auto"/>
              </w:rPr>
            </w:pPr>
            <w:r w:rsidRPr="006B0FD0">
              <w:rPr>
                <w:b/>
              </w:rPr>
              <w:t>Workers Compensation Insurance</w:t>
            </w:r>
          </w:p>
          <w:p w14:paraId="08CE686D" w14:textId="77777777" w:rsidR="004956D0" w:rsidRDefault="004956D0" w:rsidP="004956D0">
            <w:pPr>
              <w:pStyle w:val="DefenceNormal"/>
            </w:pPr>
            <w:r>
              <w:rPr>
                <w:shd w:val="clear" w:color="000000" w:fill="auto"/>
              </w:rPr>
              <w:t xml:space="preserve">Amount of Cover: Amount of Cover prescribed by </w:t>
            </w:r>
            <w:r w:rsidRPr="006B0FD0">
              <w:rPr>
                <w:shd w:val="clear" w:color="000000" w:fill="auto"/>
              </w:rPr>
              <w:t>Statutory Requirement</w:t>
            </w:r>
            <w:r>
              <w:rPr>
                <w:shd w:val="clear" w:color="000000" w:fill="auto"/>
              </w:rPr>
              <w:t xml:space="preserve"> in each State or Territory or international jurisdiction in which the </w:t>
            </w:r>
            <w:r w:rsidRPr="006B0FD0">
              <w:t>Services</w:t>
            </w:r>
            <w:r>
              <w:rPr>
                <w:shd w:val="clear" w:color="000000" w:fill="auto"/>
              </w:rPr>
              <w:t xml:space="preserve"> are performed or the </w:t>
            </w:r>
            <w:r w:rsidRPr="006B0FD0">
              <w:rPr>
                <w:bCs/>
              </w:rPr>
              <w:t>Consultant's</w:t>
            </w:r>
            <w:r>
              <w:rPr>
                <w:shd w:val="clear" w:color="000000" w:fill="auto"/>
              </w:rPr>
              <w:t xml:space="preserve"> employees perform work, are employed or normally reside. </w:t>
            </w:r>
          </w:p>
        </w:tc>
      </w:tr>
      <w:tr w:rsidR="004956D0" w14:paraId="4587233A" w14:textId="77777777" w:rsidTr="0052676E">
        <w:trPr>
          <w:gridBefore w:val="1"/>
          <w:wBefore w:w="19" w:type="dxa"/>
        </w:trPr>
        <w:tc>
          <w:tcPr>
            <w:tcW w:w="3985" w:type="dxa"/>
            <w:gridSpan w:val="2"/>
            <w:vMerge/>
            <w:shd w:val="clear" w:color="auto" w:fill="auto"/>
          </w:tcPr>
          <w:p w14:paraId="2B5EB9D5" w14:textId="77777777" w:rsidR="004956D0" w:rsidRDefault="004956D0" w:rsidP="004956D0">
            <w:pPr>
              <w:pStyle w:val="DefenceNormal"/>
              <w:spacing w:after="0"/>
              <w:rPr>
                <w:b/>
                <w:bCs/>
              </w:rPr>
            </w:pPr>
          </w:p>
        </w:tc>
        <w:tc>
          <w:tcPr>
            <w:tcW w:w="5585" w:type="dxa"/>
            <w:gridSpan w:val="7"/>
            <w:shd w:val="clear" w:color="auto" w:fill="auto"/>
          </w:tcPr>
          <w:p w14:paraId="6C0BDEA4" w14:textId="77777777" w:rsidR="004956D0" w:rsidRDefault="004956D0" w:rsidP="004956D0">
            <w:pPr>
              <w:pStyle w:val="DefenceNormal"/>
              <w:rPr>
                <w:b/>
              </w:rPr>
            </w:pPr>
            <w:r w:rsidRPr="006B0FD0">
              <w:rPr>
                <w:b/>
              </w:rPr>
              <w:t>Employers' Liability Insurance</w:t>
            </w:r>
          </w:p>
          <w:p w14:paraId="1E69379C" w14:textId="77777777" w:rsidR="004956D0" w:rsidRDefault="004956D0" w:rsidP="004956D0">
            <w:pPr>
              <w:pStyle w:val="DefenceNormal"/>
            </w:pPr>
            <w:r>
              <w:t xml:space="preserve">Amount of Cover: The amount that an expert professional provider of the </w:t>
            </w:r>
            <w:r w:rsidRPr="006B0FD0">
              <w:t>Services</w:t>
            </w:r>
            <w:r>
              <w:t xml:space="preserve"> would purchase, which must not be less than $          .</w:t>
            </w:r>
          </w:p>
        </w:tc>
      </w:tr>
      <w:tr w:rsidR="004956D0" w14:paraId="32D44D7C" w14:textId="77777777" w:rsidTr="0052676E">
        <w:trPr>
          <w:gridBefore w:val="1"/>
          <w:wBefore w:w="19" w:type="dxa"/>
        </w:trPr>
        <w:tc>
          <w:tcPr>
            <w:tcW w:w="3985" w:type="dxa"/>
            <w:gridSpan w:val="2"/>
            <w:vMerge/>
            <w:shd w:val="clear" w:color="auto" w:fill="auto"/>
          </w:tcPr>
          <w:p w14:paraId="6C5F53D1" w14:textId="77777777" w:rsidR="004956D0" w:rsidRDefault="004956D0" w:rsidP="004956D0">
            <w:pPr>
              <w:pStyle w:val="DefenceNormal"/>
              <w:spacing w:after="0"/>
              <w:rPr>
                <w:b/>
                <w:bCs/>
              </w:rPr>
            </w:pPr>
          </w:p>
        </w:tc>
        <w:tc>
          <w:tcPr>
            <w:tcW w:w="5585" w:type="dxa"/>
            <w:gridSpan w:val="7"/>
            <w:shd w:val="clear" w:color="auto" w:fill="auto"/>
          </w:tcPr>
          <w:p w14:paraId="201F5A69" w14:textId="77777777" w:rsidR="004956D0" w:rsidRDefault="004956D0" w:rsidP="004956D0">
            <w:pPr>
              <w:pStyle w:val="DefenceNormal"/>
              <w:rPr>
                <w:b/>
                <w:shd w:val="clear" w:color="000000" w:fill="auto"/>
              </w:rPr>
            </w:pPr>
            <w:r w:rsidRPr="006B0FD0">
              <w:rPr>
                <w:b/>
              </w:rPr>
              <w:t>Professional Indemnity Insurance</w:t>
            </w:r>
          </w:p>
          <w:p w14:paraId="6DDC2DC2" w14:textId="77777777" w:rsidR="004956D0" w:rsidRDefault="004956D0" w:rsidP="004956D0">
            <w:pPr>
              <w:pStyle w:val="DefenceNormal"/>
            </w:pPr>
            <w:r>
              <w:rPr>
                <w:shd w:val="clear" w:color="000000" w:fill="auto"/>
              </w:rPr>
              <w:t xml:space="preserve">Amount of Cover: $                  </w:t>
            </w:r>
            <w:r>
              <w:t>per claim and $             in the aggregate.</w:t>
            </w:r>
          </w:p>
        </w:tc>
      </w:tr>
      <w:tr w:rsidR="004956D0" w14:paraId="506019CB" w14:textId="77777777" w:rsidTr="0052676E">
        <w:trPr>
          <w:gridBefore w:val="1"/>
          <w:wBefore w:w="19" w:type="dxa"/>
        </w:trPr>
        <w:tc>
          <w:tcPr>
            <w:tcW w:w="3985" w:type="dxa"/>
            <w:gridSpan w:val="2"/>
            <w:vMerge/>
            <w:shd w:val="clear" w:color="auto" w:fill="auto"/>
          </w:tcPr>
          <w:p w14:paraId="15AD5801" w14:textId="77777777" w:rsidR="004956D0" w:rsidRDefault="004956D0" w:rsidP="004956D0">
            <w:pPr>
              <w:pStyle w:val="DefenceNormal"/>
              <w:spacing w:after="0"/>
              <w:rPr>
                <w:b/>
                <w:bCs/>
              </w:rPr>
            </w:pPr>
          </w:p>
        </w:tc>
        <w:tc>
          <w:tcPr>
            <w:tcW w:w="5585" w:type="dxa"/>
            <w:gridSpan w:val="7"/>
            <w:shd w:val="clear" w:color="auto" w:fill="auto"/>
          </w:tcPr>
          <w:p w14:paraId="3615DC8E" w14:textId="0DA55A35" w:rsidR="004956D0" w:rsidRDefault="004956D0" w:rsidP="004956D0">
            <w:pPr>
              <w:pStyle w:val="DefenceNormal"/>
              <w:rPr>
                <w:shd w:val="clear" w:color="000000" w:fill="auto"/>
              </w:rPr>
            </w:pPr>
            <w:r>
              <w:rPr>
                <w:b/>
                <w:shd w:val="clear" w:color="000000" w:fill="auto"/>
              </w:rPr>
              <w:t>Other Insurances:</w:t>
            </w:r>
            <w:r>
              <w:rPr>
                <w:shd w:val="clear" w:color="000000" w:fill="auto"/>
              </w:rPr>
              <w:t xml:space="preserve"> (Clause </w:t>
            </w:r>
            <w:r>
              <w:rPr>
                <w:shd w:val="clear" w:color="000000" w:fill="auto"/>
              </w:rPr>
              <w:fldChar w:fldCharType="begin"/>
            </w:r>
            <w:r>
              <w:rPr>
                <w:shd w:val="clear" w:color="000000" w:fill="auto"/>
              </w:rPr>
              <w:instrText xml:space="preserve"> REF _Ref47166770 \r \h  \* MERGEFORMAT </w:instrText>
            </w:r>
            <w:r>
              <w:rPr>
                <w:shd w:val="clear" w:color="000000" w:fill="auto"/>
              </w:rPr>
            </w:r>
            <w:r>
              <w:rPr>
                <w:shd w:val="clear" w:color="000000" w:fill="auto"/>
              </w:rPr>
              <w:fldChar w:fldCharType="separate"/>
            </w:r>
            <w:r w:rsidR="00ED4B7A">
              <w:rPr>
                <w:shd w:val="clear" w:color="000000" w:fill="auto"/>
              </w:rPr>
              <w:t>5.1(a)(v)</w:t>
            </w:r>
            <w:r>
              <w:rPr>
                <w:shd w:val="clear" w:color="000000" w:fill="auto"/>
              </w:rPr>
              <w:fldChar w:fldCharType="end"/>
            </w:r>
            <w:r>
              <w:rPr>
                <w:shd w:val="clear" w:color="000000" w:fill="auto"/>
              </w:rPr>
              <w:t>)</w:t>
            </w:r>
          </w:p>
          <w:p w14:paraId="7FBB0448" w14:textId="77777777" w:rsidR="004956D0" w:rsidRDefault="004956D0" w:rsidP="004956D0">
            <w:pPr>
              <w:pStyle w:val="DefenceNormal"/>
              <w:rPr>
                <w:b/>
                <w:i/>
              </w:rPr>
            </w:pPr>
            <w:r>
              <w:rPr>
                <w:b/>
                <w:i/>
              </w:rPr>
              <w:t>[</w:t>
            </w:r>
            <w:r w:rsidRPr="006B0FD0">
              <w:rPr>
                <w:b/>
                <w:i/>
                <w:shd w:val="clear" w:color="000000" w:fill="auto"/>
              </w:rPr>
              <w:t>COMMONWEALTH</w:t>
            </w:r>
            <w:r>
              <w:rPr>
                <w:b/>
                <w:i/>
                <w:shd w:val="clear" w:color="000000" w:fill="auto"/>
              </w:rPr>
              <w:t xml:space="preserve"> </w:t>
            </w:r>
            <w:r>
              <w:rPr>
                <w:b/>
                <w:i/>
              </w:rPr>
              <w:t xml:space="preserve">AND </w:t>
            </w:r>
            <w:r w:rsidRPr="006B0FD0">
              <w:rPr>
                <w:b/>
                <w:i/>
                <w:shd w:val="clear" w:color="000000" w:fill="auto"/>
              </w:rPr>
              <w:t>CONTRACT ADMINISTRATOR</w:t>
            </w:r>
            <w:r>
              <w:rPr>
                <w:b/>
                <w:i/>
              </w:rPr>
              <w:t xml:space="preserve"> TO CONSIDER AND SEEK ADVICE ON OTHER SPECIFIC AND ADDITIONAL INSURANCES THAT MAY BE REQUIRED, E.G. TRAVEL INSURANCE (SEE BELOW)</w:t>
            </w:r>
          </w:p>
          <w:p w14:paraId="44A0300C" w14:textId="77777777" w:rsidR="004956D0" w:rsidRDefault="004956D0" w:rsidP="00720EAF">
            <w:pPr>
              <w:pStyle w:val="DefenceNormal"/>
            </w:pPr>
            <w:r w:rsidRPr="000C7995">
              <w:rPr>
                <w:b/>
              </w:rPr>
              <w:t xml:space="preserve">Travel </w:t>
            </w:r>
            <w:r w:rsidR="00720EAF">
              <w:rPr>
                <w:b/>
              </w:rPr>
              <w:t>i</w:t>
            </w:r>
            <w:r w:rsidRPr="000C7995">
              <w:rPr>
                <w:b/>
              </w:rPr>
              <w:t>nsurance</w:t>
            </w:r>
            <w:r>
              <w:t xml:space="preserve"> -</w:t>
            </w:r>
            <w:r>
              <w:rPr>
                <w:b/>
              </w:rPr>
              <w:t xml:space="preserve"> </w:t>
            </w:r>
            <w:r w:rsidRPr="00363FFD">
              <w:t>such insurance to cover all on Site personnel for all work related travel risks</w:t>
            </w:r>
            <w:r>
              <w:t>,</w:t>
            </w:r>
            <w:r w:rsidRPr="00363FFD">
              <w:t xml:space="preserve"> including </w:t>
            </w:r>
            <w:r>
              <w:t>to provide for medical evacuation. Amount of Cover: The amount that a prudent, competent and experienced contractor undertaking the Services would purchase.</w:t>
            </w:r>
            <w:r>
              <w:rPr>
                <w:b/>
                <w:i/>
              </w:rPr>
              <w:t>]</w:t>
            </w:r>
          </w:p>
        </w:tc>
      </w:tr>
      <w:tr w:rsidR="004956D0" w14:paraId="4DBD550C" w14:textId="77777777" w:rsidTr="0052676E">
        <w:trPr>
          <w:gridBefore w:val="1"/>
          <w:wBefore w:w="19" w:type="dxa"/>
        </w:trPr>
        <w:tc>
          <w:tcPr>
            <w:tcW w:w="3985" w:type="dxa"/>
            <w:gridSpan w:val="2"/>
            <w:shd w:val="clear" w:color="auto" w:fill="auto"/>
          </w:tcPr>
          <w:p w14:paraId="11CA6DFF" w14:textId="4EEA1F6E" w:rsidR="004956D0" w:rsidRDefault="004956D0" w:rsidP="004956D0">
            <w:pPr>
              <w:pStyle w:val="DefenceNormal"/>
              <w:spacing w:after="120"/>
            </w:pPr>
            <w:r>
              <w:rPr>
                <w:b/>
                <w:bCs/>
              </w:rPr>
              <w:t xml:space="preserve">Minimum amounts of subconsultants' </w:t>
            </w:r>
            <w:r w:rsidRPr="006B0FD0">
              <w:rPr>
                <w:b/>
              </w:rPr>
              <w:t>Professional Indemnity Insurance</w:t>
            </w:r>
            <w:r>
              <w:rPr>
                <w:b/>
                <w:bCs/>
              </w:rPr>
              <w:t>:</w:t>
            </w:r>
            <w:r>
              <w:rPr>
                <w:b/>
                <w:bCs/>
              </w:rPr>
              <w:br/>
            </w:r>
            <w:r>
              <w:rPr>
                <w:bCs/>
              </w:rPr>
              <w:t>(Clause </w:t>
            </w:r>
            <w:r>
              <w:rPr>
                <w:bCs/>
              </w:rPr>
              <w:fldChar w:fldCharType="begin"/>
            </w:r>
            <w:r>
              <w:rPr>
                <w:bCs/>
              </w:rPr>
              <w:instrText xml:space="preserve"> REF _Ref72473427 \w \h  \* MERGEFORMAT </w:instrText>
            </w:r>
            <w:r>
              <w:rPr>
                <w:bCs/>
              </w:rPr>
            </w:r>
            <w:r>
              <w:rPr>
                <w:bCs/>
              </w:rPr>
              <w:fldChar w:fldCharType="separate"/>
            </w:r>
            <w:r w:rsidR="003672F0">
              <w:rPr>
                <w:bCs/>
              </w:rPr>
              <w:t>5.1(h)</w:t>
            </w:r>
            <w:r>
              <w:rPr>
                <w:bCs/>
              </w:rPr>
              <w:fldChar w:fldCharType="end"/>
            </w:r>
            <w:r>
              <w:rPr>
                <w:bCs/>
              </w:rPr>
              <w:t>)</w:t>
            </w:r>
          </w:p>
        </w:tc>
        <w:tc>
          <w:tcPr>
            <w:tcW w:w="5585" w:type="dxa"/>
            <w:gridSpan w:val="7"/>
            <w:shd w:val="clear" w:color="auto" w:fill="auto"/>
          </w:tcPr>
          <w:p w14:paraId="1DEA7CAC" w14:textId="77777777" w:rsidR="004956D0" w:rsidRDefault="004956D0" w:rsidP="004956D0">
            <w:pPr>
              <w:pStyle w:val="DefenceNormal"/>
              <w:rPr>
                <w:b/>
                <w:shd w:val="clear" w:color="000000" w:fill="auto"/>
              </w:rPr>
            </w:pPr>
            <w:r w:rsidRPr="006B0FD0">
              <w:rPr>
                <w:b/>
              </w:rPr>
              <w:t>Professional Indemnity Insurance</w:t>
            </w:r>
          </w:p>
          <w:p w14:paraId="47BD8C54" w14:textId="77777777" w:rsidR="004956D0" w:rsidRDefault="004956D0" w:rsidP="004956D0">
            <w:pPr>
              <w:pStyle w:val="DefenceNormal"/>
            </w:pPr>
            <w:r>
              <w:rPr>
                <w:shd w:val="clear" w:color="000000" w:fill="auto"/>
              </w:rPr>
              <w:t xml:space="preserve">Amount of Cover: $                  </w:t>
            </w:r>
            <w:r>
              <w:t>per claim and $             in the aggregate.</w:t>
            </w:r>
          </w:p>
        </w:tc>
      </w:tr>
      <w:tr w:rsidR="004956D0" w14:paraId="035CB8AB" w14:textId="77777777" w:rsidTr="0052676E">
        <w:trPr>
          <w:gridBefore w:val="1"/>
          <w:wBefore w:w="19" w:type="dxa"/>
        </w:trPr>
        <w:tc>
          <w:tcPr>
            <w:tcW w:w="3985" w:type="dxa"/>
            <w:gridSpan w:val="2"/>
            <w:shd w:val="clear" w:color="auto" w:fill="auto"/>
          </w:tcPr>
          <w:p w14:paraId="737481BA" w14:textId="3F1862CB" w:rsidR="004956D0" w:rsidRDefault="004956D0" w:rsidP="004956D0">
            <w:pPr>
              <w:pStyle w:val="DefenceNormal"/>
            </w:pPr>
            <w:r>
              <w:rPr>
                <w:b/>
                <w:bCs/>
              </w:rPr>
              <w:t xml:space="preserve">Run-off period for </w:t>
            </w:r>
            <w:r w:rsidRPr="006B0FD0">
              <w:rPr>
                <w:b/>
              </w:rPr>
              <w:t>Public Liability Insurance</w:t>
            </w:r>
            <w:r>
              <w:rPr>
                <w:b/>
              </w:rPr>
              <w:t xml:space="preserve"> if written on a claims made basis</w:t>
            </w:r>
            <w:r>
              <w:rPr>
                <w:b/>
                <w:bCs/>
              </w:rPr>
              <w:t>:</w:t>
            </w:r>
            <w:r>
              <w:rPr>
                <w:b/>
                <w:bCs/>
              </w:rPr>
              <w:br/>
            </w:r>
            <w:r>
              <w:t xml:space="preserve">(Clause </w:t>
            </w:r>
            <w:r>
              <w:fldChar w:fldCharType="begin"/>
            </w:r>
            <w:r>
              <w:instrText xml:space="preserve"> REF _Ref461112543 \w \h </w:instrText>
            </w:r>
            <w:r>
              <w:fldChar w:fldCharType="separate"/>
            </w:r>
            <w:r w:rsidR="003672F0">
              <w:t>5.3(a)(ii)</w:t>
            </w:r>
            <w:r>
              <w:fldChar w:fldCharType="end"/>
            </w:r>
            <w:r>
              <w:t>)</w:t>
            </w:r>
          </w:p>
        </w:tc>
        <w:tc>
          <w:tcPr>
            <w:tcW w:w="5585" w:type="dxa"/>
            <w:gridSpan w:val="7"/>
            <w:shd w:val="clear" w:color="auto" w:fill="auto"/>
          </w:tcPr>
          <w:p w14:paraId="57A1AAA4" w14:textId="77777777" w:rsidR="004956D0" w:rsidRDefault="004956D0" w:rsidP="004956D0">
            <w:pPr>
              <w:pStyle w:val="DefenceNormal"/>
              <w:rPr>
                <w:shd w:val="clear" w:color="000000" w:fill="auto"/>
              </w:rPr>
            </w:pPr>
            <w:r>
              <w:rPr>
                <w:shd w:val="clear" w:color="000000" w:fill="auto"/>
              </w:rPr>
              <w:t xml:space="preserve">Where any part of the </w:t>
            </w:r>
            <w:r w:rsidRPr="006B0FD0">
              <w:t>Services</w:t>
            </w:r>
            <w:r>
              <w:rPr>
                <w:shd w:val="clear" w:color="000000" w:fill="auto"/>
              </w:rPr>
              <w:t xml:space="preserve"> are carried out in the Australian Capital Territory, New South Wales, Victoria, Tasmania, South Australia or the Northern Territory: 11 years.</w:t>
            </w:r>
          </w:p>
          <w:p w14:paraId="701C28F9" w14:textId="77777777" w:rsidR="004956D0" w:rsidRDefault="004956D0" w:rsidP="004956D0">
            <w:pPr>
              <w:pStyle w:val="DefenceNormal"/>
            </w:pPr>
            <w:r>
              <w:rPr>
                <w:shd w:val="clear" w:color="000000" w:fill="auto"/>
              </w:rPr>
              <w:t>Otherwise: 7 years</w:t>
            </w:r>
          </w:p>
        </w:tc>
      </w:tr>
      <w:tr w:rsidR="004956D0" w14:paraId="12B90C6A" w14:textId="77777777" w:rsidTr="0052676E">
        <w:trPr>
          <w:gridBefore w:val="1"/>
          <w:wBefore w:w="19" w:type="dxa"/>
        </w:trPr>
        <w:tc>
          <w:tcPr>
            <w:tcW w:w="3985" w:type="dxa"/>
            <w:gridSpan w:val="2"/>
            <w:shd w:val="clear" w:color="auto" w:fill="auto"/>
          </w:tcPr>
          <w:p w14:paraId="1725344B" w14:textId="77777777" w:rsidR="004956D0" w:rsidRDefault="004956D0" w:rsidP="004956D0">
            <w:pPr>
              <w:pStyle w:val="DefenceNormal"/>
              <w:spacing w:after="0"/>
              <w:rPr>
                <w:b/>
              </w:rPr>
            </w:pPr>
            <w:r>
              <w:rPr>
                <w:b/>
                <w:bCs/>
              </w:rPr>
              <w:t xml:space="preserve">Run-off period for </w:t>
            </w:r>
            <w:r w:rsidRPr="006B0FD0">
              <w:rPr>
                <w:b/>
              </w:rPr>
              <w:t>Professional Indemnity Insurance</w:t>
            </w:r>
            <w:r>
              <w:rPr>
                <w:b/>
                <w:bCs/>
              </w:rPr>
              <w:t>:</w:t>
            </w:r>
          </w:p>
          <w:p w14:paraId="0953CF41" w14:textId="0BDDCE98" w:rsidR="004956D0" w:rsidRDefault="004956D0" w:rsidP="004956D0">
            <w:pPr>
              <w:pStyle w:val="DefenceNormal"/>
            </w:pPr>
            <w:r>
              <w:t xml:space="preserve">(Clause </w:t>
            </w:r>
            <w:r>
              <w:fldChar w:fldCharType="begin"/>
            </w:r>
            <w:r>
              <w:instrText xml:space="preserve"> REF _Ref47148204 \r \h  \* MERGEFORMAT </w:instrText>
            </w:r>
            <w:r>
              <w:fldChar w:fldCharType="separate"/>
            </w:r>
            <w:r w:rsidR="003672F0">
              <w:t>5.3(c)</w:t>
            </w:r>
            <w:r>
              <w:fldChar w:fldCharType="end"/>
            </w:r>
            <w:r>
              <w:t>)</w:t>
            </w:r>
          </w:p>
        </w:tc>
        <w:tc>
          <w:tcPr>
            <w:tcW w:w="5585" w:type="dxa"/>
            <w:gridSpan w:val="7"/>
            <w:shd w:val="clear" w:color="auto" w:fill="auto"/>
          </w:tcPr>
          <w:p w14:paraId="6F42B851" w14:textId="77777777" w:rsidR="004956D0" w:rsidRDefault="004956D0" w:rsidP="004956D0">
            <w:pPr>
              <w:pStyle w:val="DefenceNormal"/>
              <w:rPr>
                <w:shd w:val="clear" w:color="000000" w:fill="auto"/>
              </w:rPr>
            </w:pPr>
            <w:r>
              <w:rPr>
                <w:shd w:val="clear" w:color="000000" w:fill="auto"/>
              </w:rPr>
              <w:t xml:space="preserve">Where any part of the </w:t>
            </w:r>
            <w:r w:rsidRPr="006B0FD0">
              <w:t>Services</w:t>
            </w:r>
            <w:r>
              <w:rPr>
                <w:shd w:val="clear" w:color="000000" w:fill="auto"/>
              </w:rPr>
              <w:t xml:space="preserve"> are carried out in the Australian Capital Territory, New South Wales, Victoria, Tasmania, South Australia or the Northern Territory: 11 years.</w:t>
            </w:r>
          </w:p>
          <w:p w14:paraId="6DA5F51B" w14:textId="77777777" w:rsidR="004956D0" w:rsidRDefault="004956D0" w:rsidP="004956D0">
            <w:pPr>
              <w:pStyle w:val="DefenceNormal"/>
            </w:pPr>
            <w:r>
              <w:rPr>
                <w:shd w:val="clear" w:color="000000" w:fill="auto"/>
              </w:rPr>
              <w:t>Otherwise: 7 years</w:t>
            </w:r>
          </w:p>
        </w:tc>
      </w:tr>
      <w:tr w:rsidR="004956D0" w14:paraId="79C78BF9" w14:textId="77777777" w:rsidTr="0052676E">
        <w:trPr>
          <w:gridBefore w:val="1"/>
          <w:wBefore w:w="19" w:type="dxa"/>
        </w:trPr>
        <w:tc>
          <w:tcPr>
            <w:tcW w:w="9570" w:type="dxa"/>
            <w:gridSpan w:val="9"/>
            <w:shd w:val="clear" w:color="auto" w:fill="auto"/>
          </w:tcPr>
          <w:p w14:paraId="601DFEDF" w14:textId="7FEAA841" w:rsidR="004956D0" w:rsidRDefault="004956D0" w:rsidP="004956D0">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_Ref122515835 \r \h  \* MERGEFORMAT </w:instrText>
            </w:r>
            <w:r>
              <w:rPr>
                <w:rFonts w:ascii="Arial" w:hAnsi="Arial" w:cs="Arial"/>
                <w:b/>
              </w:rPr>
            </w:r>
            <w:r>
              <w:rPr>
                <w:rFonts w:ascii="Arial" w:hAnsi="Arial" w:cs="Arial"/>
                <w:b/>
              </w:rPr>
              <w:fldChar w:fldCharType="separate"/>
            </w:r>
            <w:r w:rsidR="003672F0">
              <w:rPr>
                <w:rFonts w:ascii="Arial" w:hAnsi="Arial" w:cs="Arial"/>
                <w:b/>
              </w:rPr>
              <w:t>6</w:t>
            </w:r>
            <w:r>
              <w:rPr>
                <w:rFonts w:ascii="Arial" w:hAnsi="Arial" w:cs="Arial"/>
                <w:b/>
              </w:rPr>
              <w:fldChar w:fldCharType="end"/>
            </w:r>
            <w:r>
              <w:rPr>
                <w:rFonts w:ascii="Arial" w:hAnsi="Arial" w:cs="Arial"/>
                <w:b/>
              </w:rPr>
              <w:t xml:space="preserve"> - DESIGN AND DOCUMENTATION</w:t>
            </w:r>
          </w:p>
        </w:tc>
      </w:tr>
      <w:tr w:rsidR="004956D0" w14:paraId="76B6D4D8" w14:textId="77777777" w:rsidTr="0052676E">
        <w:trPr>
          <w:gridBefore w:val="1"/>
          <w:wBefore w:w="19" w:type="dxa"/>
        </w:trPr>
        <w:tc>
          <w:tcPr>
            <w:tcW w:w="3985" w:type="dxa"/>
            <w:gridSpan w:val="2"/>
            <w:shd w:val="clear" w:color="auto" w:fill="auto"/>
          </w:tcPr>
          <w:p w14:paraId="7751BCED" w14:textId="5769989B" w:rsidR="004956D0" w:rsidRDefault="004956D0" w:rsidP="004956D0">
            <w:pPr>
              <w:pStyle w:val="DefenceNormal"/>
            </w:pPr>
            <w:r>
              <w:rPr>
                <w:b/>
              </w:rPr>
              <w:t>Number of days for review:</w:t>
            </w:r>
            <w:r>
              <w:rPr>
                <w:b/>
              </w:rPr>
              <w:br/>
            </w:r>
            <w:r>
              <w:rPr>
                <w:bCs/>
              </w:rPr>
              <w:t xml:space="preserve">(Clause </w:t>
            </w:r>
            <w:r>
              <w:rPr>
                <w:bCs/>
              </w:rPr>
              <w:fldChar w:fldCharType="begin"/>
            </w:r>
            <w:r>
              <w:rPr>
                <w:bCs/>
              </w:rPr>
              <w:instrText xml:space="preserve"> REF _Ref122328431 \r \h  \* MERGEFORMAT </w:instrText>
            </w:r>
            <w:r>
              <w:rPr>
                <w:bCs/>
              </w:rPr>
            </w:r>
            <w:r>
              <w:rPr>
                <w:bCs/>
              </w:rPr>
              <w:fldChar w:fldCharType="separate"/>
            </w:r>
            <w:r w:rsidR="003672F0">
              <w:rPr>
                <w:bCs/>
              </w:rPr>
              <w:t>6.3(a)(ii)</w:t>
            </w:r>
            <w:r>
              <w:rPr>
                <w:bCs/>
              </w:rPr>
              <w:fldChar w:fldCharType="end"/>
            </w:r>
            <w:r>
              <w:rPr>
                <w:bCs/>
              </w:rPr>
              <w:t>)</w:t>
            </w:r>
          </w:p>
        </w:tc>
        <w:tc>
          <w:tcPr>
            <w:tcW w:w="5585" w:type="dxa"/>
            <w:gridSpan w:val="7"/>
            <w:shd w:val="clear" w:color="auto" w:fill="auto"/>
          </w:tcPr>
          <w:p w14:paraId="15C9B87A" w14:textId="77777777" w:rsidR="004956D0" w:rsidRDefault="004956D0" w:rsidP="004956D0">
            <w:pPr>
              <w:pStyle w:val="DefenceNormal"/>
              <w:tabs>
                <w:tab w:val="left" w:leader="dot" w:pos="5103"/>
              </w:tabs>
            </w:pPr>
            <w:r>
              <w:t xml:space="preserve">   days </w:t>
            </w:r>
          </w:p>
        </w:tc>
      </w:tr>
      <w:tr w:rsidR="004956D0" w14:paraId="4C87216C" w14:textId="77777777" w:rsidTr="0052676E">
        <w:trPr>
          <w:gridBefore w:val="1"/>
          <w:wBefore w:w="19" w:type="dxa"/>
        </w:trPr>
        <w:tc>
          <w:tcPr>
            <w:tcW w:w="3985" w:type="dxa"/>
            <w:gridSpan w:val="2"/>
            <w:shd w:val="clear" w:color="auto" w:fill="auto"/>
          </w:tcPr>
          <w:p w14:paraId="5F1048F8" w14:textId="531AAA65" w:rsidR="004956D0" w:rsidRDefault="004956D0" w:rsidP="004956D0">
            <w:pPr>
              <w:pStyle w:val="DefenceNormal"/>
            </w:pPr>
            <w:r>
              <w:rPr>
                <w:b/>
              </w:rPr>
              <w:t xml:space="preserve">Number of copies of </w:t>
            </w:r>
            <w:r w:rsidRPr="006B0FD0">
              <w:rPr>
                <w:b/>
              </w:rPr>
              <w:t>Design Documentation</w:t>
            </w:r>
            <w:r>
              <w:rPr>
                <w:b/>
              </w:rPr>
              <w:t xml:space="preserve"> to be submitted by the </w:t>
            </w:r>
            <w:r w:rsidRPr="006B0FD0">
              <w:rPr>
                <w:b/>
                <w:szCs w:val="22"/>
              </w:rPr>
              <w:t>Consultant</w:t>
            </w:r>
            <w:r>
              <w:rPr>
                <w:b/>
              </w:rPr>
              <w:t xml:space="preserve"> to the </w:t>
            </w:r>
            <w:r w:rsidRPr="006B0FD0">
              <w:rPr>
                <w:b/>
              </w:rPr>
              <w:t>Contract Administrator</w:t>
            </w:r>
            <w:r>
              <w:rPr>
                <w:b/>
              </w:rPr>
              <w:t>:</w:t>
            </w:r>
            <w:r>
              <w:rPr>
                <w:b/>
              </w:rPr>
              <w:br/>
            </w:r>
            <w:r>
              <w:t xml:space="preserve">(Clause </w:t>
            </w:r>
            <w:r>
              <w:fldChar w:fldCharType="begin"/>
            </w:r>
            <w:r>
              <w:instrText xml:space="preserve"> REF _Ref122328456 \r \h  \* MERGEFORMAT </w:instrText>
            </w:r>
            <w:r>
              <w:fldChar w:fldCharType="separate"/>
            </w:r>
            <w:r w:rsidR="003672F0">
              <w:t>6.5</w:t>
            </w:r>
            <w:r>
              <w:fldChar w:fldCharType="end"/>
            </w:r>
            <w:r>
              <w:t>)</w:t>
            </w:r>
          </w:p>
        </w:tc>
        <w:tc>
          <w:tcPr>
            <w:tcW w:w="5585" w:type="dxa"/>
            <w:gridSpan w:val="7"/>
            <w:shd w:val="clear" w:color="auto" w:fill="auto"/>
          </w:tcPr>
          <w:p w14:paraId="0ECC3E85" w14:textId="77777777" w:rsidR="004956D0" w:rsidRDefault="004956D0" w:rsidP="004956D0">
            <w:pPr>
              <w:pStyle w:val="DefenceNormal"/>
              <w:tabs>
                <w:tab w:val="left" w:leader="dot" w:pos="5103"/>
              </w:tabs>
            </w:pPr>
          </w:p>
        </w:tc>
      </w:tr>
      <w:tr w:rsidR="004956D0" w14:paraId="23E1F955" w14:textId="77777777" w:rsidTr="0052676E">
        <w:trPr>
          <w:gridBefore w:val="1"/>
          <w:wBefore w:w="19" w:type="dxa"/>
        </w:trPr>
        <w:tc>
          <w:tcPr>
            <w:tcW w:w="3985" w:type="dxa"/>
            <w:gridSpan w:val="2"/>
            <w:shd w:val="clear" w:color="auto" w:fill="auto"/>
          </w:tcPr>
          <w:p w14:paraId="771A1368" w14:textId="63E57964" w:rsidR="004956D0" w:rsidRDefault="004956D0" w:rsidP="004956D0">
            <w:pPr>
              <w:pStyle w:val="DefenceNormal"/>
            </w:pPr>
            <w:r w:rsidRPr="006B0FD0">
              <w:rPr>
                <w:b/>
              </w:rPr>
              <w:t>Design Documentation</w:t>
            </w:r>
            <w:r>
              <w:rPr>
                <w:b/>
              </w:rPr>
              <w:t xml:space="preserve"> hard copy requirements:</w:t>
            </w:r>
            <w:r>
              <w:rPr>
                <w:b/>
              </w:rPr>
              <w:br/>
            </w:r>
            <w:r>
              <w:t xml:space="preserve">(Clause </w:t>
            </w:r>
            <w:r>
              <w:fldChar w:fldCharType="begin"/>
            </w:r>
            <w:r>
              <w:instrText xml:space="preserve"> REF _Ref122248106 \w \h  \* MERGEFORMAT </w:instrText>
            </w:r>
            <w:r>
              <w:fldChar w:fldCharType="separate"/>
            </w:r>
            <w:r w:rsidR="003672F0">
              <w:t>6.5(a)</w:t>
            </w:r>
            <w:r>
              <w:fldChar w:fldCharType="end"/>
            </w:r>
            <w:r>
              <w:t>)</w:t>
            </w:r>
          </w:p>
        </w:tc>
        <w:tc>
          <w:tcPr>
            <w:tcW w:w="5585" w:type="dxa"/>
            <w:gridSpan w:val="7"/>
            <w:shd w:val="clear" w:color="auto" w:fill="auto"/>
          </w:tcPr>
          <w:p w14:paraId="3E67818E" w14:textId="77777777" w:rsidR="004956D0" w:rsidRDefault="004956D0" w:rsidP="004956D0">
            <w:pPr>
              <w:pStyle w:val="DefenceNormal"/>
            </w:pPr>
            <w:r>
              <w:t>To scale</w:t>
            </w:r>
            <w:r>
              <w:br/>
              <w:t xml:space="preserve">Printed in black ink on white or transparent ISO Standard Sheet (size A1, A3, A4 or as determined by the </w:t>
            </w:r>
            <w:r w:rsidRPr="006B0FD0">
              <w:t>Contract Administrator</w:t>
            </w:r>
            <w:r>
              <w:t>)</w:t>
            </w:r>
          </w:p>
        </w:tc>
      </w:tr>
      <w:tr w:rsidR="004956D0" w14:paraId="07EE0DF2" w14:textId="77777777" w:rsidTr="0052676E">
        <w:trPr>
          <w:gridBefore w:val="1"/>
          <w:wBefore w:w="19" w:type="dxa"/>
        </w:trPr>
        <w:tc>
          <w:tcPr>
            <w:tcW w:w="3985" w:type="dxa"/>
            <w:gridSpan w:val="2"/>
            <w:shd w:val="clear" w:color="auto" w:fill="auto"/>
          </w:tcPr>
          <w:p w14:paraId="2F26F611" w14:textId="3A4EF5EF" w:rsidR="004956D0" w:rsidRDefault="004956D0" w:rsidP="004956D0">
            <w:pPr>
              <w:pStyle w:val="DefenceNormal"/>
            </w:pPr>
            <w:r w:rsidRPr="006B0FD0">
              <w:rPr>
                <w:b/>
              </w:rPr>
              <w:t>Design Documentation</w:t>
            </w:r>
            <w:r>
              <w:rPr>
                <w:b/>
              </w:rPr>
              <w:t xml:space="preserve"> electronic copy requirements:</w:t>
            </w:r>
            <w:r>
              <w:br/>
              <w:t xml:space="preserve">(Clause </w:t>
            </w:r>
            <w:r>
              <w:fldChar w:fldCharType="begin"/>
            </w:r>
            <w:r>
              <w:instrText xml:space="preserve"> REF _Ref122249045 \w \h  \* MERGEFORMAT </w:instrText>
            </w:r>
            <w:r>
              <w:fldChar w:fldCharType="separate"/>
            </w:r>
            <w:r w:rsidR="003672F0">
              <w:t>6.5(b)</w:t>
            </w:r>
            <w:r>
              <w:fldChar w:fldCharType="end"/>
            </w:r>
            <w:r>
              <w:t>)</w:t>
            </w:r>
          </w:p>
        </w:tc>
        <w:tc>
          <w:tcPr>
            <w:tcW w:w="5585" w:type="dxa"/>
            <w:gridSpan w:val="7"/>
            <w:shd w:val="clear" w:color="auto" w:fill="auto"/>
          </w:tcPr>
          <w:p w14:paraId="04BAA8E5" w14:textId="77777777" w:rsidR="004956D0" w:rsidRDefault="004956D0" w:rsidP="004956D0">
            <w:pPr>
              <w:pStyle w:val="DefenceNormal"/>
            </w:pPr>
            <w:r>
              <w:t>Compatible with Autocad 14</w:t>
            </w:r>
            <w:r>
              <w:br/>
              <w:t xml:space="preserve">CD-ROM or as determined by the </w:t>
            </w:r>
            <w:r w:rsidRPr="006B0FD0">
              <w:t>Contract Administrator</w:t>
            </w:r>
          </w:p>
        </w:tc>
      </w:tr>
      <w:tr w:rsidR="004956D0" w14:paraId="55B4FC62" w14:textId="77777777" w:rsidTr="0052676E">
        <w:trPr>
          <w:gridBefore w:val="1"/>
          <w:wBefore w:w="19" w:type="dxa"/>
        </w:trPr>
        <w:tc>
          <w:tcPr>
            <w:tcW w:w="3985" w:type="dxa"/>
            <w:gridSpan w:val="2"/>
            <w:shd w:val="clear" w:color="auto" w:fill="auto"/>
          </w:tcPr>
          <w:p w14:paraId="5299AB98" w14:textId="13C420DD" w:rsidR="004956D0" w:rsidRDefault="004956D0" w:rsidP="004956D0">
            <w:pPr>
              <w:pStyle w:val="DefenceNormal"/>
            </w:pPr>
            <w:r>
              <w:rPr>
                <w:b/>
              </w:rPr>
              <w:t>Order of precedence of documents in the case of any ambiguity, discrepancy or inconsistency:</w:t>
            </w:r>
            <w:r>
              <w:rPr>
                <w:b/>
              </w:rPr>
              <w:br/>
            </w:r>
            <w:r>
              <w:t xml:space="preserve">(Clause </w:t>
            </w:r>
            <w:r>
              <w:fldChar w:fldCharType="begin"/>
            </w:r>
            <w:r>
              <w:instrText xml:space="preserve"> REF _Ref71641850 \r \h  \* MERGEFORMAT </w:instrText>
            </w:r>
            <w:r>
              <w:fldChar w:fldCharType="separate"/>
            </w:r>
            <w:r w:rsidR="003672F0">
              <w:t>6.11(a)</w:t>
            </w:r>
            <w:r>
              <w:fldChar w:fldCharType="end"/>
            </w:r>
            <w:r>
              <w:t>)</w:t>
            </w:r>
          </w:p>
        </w:tc>
        <w:tc>
          <w:tcPr>
            <w:tcW w:w="5585" w:type="dxa"/>
            <w:gridSpan w:val="7"/>
            <w:shd w:val="clear" w:color="auto" w:fill="auto"/>
          </w:tcPr>
          <w:p w14:paraId="6C58C646" w14:textId="77777777" w:rsidR="004956D0" w:rsidRDefault="004956D0" w:rsidP="004956D0">
            <w:pPr>
              <w:pStyle w:val="DefenceNormal"/>
              <w:ind w:left="964" w:hanging="964"/>
            </w:pPr>
            <w:r>
              <w:t>1.</w:t>
            </w:r>
            <w:r>
              <w:tab/>
              <w:t>Formal Agreement</w:t>
            </w:r>
          </w:p>
          <w:p w14:paraId="24BB6664" w14:textId="77777777" w:rsidR="004956D0" w:rsidRDefault="004956D0" w:rsidP="004956D0">
            <w:pPr>
              <w:pStyle w:val="DefenceNormal"/>
            </w:pPr>
            <w:r>
              <w:t>2.</w:t>
            </w:r>
            <w:r>
              <w:tab/>
              <w:t>Conditions of Contract</w:t>
            </w:r>
          </w:p>
          <w:p w14:paraId="4453C0A7" w14:textId="77777777" w:rsidR="004956D0" w:rsidRDefault="004956D0" w:rsidP="004956D0">
            <w:pPr>
              <w:pStyle w:val="DefenceNormal"/>
            </w:pPr>
            <w:r>
              <w:t>3.</w:t>
            </w:r>
            <w:r>
              <w:tab/>
            </w:r>
            <w:r w:rsidRPr="006B0FD0">
              <w:t>Special Conditions</w:t>
            </w:r>
          </w:p>
          <w:p w14:paraId="5C129498" w14:textId="77777777" w:rsidR="004956D0" w:rsidRDefault="004956D0" w:rsidP="004956D0">
            <w:pPr>
              <w:pStyle w:val="DefenceNormal"/>
            </w:pPr>
            <w:r>
              <w:t>4.</w:t>
            </w:r>
            <w:r>
              <w:tab/>
            </w:r>
            <w:r w:rsidRPr="006B0FD0">
              <w:t>Contract Particulars</w:t>
            </w:r>
          </w:p>
          <w:p w14:paraId="4FDB6176" w14:textId="77777777" w:rsidR="004956D0" w:rsidRDefault="004956D0" w:rsidP="004956D0">
            <w:pPr>
              <w:pStyle w:val="DefenceNormal"/>
            </w:pPr>
            <w:r>
              <w:t>5.</w:t>
            </w:r>
            <w:r>
              <w:tab/>
            </w:r>
            <w:r w:rsidRPr="006B0FD0">
              <w:t>Brief</w:t>
            </w:r>
          </w:p>
          <w:p w14:paraId="2E36C855" w14:textId="78ABABED" w:rsidR="004956D0" w:rsidRDefault="004956D0" w:rsidP="004956D0">
            <w:pPr>
              <w:pStyle w:val="DefenceNormal"/>
              <w:ind w:left="964" w:hanging="964"/>
            </w:pPr>
            <w:r>
              <w:t>6.</w:t>
            </w:r>
            <w:r>
              <w:tab/>
              <w:t xml:space="preserve">Any other documents forming part of the </w:t>
            </w:r>
            <w:r w:rsidRPr="006B0FD0">
              <w:t>Contract</w:t>
            </w:r>
            <w:r>
              <w:t xml:space="preserve"> (as specified in the relevant item under clause </w:t>
            </w:r>
            <w:r>
              <w:fldChar w:fldCharType="begin"/>
            </w:r>
            <w:r>
              <w:instrText xml:space="preserve"> REF _Ref114554065 \w \h  \* MERGEFORMAT </w:instrText>
            </w:r>
            <w:r>
              <w:fldChar w:fldCharType="separate"/>
            </w:r>
            <w:r w:rsidR="003672F0">
              <w:t>1.1</w:t>
            </w:r>
            <w:r>
              <w:fldChar w:fldCharType="end"/>
            </w:r>
            <w:r>
              <w:t xml:space="preserve"> in these </w:t>
            </w:r>
            <w:r w:rsidRPr="006B0FD0">
              <w:t>Contract Particulars</w:t>
            </w:r>
            <w:r>
              <w:t>)</w:t>
            </w:r>
          </w:p>
          <w:p w14:paraId="06B01DE7" w14:textId="3E110CE6" w:rsidR="004956D0" w:rsidRDefault="004956D0" w:rsidP="004956D0">
            <w:pPr>
              <w:pStyle w:val="DefenceNormal"/>
              <w:ind w:left="964" w:hanging="964"/>
            </w:pPr>
            <w:r>
              <w:t>7.</w:t>
            </w:r>
            <w:r>
              <w:tab/>
            </w:r>
            <w:r w:rsidRPr="006B0FD0">
              <w:t>Design Documentation</w:t>
            </w:r>
            <w:r>
              <w:t xml:space="preserve"> (which has not been rejected under clause </w:t>
            </w:r>
            <w:r>
              <w:fldChar w:fldCharType="begin"/>
            </w:r>
            <w:r>
              <w:instrText xml:space="preserve"> REF _Ref447032506 \w \h </w:instrText>
            </w:r>
            <w:r>
              <w:fldChar w:fldCharType="separate"/>
            </w:r>
            <w:r w:rsidR="003672F0">
              <w:t>6.3</w:t>
            </w:r>
            <w:r>
              <w:fldChar w:fldCharType="end"/>
            </w:r>
            <w:r>
              <w:t>)</w:t>
            </w:r>
          </w:p>
          <w:p w14:paraId="2D77E329" w14:textId="77777777" w:rsidR="004956D0" w:rsidRDefault="004956D0" w:rsidP="004956D0">
            <w:pPr>
              <w:pStyle w:val="DefenceNormal"/>
              <w:ind w:left="964" w:hanging="964"/>
            </w:pPr>
            <w:r>
              <w:t>8.</w:t>
            </w:r>
            <w:r>
              <w:tab/>
              <w:t>Methodology Statement</w:t>
            </w:r>
          </w:p>
          <w:p w14:paraId="6B52773B" w14:textId="77777777" w:rsidR="004956D0" w:rsidRDefault="004956D0" w:rsidP="004956D0">
            <w:pPr>
              <w:pStyle w:val="DefenceNormal"/>
              <w:ind w:left="964" w:hanging="964"/>
              <w:rPr>
                <w:b/>
                <w:bCs/>
              </w:rPr>
            </w:pPr>
            <w:r>
              <w:t>9.</w:t>
            </w:r>
            <w:r>
              <w:tab/>
            </w:r>
            <w:r w:rsidRPr="006B0FD0">
              <w:t>Project Plans</w:t>
            </w:r>
          </w:p>
        </w:tc>
      </w:tr>
      <w:tr w:rsidR="004956D0" w14:paraId="02A2B859" w14:textId="77777777" w:rsidTr="0052676E">
        <w:trPr>
          <w:gridBefore w:val="1"/>
          <w:wBefore w:w="19" w:type="dxa"/>
        </w:trPr>
        <w:tc>
          <w:tcPr>
            <w:tcW w:w="3985" w:type="dxa"/>
            <w:gridSpan w:val="2"/>
            <w:shd w:val="clear" w:color="auto" w:fill="auto"/>
          </w:tcPr>
          <w:p w14:paraId="1B430F73" w14:textId="4565DAD0" w:rsidR="004956D0" w:rsidRDefault="004956D0" w:rsidP="004956D0">
            <w:pPr>
              <w:pStyle w:val="DefenceNormal"/>
            </w:pPr>
            <w:r>
              <w:rPr>
                <w:b/>
              </w:rPr>
              <w:t>Number of days for sample review:</w:t>
            </w:r>
            <w:r>
              <w:rPr>
                <w:b/>
              </w:rPr>
              <w:br/>
            </w:r>
            <w:r>
              <w:rPr>
                <w:bCs/>
              </w:rPr>
              <w:t xml:space="preserve">(Clause </w:t>
            </w:r>
            <w:r>
              <w:rPr>
                <w:bCs/>
                <w:highlight w:val="green"/>
              </w:rPr>
              <w:fldChar w:fldCharType="begin"/>
            </w:r>
            <w:r>
              <w:rPr>
                <w:bCs/>
              </w:rPr>
              <w:instrText xml:space="preserve"> REF _Ref461525996 \w \h </w:instrText>
            </w:r>
            <w:r>
              <w:rPr>
                <w:bCs/>
                <w:highlight w:val="green"/>
              </w:rPr>
            </w:r>
            <w:r>
              <w:rPr>
                <w:bCs/>
                <w:highlight w:val="green"/>
              </w:rPr>
              <w:fldChar w:fldCharType="separate"/>
            </w:r>
            <w:r w:rsidR="003672F0">
              <w:rPr>
                <w:bCs/>
              </w:rPr>
              <w:t>6.15(b)(ii)</w:t>
            </w:r>
            <w:r>
              <w:rPr>
                <w:bCs/>
                <w:highlight w:val="green"/>
              </w:rPr>
              <w:fldChar w:fldCharType="end"/>
            </w:r>
            <w:r>
              <w:rPr>
                <w:bCs/>
              </w:rPr>
              <w:t>)</w:t>
            </w:r>
          </w:p>
        </w:tc>
        <w:tc>
          <w:tcPr>
            <w:tcW w:w="5585" w:type="dxa"/>
            <w:gridSpan w:val="7"/>
            <w:shd w:val="clear" w:color="auto" w:fill="auto"/>
          </w:tcPr>
          <w:p w14:paraId="76B46C11" w14:textId="77777777" w:rsidR="004956D0" w:rsidRDefault="004956D0" w:rsidP="004956D0">
            <w:pPr>
              <w:pStyle w:val="DefenceNormal"/>
              <w:tabs>
                <w:tab w:val="left" w:leader="dot" w:pos="5103"/>
              </w:tabs>
            </w:pPr>
            <w:r>
              <w:t xml:space="preserve">   days </w:t>
            </w:r>
          </w:p>
        </w:tc>
      </w:tr>
      <w:tr w:rsidR="004956D0" w14:paraId="4C18D94E" w14:textId="77777777" w:rsidTr="0052676E">
        <w:trPr>
          <w:gridBefore w:val="1"/>
          <w:wBefore w:w="19" w:type="dxa"/>
        </w:trPr>
        <w:tc>
          <w:tcPr>
            <w:tcW w:w="9570" w:type="dxa"/>
            <w:gridSpan w:val="9"/>
            <w:shd w:val="clear" w:color="auto" w:fill="auto"/>
          </w:tcPr>
          <w:p w14:paraId="3786DEA9" w14:textId="58ADF17C" w:rsidR="004956D0" w:rsidRDefault="004956D0" w:rsidP="004956D0">
            <w:pPr>
              <w:pStyle w:val="DefenceNormal"/>
              <w:keepNext/>
              <w:tabs>
                <w:tab w:val="left" w:leader="dot" w:pos="5103"/>
              </w:tabs>
            </w:pPr>
            <w:r>
              <w:rPr>
                <w:rFonts w:ascii="Arial" w:hAnsi="Arial" w:cs="Arial"/>
                <w:b/>
              </w:rPr>
              <w:t xml:space="preserve">CLAUSE </w:t>
            </w:r>
            <w:r>
              <w:rPr>
                <w:rFonts w:ascii="Arial" w:hAnsi="Arial" w:cs="Arial"/>
                <w:b/>
                <w:highlight w:val="green"/>
              </w:rPr>
              <w:fldChar w:fldCharType="begin"/>
            </w:r>
            <w:r>
              <w:rPr>
                <w:rFonts w:ascii="Arial" w:hAnsi="Arial" w:cs="Arial"/>
                <w:b/>
              </w:rPr>
              <w:instrText xml:space="preserve"> REF _Ref461526015 \w \h </w:instrText>
            </w:r>
            <w:r>
              <w:rPr>
                <w:rFonts w:ascii="Arial" w:hAnsi="Arial" w:cs="Arial"/>
                <w:b/>
                <w:highlight w:val="green"/>
              </w:rPr>
            </w:r>
            <w:r>
              <w:rPr>
                <w:rFonts w:ascii="Arial" w:hAnsi="Arial" w:cs="Arial"/>
                <w:b/>
                <w:highlight w:val="green"/>
              </w:rPr>
              <w:fldChar w:fldCharType="separate"/>
            </w:r>
            <w:r w:rsidR="003672F0">
              <w:rPr>
                <w:rFonts w:ascii="Arial" w:hAnsi="Arial" w:cs="Arial"/>
                <w:b/>
              </w:rPr>
              <w:t>7</w:t>
            </w:r>
            <w:r>
              <w:rPr>
                <w:rFonts w:ascii="Arial" w:hAnsi="Arial" w:cs="Arial"/>
                <w:b/>
                <w:highlight w:val="green"/>
              </w:rPr>
              <w:fldChar w:fldCharType="end"/>
            </w:r>
            <w:r>
              <w:rPr>
                <w:rFonts w:ascii="Arial" w:hAnsi="Arial" w:cs="Arial"/>
                <w:b/>
              </w:rPr>
              <w:t xml:space="preserve"> - QUALITY</w:t>
            </w:r>
          </w:p>
        </w:tc>
      </w:tr>
      <w:tr w:rsidR="004956D0" w14:paraId="708119B0" w14:textId="77777777" w:rsidTr="009320A7">
        <w:trPr>
          <w:gridBefore w:val="1"/>
          <w:wBefore w:w="19" w:type="dxa"/>
          <w:trHeight w:val="298"/>
        </w:trPr>
        <w:tc>
          <w:tcPr>
            <w:tcW w:w="3985" w:type="dxa"/>
            <w:gridSpan w:val="2"/>
            <w:vMerge w:val="restart"/>
            <w:shd w:val="clear" w:color="auto" w:fill="auto"/>
          </w:tcPr>
          <w:p w14:paraId="705562FE" w14:textId="26EA51C4" w:rsidR="004956D0" w:rsidRDefault="004956D0" w:rsidP="004956D0">
            <w:pPr>
              <w:pStyle w:val="DefenceNormal"/>
              <w:keepNext/>
              <w:rPr>
                <w:b/>
              </w:rPr>
            </w:pPr>
            <w:r>
              <w:rPr>
                <w:b/>
              </w:rPr>
              <w:t xml:space="preserve">Number of days for submission of </w:t>
            </w:r>
            <w:r w:rsidRPr="006B0FD0">
              <w:rPr>
                <w:b/>
              </w:rPr>
              <w:t>Project Plans</w:t>
            </w:r>
            <w:r>
              <w:rPr>
                <w:b/>
              </w:rPr>
              <w:t>:</w:t>
            </w:r>
            <w:r>
              <w:rPr>
                <w:b/>
              </w:rPr>
              <w:br/>
            </w:r>
            <w:r>
              <w:t>(Clause </w:t>
            </w:r>
            <w:r>
              <w:fldChar w:fldCharType="begin"/>
            </w:r>
            <w:r>
              <w:instrText xml:space="preserve"> REF _Ref102960546 \w \h  \* MERGEFORMAT </w:instrText>
            </w:r>
            <w:r>
              <w:fldChar w:fldCharType="separate"/>
            </w:r>
            <w:r w:rsidR="003672F0">
              <w:t>7.4(a)(ii)</w:t>
            </w:r>
            <w:r>
              <w:fldChar w:fldCharType="end"/>
            </w:r>
            <w:r>
              <w:fldChar w:fldCharType="begin"/>
            </w:r>
            <w:r>
              <w:instrText xml:space="preserve"> REF _Ref71632338 \r \h  \* MERGEFORMAT </w:instrText>
            </w:r>
            <w:r>
              <w:fldChar w:fldCharType="separate"/>
            </w:r>
            <w:r w:rsidR="003672F0">
              <w:t>A</w:t>
            </w:r>
            <w:r>
              <w:fldChar w:fldCharType="end"/>
            </w:r>
            <w:r>
              <w:t>)</w:t>
            </w:r>
          </w:p>
        </w:tc>
        <w:tc>
          <w:tcPr>
            <w:tcW w:w="2792" w:type="dxa"/>
            <w:gridSpan w:val="5"/>
            <w:shd w:val="clear" w:color="auto" w:fill="auto"/>
            <w:vAlign w:val="center"/>
          </w:tcPr>
          <w:p w14:paraId="16C3AC6D" w14:textId="77777777" w:rsidR="004956D0" w:rsidRPr="006B0FD0" w:rsidRDefault="004956D0">
            <w:pPr>
              <w:pStyle w:val="DefenceNormal"/>
              <w:tabs>
                <w:tab w:val="left" w:leader="dot" w:pos="5103"/>
              </w:tabs>
            </w:pPr>
            <w:r w:rsidRPr="006B0FD0">
              <w:t>Environmental Management Plan</w:t>
            </w:r>
            <w:r>
              <w:t xml:space="preserve">: </w:t>
            </w:r>
          </w:p>
        </w:tc>
        <w:tc>
          <w:tcPr>
            <w:tcW w:w="2793" w:type="dxa"/>
            <w:gridSpan w:val="2"/>
            <w:shd w:val="clear" w:color="auto" w:fill="auto"/>
          </w:tcPr>
          <w:p w14:paraId="6BBA98B4" w14:textId="77777777" w:rsidR="004956D0" w:rsidRDefault="004956D0">
            <w:pPr>
              <w:pStyle w:val="DefenceNormal"/>
              <w:tabs>
                <w:tab w:val="left" w:leader="dot" w:pos="5103"/>
              </w:tabs>
            </w:pPr>
            <w:r>
              <w:t xml:space="preserve">     days</w:t>
            </w:r>
          </w:p>
        </w:tc>
      </w:tr>
      <w:tr w:rsidR="004956D0" w14:paraId="5F9BFEF9" w14:textId="77777777" w:rsidTr="0052676E">
        <w:trPr>
          <w:gridBefore w:val="1"/>
          <w:wBefore w:w="19" w:type="dxa"/>
        </w:trPr>
        <w:tc>
          <w:tcPr>
            <w:tcW w:w="3985" w:type="dxa"/>
            <w:gridSpan w:val="2"/>
            <w:vMerge/>
            <w:shd w:val="clear" w:color="auto" w:fill="auto"/>
          </w:tcPr>
          <w:p w14:paraId="23C36F26" w14:textId="77777777" w:rsidR="004956D0" w:rsidRDefault="004956D0" w:rsidP="004956D0">
            <w:pPr>
              <w:pStyle w:val="DefenceNormal"/>
              <w:rPr>
                <w:b/>
              </w:rPr>
            </w:pPr>
          </w:p>
        </w:tc>
        <w:tc>
          <w:tcPr>
            <w:tcW w:w="2792" w:type="dxa"/>
            <w:gridSpan w:val="5"/>
            <w:shd w:val="clear" w:color="auto" w:fill="auto"/>
          </w:tcPr>
          <w:p w14:paraId="1B8BC22C" w14:textId="77777777" w:rsidR="004956D0" w:rsidRDefault="004956D0" w:rsidP="004956D0">
            <w:pPr>
              <w:pStyle w:val="DefenceNormal"/>
              <w:tabs>
                <w:tab w:val="left" w:leader="dot" w:pos="5103"/>
              </w:tabs>
              <w:rPr>
                <w:b/>
              </w:rPr>
            </w:pPr>
            <w:r>
              <w:t>Fraud and Corruption Control Plan:</w:t>
            </w:r>
          </w:p>
        </w:tc>
        <w:tc>
          <w:tcPr>
            <w:tcW w:w="2793" w:type="dxa"/>
            <w:gridSpan w:val="2"/>
            <w:shd w:val="clear" w:color="auto" w:fill="auto"/>
          </w:tcPr>
          <w:p w14:paraId="5BA4E2C1" w14:textId="77777777" w:rsidR="004956D0" w:rsidRDefault="004956D0" w:rsidP="004956D0">
            <w:pPr>
              <w:pStyle w:val="DefenceNormal"/>
              <w:tabs>
                <w:tab w:val="left" w:leader="dot" w:pos="5103"/>
              </w:tabs>
            </w:pPr>
            <w:r>
              <w:t xml:space="preserve">     days </w:t>
            </w:r>
          </w:p>
        </w:tc>
      </w:tr>
      <w:tr w:rsidR="004956D0" w14:paraId="76507B88" w14:textId="77777777" w:rsidTr="000B404B">
        <w:trPr>
          <w:gridBefore w:val="1"/>
          <w:wBefore w:w="19" w:type="dxa"/>
          <w:trHeight w:val="258"/>
        </w:trPr>
        <w:tc>
          <w:tcPr>
            <w:tcW w:w="3985" w:type="dxa"/>
            <w:gridSpan w:val="2"/>
            <w:vMerge/>
            <w:shd w:val="clear" w:color="auto" w:fill="auto"/>
          </w:tcPr>
          <w:p w14:paraId="7E916FC5" w14:textId="77777777" w:rsidR="004956D0" w:rsidRDefault="004956D0" w:rsidP="004956D0">
            <w:pPr>
              <w:pStyle w:val="DefenceNormal"/>
              <w:rPr>
                <w:b/>
              </w:rPr>
            </w:pPr>
          </w:p>
        </w:tc>
        <w:tc>
          <w:tcPr>
            <w:tcW w:w="2792" w:type="dxa"/>
            <w:gridSpan w:val="5"/>
            <w:shd w:val="clear" w:color="auto" w:fill="auto"/>
          </w:tcPr>
          <w:p w14:paraId="2C79C630" w14:textId="77777777" w:rsidR="004956D0" w:rsidRPr="006B0FD0" w:rsidRDefault="004956D0" w:rsidP="004956D0">
            <w:pPr>
              <w:pStyle w:val="DefenceNormal"/>
              <w:tabs>
                <w:tab w:val="left" w:leader="dot" w:pos="5103"/>
              </w:tabs>
            </w:pPr>
            <w:r>
              <w:t>Project Lifecycle and HOTO Plan:</w:t>
            </w:r>
          </w:p>
        </w:tc>
        <w:tc>
          <w:tcPr>
            <w:tcW w:w="2793" w:type="dxa"/>
            <w:gridSpan w:val="2"/>
            <w:shd w:val="clear" w:color="auto" w:fill="auto"/>
          </w:tcPr>
          <w:p w14:paraId="56B4EF63" w14:textId="77777777" w:rsidR="004956D0" w:rsidRDefault="004956D0" w:rsidP="004956D0">
            <w:pPr>
              <w:pStyle w:val="DefenceNormal"/>
              <w:tabs>
                <w:tab w:val="left" w:leader="dot" w:pos="5103"/>
              </w:tabs>
            </w:pPr>
            <w:r>
              <w:t xml:space="preserve">     days</w:t>
            </w:r>
          </w:p>
        </w:tc>
      </w:tr>
      <w:tr w:rsidR="004956D0" w14:paraId="18C4C9FB" w14:textId="77777777" w:rsidTr="00A0757D">
        <w:trPr>
          <w:gridBefore w:val="1"/>
          <w:wBefore w:w="19" w:type="dxa"/>
          <w:trHeight w:val="258"/>
        </w:trPr>
        <w:tc>
          <w:tcPr>
            <w:tcW w:w="3985" w:type="dxa"/>
            <w:gridSpan w:val="2"/>
            <w:vMerge/>
            <w:shd w:val="clear" w:color="auto" w:fill="auto"/>
          </w:tcPr>
          <w:p w14:paraId="08A0170E" w14:textId="77777777" w:rsidR="004956D0" w:rsidRDefault="004956D0" w:rsidP="004956D0">
            <w:pPr>
              <w:pStyle w:val="DefenceNormal"/>
              <w:rPr>
                <w:b/>
              </w:rPr>
            </w:pPr>
          </w:p>
        </w:tc>
        <w:tc>
          <w:tcPr>
            <w:tcW w:w="2792" w:type="dxa"/>
            <w:gridSpan w:val="5"/>
            <w:shd w:val="clear" w:color="auto" w:fill="auto"/>
          </w:tcPr>
          <w:p w14:paraId="00A1374D" w14:textId="77777777" w:rsidR="004956D0" w:rsidRDefault="004956D0" w:rsidP="004956D0">
            <w:pPr>
              <w:pStyle w:val="DefenceNormal"/>
              <w:tabs>
                <w:tab w:val="left" w:leader="dot" w:pos="5103"/>
              </w:tabs>
              <w:rPr>
                <w:b/>
              </w:rPr>
            </w:pPr>
            <w:r w:rsidRPr="006B0FD0">
              <w:t>Site Management Plan</w:t>
            </w:r>
            <w:r>
              <w:t>:</w:t>
            </w:r>
          </w:p>
        </w:tc>
        <w:tc>
          <w:tcPr>
            <w:tcW w:w="2793" w:type="dxa"/>
            <w:gridSpan w:val="2"/>
            <w:shd w:val="clear" w:color="auto" w:fill="auto"/>
          </w:tcPr>
          <w:p w14:paraId="43D335D3" w14:textId="77777777" w:rsidR="004956D0" w:rsidRDefault="004956D0" w:rsidP="004956D0">
            <w:pPr>
              <w:pStyle w:val="DefenceNormal"/>
              <w:tabs>
                <w:tab w:val="left" w:leader="dot" w:pos="5103"/>
              </w:tabs>
            </w:pPr>
            <w:r>
              <w:t xml:space="preserve">     days</w:t>
            </w:r>
          </w:p>
        </w:tc>
      </w:tr>
      <w:tr w:rsidR="004956D0" w14:paraId="692674C4" w14:textId="77777777" w:rsidTr="0052676E">
        <w:trPr>
          <w:gridBefore w:val="1"/>
          <w:wBefore w:w="19" w:type="dxa"/>
        </w:trPr>
        <w:tc>
          <w:tcPr>
            <w:tcW w:w="3985" w:type="dxa"/>
            <w:gridSpan w:val="2"/>
            <w:vMerge/>
            <w:shd w:val="clear" w:color="auto" w:fill="auto"/>
          </w:tcPr>
          <w:p w14:paraId="50855775" w14:textId="77777777" w:rsidR="004956D0" w:rsidRDefault="004956D0" w:rsidP="004956D0">
            <w:pPr>
              <w:pStyle w:val="DefenceNormal"/>
              <w:rPr>
                <w:b/>
              </w:rPr>
            </w:pPr>
          </w:p>
        </w:tc>
        <w:tc>
          <w:tcPr>
            <w:tcW w:w="2792" w:type="dxa"/>
            <w:gridSpan w:val="5"/>
            <w:shd w:val="clear" w:color="auto" w:fill="auto"/>
          </w:tcPr>
          <w:p w14:paraId="267902F7" w14:textId="77777777" w:rsidR="004956D0" w:rsidRDefault="004956D0" w:rsidP="004956D0">
            <w:pPr>
              <w:pStyle w:val="DefenceNormal"/>
              <w:tabs>
                <w:tab w:val="left" w:leader="dot" w:pos="5103"/>
              </w:tabs>
            </w:pPr>
            <w:r w:rsidRPr="006B0FD0">
              <w:t>Work Health and Safety Plan</w:t>
            </w:r>
            <w:r>
              <w:t>:</w:t>
            </w:r>
          </w:p>
        </w:tc>
        <w:tc>
          <w:tcPr>
            <w:tcW w:w="2793" w:type="dxa"/>
            <w:gridSpan w:val="2"/>
            <w:shd w:val="clear" w:color="auto" w:fill="auto"/>
          </w:tcPr>
          <w:p w14:paraId="0B7380F2" w14:textId="77777777" w:rsidR="004956D0" w:rsidRDefault="004956D0" w:rsidP="004956D0">
            <w:pPr>
              <w:pStyle w:val="DefenceNormal"/>
              <w:tabs>
                <w:tab w:val="left" w:leader="dot" w:pos="5103"/>
              </w:tabs>
            </w:pPr>
            <w:r>
              <w:t xml:space="preserve">     days </w:t>
            </w:r>
          </w:p>
        </w:tc>
      </w:tr>
      <w:tr w:rsidR="004956D0" w14:paraId="0947916D" w14:textId="77777777" w:rsidTr="0052676E">
        <w:trPr>
          <w:gridBefore w:val="1"/>
          <w:wBefore w:w="19" w:type="dxa"/>
        </w:trPr>
        <w:tc>
          <w:tcPr>
            <w:tcW w:w="3985" w:type="dxa"/>
            <w:gridSpan w:val="2"/>
            <w:vMerge/>
            <w:shd w:val="clear" w:color="auto" w:fill="auto"/>
          </w:tcPr>
          <w:p w14:paraId="035A6D88" w14:textId="77777777" w:rsidR="004956D0" w:rsidRDefault="004956D0" w:rsidP="004956D0">
            <w:pPr>
              <w:pStyle w:val="DefenceNormal"/>
              <w:rPr>
                <w:b/>
              </w:rPr>
            </w:pPr>
          </w:p>
        </w:tc>
        <w:tc>
          <w:tcPr>
            <w:tcW w:w="2792" w:type="dxa"/>
            <w:gridSpan w:val="5"/>
            <w:shd w:val="clear" w:color="auto" w:fill="auto"/>
          </w:tcPr>
          <w:p w14:paraId="3F28A437" w14:textId="77777777" w:rsidR="004956D0" w:rsidRDefault="004956D0" w:rsidP="004956D0">
            <w:pPr>
              <w:pStyle w:val="DefenceNormal"/>
              <w:tabs>
                <w:tab w:val="left" w:leader="dot" w:pos="5103"/>
              </w:tabs>
            </w:pPr>
            <w:r>
              <w:t xml:space="preserve">Other </w:t>
            </w:r>
            <w:r>
              <w:rPr>
                <w:b/>
                <w:i/>
              </w:rPr>
              <w:t>[SPECIFY]</w:t>
            </w:r>
            <w:r>
              <w:t>:</w:t>
            </w:r>
          </w:p>
        </w:tc>
        <w:tc>
          <w:tcPr>
            <w:tcW w:w="2793" w:type="dxa"/>
            <w:gridSpan w:val="2"/>
            <w:shd w:val="clear" w:color="auto" w:fill="auto"/>
          </w:tcPr>
          <w:p w14:paraId="1530B976" w14:textId="77777777" w:rsidR="004956D0" w:rsidRDefault="004956D0" w:rsidP="004956D0">
            <w:pPr>
              <w:pStyle w:val="DefenceNormal"/>
              <w:tabs>
                <w:tab w:val="left" w:leader="dot" w:pos="5103"/>
              </w:tabs>
            </w:pPr>
            <w:r>
              <w:t xml:space="preserve">     days </w:t>
            </w:r>
          </w:p>
        </w:tc>
      </w:tr>
      <w:tr w:rsidR="004956D0" w14:paraId="4D08CF64" w14:textId="77777777" w:rsidTr="009320A7">
        <w:trPr>
          <w:gridBefore w:val="1"/>
          <w:wBefore w:w="19" w:type="dxa"/>
          <w:trHeight w:val="533"/>
        </w:trPr>
        <w:tc>
          <w:tcPr>
            <w:tcW w:w="3985" w:type="dxa"/>
            <w:gridSpan w:val="2"/>
            <w:vMerge w:val="restart"/>
            <w:shd w:val="clear" w:color="auto" w:fill="auto"/>
          </w:tcPr>
          <w:p w14:paraId="19A2C6DC" w14:textId="653BE052" w:rsidR="004956D0" w:rsidRDefault="004956D0">
            <w:pPr>
              <w:pStyle w:val="DefenceNormal"/>
              <w:rPr>
                <w:b/>
              </w:rPr>
            </w:pPr>
            <w:r>
              <w:rPr>
                <w:b/>
              </w:rPr>
              <w:t xml:space="preserve">Number of days for review of </w:t>
            </w:r>
            <w:r w:rsidRPr="006B0FD0">
              <w:rPr>
                <w:b/>
              </w:rPr>
              <w:t>Project Plans</w:t>
            </w:r>
            <w:r>
              <w:rPr>
                <w:b/>
              </w:rPr>
              <w:t>:</w:t>
            </w:r>
            <w:r>
              <w:br/>
              <w:t>(Clause </w:t>
            </w:r>
            <w:r>
              <w:fldChar w:fldCharType="begin"/>
            </w:r>
            <w:r>
              <w:instrText xml:space="preserve"> REF _Ref102960546 \w \h  \* MERGEFORMAT </w:instrText>
            </w:r>
            <w:r>
              <w:fldChar w:fldCharType="separate"/>
            </w:r>
            <w:r w:rsidR="003672F0">
              <w:t>7.4(a)(ii)</w:t>
            </w:r>
            <w:r>
              <w:fldChar w:fldCharType="end"/>
            </w:r>
            <w:r>
              <w:fldChar w:fldCharType="begin"/>
            </w:r>
            <w:r>
              <w:instrText xml:space="preserve"> REF _Ref300127877 \r \h  \* MERGEFORMAT </w:instrText>
            </w:r>
            <w:r>
              <w:fldChar w:fldCharType="separate"/>
            </w:r>
            <w:r w:rsidR="003672F0">
              <w:t>B</w:t>
            </w:r>
            <w:r>
              <w:fldChar w:fldCharType="end"/>
            </w:r>
            <w:r>
              <w:t>)</w:t>
            </w:r>
          </w:p>
        </w:tc>
        <w:tc>
          <w:tcPr>
            <w:tcW w:w="2792" w:type="dxa"/>
            <w:gridSpan w:val="5"/>
            <w:shd w:val="clear" w:color="auto" w:fill="auto"/>
            <w:vAlign w:val="center"/>
          </w:tcPr>
          <w:p w14:paraId="14B3AB9C" w14:textId="77777777" w:rsidR="004956D0" w:rsidRPr="006B0FD0" w:rsidRDefault="004956D0" w:rsidP="004956D0">
            <w:pPr>
              <w:pStyle w:val="DefenceNormal"/>
              <w:tabs>
                <w:tab w:val="left" w:leader="dot" w:pos="5103"/>
              </w:tabs>
            </w:pPr>
            <w:r w:rsidRPr="006B0FD0">
              <w:t>Environmental Management Plan</w:t>
            </w:r>
            <w:r>
              <w:t xml:space="preserve">: </w:t>
            </w:r>
          </w:p>
        </w:tc>
        <w:tc>
          <w:tcPr>
            <w:tcW w:w="2793" w:type="dxa"/>
            <w:gridSpan w:val="2"/>
            <w:shd w:val="clear" w:color="auto" w:fill="auto"/>
          </w:tcPr>
          <w:p w14:paraId="4BCB304D" w14:textId="77777777" w:rsidR="004956D0" w:rsidRDefault="004956D0">
            <w:pPr>
              <w:pStyle w:val="DefenceNormal"/>
              <w:tabs>
                <w:tab w:val="left" w:leader="dot" w:pos="5103"/>
              </w:tabs>
            </w:pPr>
            <w:r>
              <w:t xml:space="preserve">     days</w:t>
            </w:r>
          </w:p>
        </w:tc>
      </w:tr>
      <w:tr w:rsidR="004956D0" w14:paraId="6CB048BD" w14:textId="77777777" w:rsidTr="0052676E">
        <w:trPr>
          <w:gridBefore w:val="1"/>
          <w:wBefore w:w="19" w:type="dxa"/>
          <w:trHeight w:val="99"/>
        </w:trPr>
        <w:tc>
          <w:tcPr>
            <w:tcW w:w="3985" w:type="dxa"/>
            <w:gridSpan w:val="2"/>
            <w:vMerge/>
            <w:shd w:val="clear" w:color="auto" w:fill="auto"/>
          </w:tcPr>
          <w:p w14:paraId="66090BDD" w14:textId="77777777" w:rsidR="004956D0" w:rsidRDefault="004956D0" w:rsidP="004956D0">
            <w:pPr>
              <w:pStyle w:val="DefenceNormal"/>
              <w:rPr>
                <w:b/>
              </w:rPr>
            </w:pPr>
          </w:p>
        </w:tc>
        <w:tc>
          <w:tcPr>
            <w:tcW w:w="2792" w:type="dxa"/>
            <w:gridSpan w:val="5"/>
            <w:shd w:val="clear" w:color="auto" w:fill="auto"/>
          </w:tcPr>
          <w:p w14:paraId="041903A4" w14:textId="77777777" w:rsidR="004956D0" w:rsidRDefault="004956D0" w:rsidP="004956D0">
            <w:pPr>
              <w:pStyle w:val="DefenceNormal"/>
              <w:tabs>
                <w:tab w:val="left" w:leader="dot" w:pos="5103"/>
              </w:tabs>
            </w:pPr>
            <w:r>
              <w:t>Fraud and Corruption Control Plan:</w:t>
            </w:r>
          </w:p>
        </w:tc>
        <w:tc>
          <w:tcPr>
            <w:tcW w:w="2793" w:type="dxa"/>
            <w:gridSpan w:val="2"/>
            <w:shd w:val="clear" w:color="auto" w:fill="auto"/>
          </w:tcPr>
          <w:p w14:paraId="4EAD62B3" w14:textId="77777777" w:rsidR="004956D0" w:rsidRDefault="004956D0" w:rsidP="004956D0">
            <w:pPr>
              <w:pStyle w:val="DefenceNormal"/>
              <w:tabs>
                <w:tab w:val="left" w:leader="dot" w:pos="5103"/>
              </w:tabs>
            </w:pPr>
            <w:r>
              <w:t xml:space="preserve">     days </w:t>
            </w:r>
          </w:p>
        </w:tc>
      </w:tr>
      <w:tr w:rsidR="004956D0" w14:paraId="777CEE0D" w14:textId="77777777" w:rsidTr="003F06EB">
        <w:trPr>
          <w:gridBefore w:val="1"/>
          <w:wBefore w:w="19" w:type="dxa"/>
          <w:trHeight w:val="860"/>
        </w:trPr>
        <w:tc>
          <w:tcPr>
            <w:tcW w:w="3985" w:type="dxa"/>
            <w:gridSpan w:val="2"/>
            <w:vMerge/>
            <w:shd w:val="clear" w:color="auto" w:fill="auto"/>
          </w:tcPr>
          <w:p w14:paraId="41E36116" w14:textId="77777777" w:rsidR="004956D0" w:rsidRDefault="004956D0" w:rsidP="004956D0">
            <w:pPr>
              <w:pStyle w:val="DefenceNormal"/>
              <w:rPr>
                <w:b/>
              </w:rPr>
            </w:pPr>
          </w:p>
        </w:tc>
        <w:tc>
          <w:tcPr>
            <w:tcW w:w="2792" w:type="dxa"/>
            <w:gridSpan w:val="5"/>
            <w:shd w:val="clear" w:color="auto" w:fill="auto"/>
          </w:tcPr>
          <w:p w14:paraId="4B106E85" w14:textId="77777777" w:rsidR="004956D0" w:rsidRPr="006B0FD0" w:rsidRDefault="004956D0" w:rsidP="004956D0">
            <w:pPr>
              <w:pStyle w:val="DefenceNormal"/>
              <w:tabs>
                <w:tab w:val="left" w:leader="dot" w:pos="5103"/>
              </w:tabs>
            </w:pPr>
            <w:r>
              <w:t>Project Lifecycle and HOTO Plan:</w:t>
            </w:r>
          </w:p>
        </w:tc>
        <w:tc>
          <w:tcPr>
            <w:tcW w:w="2793" w:type="dxa"/>
            <w:gridSpan w:val="2"/>
            <w:shd w:val="clear" w:color="auto" w:fill="auto"/>
          </w:tcPr>
          <w:p w14:paraId="506CC2E0" w14:textId="77777777" w:rsidR="004956D0" w:rsidRDefault="004956D0" w:rsidP="004956D0">
            <w:pPr>
              <w:pStyle w:val="DefenceNormal"/>
              <w:tabs>
                <w:tab w:val="left" w:leader="dot" w:pos="5103"/>
              </w:tabs>
            </w:pPr>
            <w:r>
              <w:t xml:space="preserve">     days</w:t>
            </w:r>
          </w:p>
        </w:tc>
      </w:tr>
      <w:tr w:rsidR="004956D0" w14:paraId="6607D724" w14:textId="77777777" w:rsidTr="003F06EB">
        <w:trPr>
          <w:gridBefore w:val="1"/>
          <w:wBefore w:w="19" w:type="dxa"/>
          <w:trHeight w:val="860"/>
        </w:trPr>
        <w:tc>
          <w:tcPr>
            <w:tcW w:w="3985" w:type="dxa"/>
            <w:gridSpan w:val="2"/>
            <w:vMerge/>
            <w:shd w:val="clear" w:color="auto" w:fill="auto"/>
          </w:tcPr>
          <w:p w14:paraId="0EC57165" w14:textId="77777777" w:rsidR="004956D0" w:rsidRDefault="004956D0" w:rsidP="004956D0">
            <w:pPr>
              <w:pStyle w:val="DefenceNormal"/>
              <w:rPr>
                <w:b/>
              </w:rPr>
            </w:pPr>
          </w:p>
        </w:tc>
        <w:tc>
          <w:tcPr>
            <w:tcW w:w="2792" w:type="dxa"/>
            <w:gridSpan w:val="5"/>
            <w:shd w:val="clear" w:color="auto" w:fill="auto"/>
          </w:tcPr>
          <w:p w14:paraId="479BEF28" w14:textId="77777777" w:rsidR="004956D0" w:rsidRDefault="004956D0" w:rsidP="004956D0">
            <w:pPr>
              <w:pStyle w:val="DefenceNormal"/>
              <w:tabs>
                <w:tab w:val="left" w:leader="dot" w:pos="5103"/>
              </w:tabs>
            </w:pPr>
            <w:r w:rsidRPr="006B0FD0">
              <w:t>Site Management Plan</w:t>
            </w:r>
            <w:r>
              <w:t>:</w:t>
            </w:r>
          </w:p>
        </w:tc>
        <w:tc>
          <w:tcPr>
            <w:tcW w:w="2793" w:type="dxa"/>
            <w:gridSpan w:val="2"/>
            <w:shd w:val="clear" w:color="auto" w:fill="auto"/>
          </w:tcPr>
          <w:p w14:paraId="4432A59A" w14:textId="77777777" w:rsidR="004956D0" w:rsidRDefault="004956D0" w:rsidP="004956D0">
            <w:pPr>
              <w:pStyle w:val="DefenceNormal"/>
              <w:tabs>
                <w:tab w:val="left" w:leader="dot" w:pos="5103"/>
              </w:tabs>
            </w:pPr>
            <w:r>
              <w:t xml:space="preserve">     days</w:t>
            </w:r>
          </w:p>
        </w:tc>
      </w:tr>
      <w:tr w:rsidR="004956D0" w14:paraId="08EE4050" w14:textId="77777777" w:rsidTr="0052676E">
        <w:trPr>
          <w:gridBefore w:val="1"/>
          <w:wBefore w:w="19" w:type="dxa"/>
          <w:trHeight w:val="99"/>
        </w:trPr>
        <w:tc>
          <w:tcPr>
            <w:tcW w:w="3985" w:type="dxa"/>
            <w:gridSpan w:val="2"/>
            <w:vMerge/>
            <w:shd w:val="clear" w:color="auto" w:fill="auto"/>
          </w:tcPr>
          <w:p w14:paraId="55D563E2" w14:textId="77777777" w:rsidR="004956D0" w:rsidRDefault="004956D0" w:rsidP="004956D0">
            <w:pPr>
              <w:pStyle w:val="DefenceNormal"/>
              <w:rPr>
                <w:b/>
              </w:rPr>
            </w:pPr>
          </w:p>
        </w:tc>
        <w:tc>
          <w:tcPr>
            <w:tcW w:w="2792" w:type="dxa"/>
            <w:gridSpan w:val="5"/>
            <w:shd w:val="clear" w:color="auto" w:fill="auto"/>
          </w:tcPr>
          <w:p w14:paraId="7665ACD7" w14:textId="77777777" w:rsidR="004956D0" w:rsidRDefault="004956D0" w:rsidP="004956D0">
            <w:pPr>
              <w:pStyle w:val="DefenceNormal"/>
              <w:tabs>
                <w:tab w:val="left" w:leader="dot" w:pos="5103"/>
              </w:tabs>
            </w:pPr>
            <w:r w:rsidRPr="006B0FD0">
              <w:t>Work Health and Safety Plan</w:t>
            </w:r>
            <w:r>
              <w:t>:</w:t>
            </w:r>
          </w:p>
        </w:tc>
        <w:tc>
          <w:tcPr>
            <w:tcW w:w="2793" w:type="dxa"/>
            <w:gridSpan w:val="2"/>
            <w:shd w:val="clear" w:color="auto" w:fill="auto"/>
          </w:tcPr>
          <w:p w14:paraId="35A4A8D8" w14:textId="77777777" w:rsidR="004956D0" w:rsidRDefault="004956D0" w:rsidP="004956D0">
            <w:pPr>
              <w:pStyle w:val="DefenceNormal"/>
              <w:tabs>
                <w:tab w:val="left" w:leader="dot" w:pos="5103"/>
              </w:tabs>
            </w:pPr>
            <w:r>
              <w:t xml:space="preserve">     days </w:t>
            </w:r>
          </w:p>
        </w:tc>
      </w:tr>
      <w:tr w:rsidR="004956D0" w14:paraId="60169831" w14:textId="77777777" w:rsidTr="0052676E">
        <w:trPr>
          <w:gridBefore w:val="1"/>
          <w:wBefore w:w="19" w:type="dxa"/>
          <w:trHeight w:val="99"/>
        </w:trPr>
        <w:tc>
          <w:tcPr>
            <w:tcW w:w="3985" w:type="dxa"/>
            <w:gridSpan w:val="2"/>
            <w:vMerge/>
            <w:shd w:val="clear" w:color="auto" w:fill="auto"/>
          </w:tcPr>
          <w:p w14:paraId="3725E85F" w14:textId="77777777" w:rsidR="004956D0" w:rsidRDefault="004956D0" w:rsidP="004956D0">
            <w:pPr>
              <w:pStyle w:val="DefenceNormal"/>
              <w:rPr>
                <w:b/>
              </w:rPr>
            </w:pPr>
          </w:p>
        </w:tc>
        <w:tc>
          <w:tcPr>
            <w:tcW w:w="2792" w:type="dxa"/>
            <w:gridSpan w:val="5"/>
            <w:shd w:val="clear" w:color="auto" w:fill="auto"/>
          </w:tcPr>
          <w:p w14:paraId="44505DE7" w14:textId="77777777" w:rsidR="004956D0" w:rsidRDefault="004956D0" w:rsidP="004956D0">
            <w:pPr>
              <w:pStyle w:val="DefenceNormal"/>
              <w:tabs>
                <w:tab w:val="left" w:leader="dot" w:pos="5103"/>
              </w:tabs>
            </w:pPr>
            <w:r>
              <w:t xml:space="preserve">Other </w:t>
            </w:r>
            <w:r>
              <w:rPr>
                <w:b/>
                <w:i/>
              </w:rPr>
              <w:t>[SPECIFY]</w:t>
            </w:r>
            <w:r>
              <w:t>:</w:t>
            </w:r>
          </w:p>
        </w:tc>
        <w:tc>
          <w:tcPr>
            <w:tcW w:w="2793" w:type="dxa"/>
            <w:gridSpan w:val="2"/>
            <w:shd w:val="clear" w:color="auto" w:fill="auto"/>
          </w:tcPr>
          <w:p w14:paraId="5A2F3524" w14:textId="77777777" w:rsidR="004956D0" w:rsidRDefault="004956D0" w:rsidP="004956D0">
            <w:pPr>
              <w:pStyle w:val="DefenceNormal"/>
              <w:tabs>
                <w:tab w:val="left" w:leader="dot" w:pos="5103"/>
              </w:tabs>
            </w:pPr>
            <w:r>
              <w:t xml:space="preserve">     days </w:t>
            </w:r>
          </w:p>
        </w:tc>
      </w:tr>
      <w:tr w:rsidR="004956D0" w14:paraId="7C627FF5" w14:textId="77777777" w:rsidTr="0052676E">
        <w:trPr>
          <w:gridBefore w:val="1"/>
          <w:wBefore w:w="19" w:type="dxa"/>
        </w:trPr>
        <w:tc>
          <w:tcPr>
            <w:tcW w:w="9570" w:type="dxa"/>
            <w:gridSpan w:val="9"/>
            <w:shd w:val="clear" w:color="auto" w:fill="auto"/>
          </w:tcPr>
          <w:p w14:paraId="5DD98224" w14:textId="007C5669" w:rsidR="004956D0" w:rsidRDefault="004956D0" w:rsidP="004956D0">
            <w:pPr>
              <w:pStyle w:val="DefenceNormal"/>
              <w:keepNext/>
              <w:keepLines/>
              <w:spacing w:after="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_Ref122515797 \r \h  \* MERGEFORMAT </w:instrText>
            </w:r>
            <w:r>
              <w:rPr>
                <w:rFonts w:ascii="Arial" w:hAnsi="Arial" w:cs="Arial"/>
                <w:b/>
              </w:rPr>
            </w:r>
            <w:r>
              <w:rPr>
                <w:rFonts w:ascii="Arial" w:hAnsi="Arial" w:cs="Arial"/>
                <w:b/>
              </w:rPr>
              <w:fldChar w:fldCharType="separate"/>
            </w:r>
            <w:r w:rsidR="003672F0">
              <w:rPr>
                <w:rFonts w:ascii="Arial" w:hAnsi="Arial" w:cs="Arial"/>
                <w:b/>
              </w:rPr>
              <w:t>8</w:t>
            </w:r>
            <w:r>
              <w:rPr>
                <w:rFonts w:ascii="Arial" w:hAnsi="Arial" w:cs="Arial"/>
                <w:b/>
              </w:rPr>
              <w:fldChar w:fldCharType="end"/>
            </w:r>
            <w:r>
              <w:rPr>
                <w:rFonts w:ascii="Arial" w:hAnsi="Arial" w:cs="Arial"/>
                <w:b/>
              </w:rPr>
              <w:t xml:space="preserve"> - TIME</w:t>
            </w:r>
          </w:p>
        </w:tc>
      </w:tr>
      <w:tr w:rsidR="004956D0" w14:paraId="554EA863" w14:textId="77777777" w:rsidTr="0052676E">
        <w:trPr>
          <w:gridBefore w:val="1"/>
          <w:wBefore w:w="19" w:type="dxa"/>
        </w:trPr>
        <w:tc>
          <w:tcPr>
            <w:tcW w:w="3985" w:type="dxa"/>
            <w:gridSpan w:val="2"/>
            <w:shd w:val="clear" w:color="auto" w:fill="auto"/>
          </w:tcPr>
          <w:p w14:paraId="69D3D4E2" w14:textId="77777777" w:rsidR="004956D0" w:rsidRDefault="004956D0" w:rsidP="004956D0">
            <w:pPr>
              <w:pStyle w:val="DefenceNormal"/>
              <w:spacing w:after="0"/>
              <w:rPr>
                <w:b/>
              </w:rPr>
            </w:pPr>
            <w:r>
              <w:rPr>
                <w:b/>
                <w:bCs/>
              </w:rPr>
              <w:t xml:space="preserve">Maximum intervals between </w:t>
            </w:r>
            <w:r>
              <w:rPr>
                <w:b/>
              </w:rPr>
              <w:t xml:space="preserve">program updates by </w:t>
            </w:r>
            <w:r w:rsidRPr="006B0FD0">
              <w:rPr>
                <w:b/>
                <w:szCs w:val="22"/>
              </w:rPr>
              <w:t>Consultant</w:t>
            </w:r>
            <w:r>
              <w:rPr>
                <w:b/>
              </w:rPr>
              <w:t>:</w:t>
            </w:r>
          </w:p>
          <w:p w14:paraId="7E9ADE1B" w14:textId="066F0327" w:rsidR="004956D0" w:rsidRDefault="004956D0" w:rsidP="004956D0">
            <w:pPr>
              <w:pStyle w:val="DefenceNormal"/>
            </w:pPr>
            <w:r>
              <w:t xml:space="preserve">(Clause </w:t>
            </w:r>
            <w:r>
              <w:fldChar w:fldCharType="begin"/>
            </w:r>
            <w:r>
              <w:instrText xml:space="preserve"> REF _Ref47148270 \r \h  \* MERGEFORMAT </w:instrText>
            </w:r>
            <w:r>
              <w:fldChar w:fldCharType="separate"/>
            </w:r>
            <w:r w:rsidR="003672F0">
              <w:t>8.2(a)(ii)</w:t>
            </w:r>
            <w:r>
              <w:fldChar w:fldCharType="end"/>
            </w:r>
            <w:r>
              <w:t>)</w:t>
            </w:r>
          </w:p>
        </w:tc>
        <w:tc>
          <w:tcPr>
            <w:tcW w:w="5585" w:type="dxa"/>
            <w:gridSpan w:val="7"/>
            <w:shd w:val="clear" w:color="auto" w:fill="auto"/>
          </w:tcPr>
          <w:p w14:paraId="1647A341" w14:textId="77777777" w:rsidR="004956D0" w:rsidRDefault="004956D0" w:rsidP="004956D0">
            <w:pPr>
              <w:pStyle w:val="DefenceNormal"/>
              <w:tabs>
                <w:tab w:val="left" w:leader="dot" w:pos="5103"/>
              </w:tabs>
            </w:pPr>
          </w:p>
        </w:tc>
      </w:tr>
      <w:tr w:rsidR="004956D0" w14:paraId="3C1027F4" w14:textId="77777777" w:rsidTr="0052676E">
        <w:trPr>
          <w:gridBefore w:val="1"/>
          <w:wBefore w:w="19" w:type="dxa"/>
        </w:trPr>
        <w:tc>
          <w:tcPr>
            <w:tcW w:w="3985" w:type="dxa"/>
            <w:gridSpan w:val="2"/>
            <w:shd w:val="clear" w:color="auto" w:fill="auto"/>
          </w:tcPr>
          <w:p w14:paraId="459ECB83" w14:textId="77777777" w:rsidR="004956D0" w:rsidRDefault="004956D0" w:rsidP="004956D0">
            <w:pPr>
              <w:pStyle w:val="DefenceNormal"/>
              <w:spacing w:after="0"/>
            </w:pPr>
            <w:r>
              <w:rPr>
                <w:b/>
                <w:bCs/>
              </w:rPr>
              <w:t>Program format to be compatible with:</w:t>
            </w:r>
          </w:p>
          <w:p w14:paraId="77F2297E" w14:textId="6EB6BEB3" w:rsidR="004956D0" w:rsidRDefault="004956D0" w:rsidP="004956D0">
            <w:pPr>
              <w:pStyle w:val="DefenceNormal"/>
            </w:pPr>
            <w:r>
              <w:t xml:space="preserve">(Clause </w:t>
            </w:r>
            <w:r>
              <w:fldChar w:fldCharType="begin"/>
            </w:r>
            <w:r>
              <w:instrText xml:space="preserve"> REF _Ref114637233 \r \h  \* MERGEFORMAT </w:instrText>
            </w:r>
            <w:r>
              <w:fldChar w:fldCharType="separate"/>
            </w:r>
            <w:r w:rsidR="003672F0">
              <w:t>8.2(a)(iv)</w:t>
            </w:r>
            <w:r>
              <w:fldChar w:fldCharType="end"/>
            </w:r>
            <w:r>
              <w:t>)</w:t>
            </w:r>
          </w:p>
        </w:tc>
        <w:tc>
          <w:tcPr>
            <w:tcW w:w="5585" w:type="dxa"/>
            <w:gridSpan w:val="7"/>
            <w:shd w:val="clear" w:color="auto" w:fill="auto"/>
          </w:tcPr>
          <w:p w14:paraId="202EBCDD" w14:textId="77777777" w:rsidR="004956D0" w:rsidRDefault="004956D0" w:rsidP="004956D0">
            <w:pPr>
              <w:pStyle w:val="DefenceNormal"/>
              <w:tabs>
                <w:tab w:val="left" w:leader="dot" w:pos="5103"/>
              </w:tabs>
              <w:rPr>
                <w:b/>
                <w:i/>
              </w:rPr>
            </w:pPr>
            <w:r>
              <w:t xml:space="preserve">Prepared as a computerised "Critical Path Method" network precedence diagram, and compatible with </w:t>
            </w:r>
            <w:r w:rsidRPr="005A068C">
              <w:t>Microsoft Project</w:t>
            </w:r>
            <w:r>
              <w:t xml:space="preserve"> (</w:t>
            </w:r>
            <w:r w:rsidRPr="005D2C6B">
              <w:t>or equivalent</w:t>
            </w:r>
            <w:r>
              <w:t xml:space="preserve"> format approved by the Contract Administrator)</w:t>
            </w:r>
          </w:p>
        </w:tc>
      </w:tr>
      <w:tr w:rsidR="004956D0" w14:paraId="7D5A231B" w14:textId="77777777" w:rsidTr="00B435C9">
        <w:trPr>
          <w:gridBefore w:val="1"/>
          <w:wBefore w:w="19" w:type="dxa"/>
        </w:trPr>
        <w:tc>
          <w:tcPr>
            <w:tcW w:w="9570" w:type="dxa"/>
            <w:gridSpan w:val="9"/>
            <w:shd w:val="clear" w:color="auto" w:fill="auto"/>
          </w:tcPr>
          <w:p w14:paraId="52D981EC" w14:textId="7AA3898F" w:rsidR="004956D0" w:rsidRPr="003E1F24" w:rsidRDefault="004956D0" w:rsidP="004956D0">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_Ref44946395 \r \h  \* MERGEFORMAT </w:instrText>
            </w:r>
            <w:r>
              <w:rPr>
                <w:rFonts w:ascii="Arial" w:hAnsi="Arial" w:cs="Arial"/>
                <w:b/>
              </w:rPr>
            </w:r>
            <w:r>
              <w:rPr>
                <w:rFonts w:ascii="Arial" w:hAnsi="Arial" w:cs="Arial"/>
                <w:b/>
              </w:rPr>
              <w:fldChar w:fldCharType="separate"/>
            </w:r>
            <w:r w:rsidR="003672F0">
              <w:rPr>
                <w:rFonts w:ascii="Arial" w:hAnsi="Arial" w:cs="Arial"/>
                <w:b/>
              </w:rPr>
              <w:t>9</w:t>
            </w:r>
            <w:r>
              <w:rPr>
                <w:rFonts w:ascii="Arial" w:hAnsi="Arial" w:cs="Arial"/>
                <w:b/>
              </w:rPr>
              <w:fldChar w:fldCharType="end"/>
            </w:r>
            <w:r>
              <w:rPr>
                <w:rFonts w:ascii="Arial" w:hAnsi="Arial" w:cs="Arial"/>
                <w:b/>
              </w:rPr>
              <w:t xml:space="preserve"> - PLANNING PHASE AND DELIVERY PHASE </w:t>
            </w:r>
          </w:p>
        </w:tc>
      </w:tr>
      <w:tr w:rsidR="004956D0" w14:paraId="3D45A8F2" w14:textId="77777777" w:rsidTr="0052676E">
        <w:trPr>
          <w:gridBefore w:val="1"/>
          <w:wBefore w:w="19" w:type="dxa"/>
        </w:trPr>
        <w:tc>
          <w:tcPr>
            <w:tcW w:w="3985" w:type="dxa"/>
            <w:gridSpan w:val="2"/>
            <w:shd w:val="clear" w:color="auto" w:fill="auto"/>
          </w:tcPr>
          <w:p w14:paraId="0601C3FD" w14:textId="77777777" w:rsidR="004956D0" w:rsidRPr="00DB243C" w:rsidRDefault="004956D0" w:rsidP="004956D0">
            <w:pPr>
              <w:pStyle w:val="DefenceNormal"/>
              <w:spacing w:after="0"/>
              <w:rPr>
                <w:b/>
              </w:rPr>
            </w:pPr>
            <w:r>
              <w:rPr>
                <w:b/>
              </w:rPr>
              <w:t>Planning Phase and Delivery Phase</w:t>
            </w:r>
            <w:r w:rsidRPr="00DB243C">
              <w:rPr>
                <w:b/>
              </w:rPr>
              <w:t xml:space="preserve">: </w:t>
            </w:r>
          </w:p>
          <w:p w14:paraId="0CC87A15" w14:textId="4E4C49BF" w:rsidR="004956D0" w:rsidRDefault="004956D0" w:rsidP="004956D0">
            <w:pPr>
              <w:pStyle w:val="DefenceNormal"/>
              <w:spacing w:after="0"/>
              <w:rPr>
                <w:b/>
                <w:bCs/>
              </w:rPr>
            </w:pPr>
            <w:r>
              <w:t xml:space="preserve">(Clause </w:t>
            </w:r>
            <w:r w:rsidRPr="00DB243C">
              <w:fldChar w:fldCharType="begin"/>
            </w:r>
            <w:r w:rsidRPr="00DB243C">
              <w:instrText xml:space="preserve"> REF _Ref44946395 \r \h  \* MERGEFORMAT </w:instrText>
            </w:r>
            <w:r w:rsidRPr="00DB243C">
              <w:fldChar w:fldCharType="separate"/>
            </w:r>
            <w:r w:rsidR="003672F0">
              <w:t>9</w:t>
            </w:r>
            <w:r w:rsidRPr="00DB243C">
              <w:fldChar w:fldCharType="end"/>
            </w:r>
            <w:r>
              <w:t>)</w:t>
            </w:r>
          </w:p>
        </w:tc>
        <w:tc>
          <w:tcPr>
            <w:tcW w:w="5585" w:type="dxa"/>
            <w:gridSpan w:val="7"/>
            <w:shd w:val="clear" w:color="auto" w:fill="auto"/>
          </w:tcPr>
          <w:p w14:paraId="020041D0" w14:textId="62BBD631" w:rsidR="004956D0" w:rsidRPr="00DB243C" w:rsidRDefault="004956D0" w:rsidP="004956D0">
            <w:pPr>
              <w:pStyle w:val="DefenceNormal"/>
              <w:tabs>
                <w:tab w:val="left" w:leader="dot" w:pos="5103"/>
              </w:tabs>
            </w:pPr>
            <w:r w:rsidRPr="00DB243C">
              <w:t xml:space="preserve">Clause </w:t>
            </w:r>
            <w:r w:rsidRPr="00DB243C">
              <w:fldChar w:fldCharType="begin"/>
            </w:r>
            <w:r w:rsidRPr="00DB243C">
              <w:instrText xml:space="preserve"> REF _Ref44946395 \r \h  \* MERGEFORMAT </w:instrText>
            </w:r>
            <w:r w:rsidRPr="00DB243C">
              <w:fldChar w:fldCharType="separate"/>
            </w:r>
            <w:r w:rsidR="003672F0">
              <w:t>9</w:t>
            </w:r>
            <w:r w:rsidRPr="00DB243C">
              <w:fldChar w:fldCharType="end"/>
            </w:r>
            <w:r w:rsidRPr="00DB243C">
              <w:t xml:space="preserve"> </w:t>
            </w:r>
            <w:r w:rsidRPr="00DB243C">
              <w:rPr>
                <w:b/>
                <w:i/>
              </w:rPr>
              <w:t>[DOES/DOES NOT]</w:t>
            </w:r>
            <w:r w:rsidRPr="00DB243C">
              <w:t xml:space="preserve"> apply.</w:t>
            </w:r>
          </w:p>
          <w:p w14:paraId="5EE9754B" w14:textId="4E25EDA5" w:rsidR="004956D0" w:rsidRDefault="004956D0" w:rsidP="004956D0">
            <w:pPr>
              <w:pStyle w:val="DefenceNormal"/>
              <w:tabs>
                <w:tab w:val="left" w:leader="dot" w:pos="5103"/>
              </w:tabs>
              <w:rPr>
                <w:b/>
                <w:i/>
              </w:rPr>
            </w:pPr>
            <w:r w:rsidRPr="00DB243C">
              <w:t xml:space="preserve">(Clause </w:t>
            </w:r>
            <w:r w:rsidRPr="00DB243C">
              <w:fldChar w:fldCharType="begin"/>
            </w:r>
            <w:r w:rsidRPr="00DB243C">
              <w:instrText xml:space="preserve"> REF _Ref44946395 \r \h  \* MERGEFORMAT </w:instrText>
            </w:r>
            <w:r w:rsidRPr="00DB243C">
              <w:fldChar w:fldCharType="separate"/>
            </w:r>
            <w:r w:rsidR="003672F0">
              <w:t>9</w:t>
            </w:r>
            <w:r w:rsidRPr="00DB243C">
              <w:fldChar w:fldCharType="end"/>
            </w:r>
            <w:r w:rsidRPr="00DB243C">
              <w:t xml:space="preserve"> applies unless otherwise stated)</w:t>
            </w:r>
          </w:p>
        </w:tc>
      </w:tr>
      <w:tr w:rsidR="004956D0" w14:paraId="2880BDD8" w14:textId="77777777" w:rsidTr="0052676E">
        <w:trPr>
          <w:gridBefore w:val="1"/>
          <w:wBefore w:w="19" w:type="dxa"/>
        </w:trPr>
        <w:tc>
          <w:tcPr>
            <w:tcW w:w="9570" w:type="dxa"/>
            <w:gridSpan w:val="9"/>
            <w:shd w:val="clear" w:color="auto" w:fill="auto"/>
          </w:tcPr>
          <w:p w14:paraId="346F2F92" w14:textId="3B6BBA6E" w:rsidR="004956D0" w:rsidRDefault="004956D0" w:rsidP="004956D0">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_Ref122515784 \r \h  \* MERGEFORMAT </w:instrText>
            </w:r>
            <w:r>
              <w:rPr>
                <w:rFonts w:ascii="Arial" w:hAnsi="Arial" w:cs="Arial"/>
                <w:b/>
              </w:rPr>
            </w:r>
            <w:r>
              <w:rPr>
                <w:rFonts w:ascii="Arial" w:hAnsi="Arial" w:cs="Arial"/>
                <w:b/>
              </w:rPr>
              <w:fldChar w:fldCharType="separate"/>
            </w:r>
            <w:r w:rsidR="003672F0">
              <w:rPr>
                <w:rFonts w:ascii="Arial" w:hAnsi="Arial" w:cs="Arial"/>
                <w:b/>
              </w:rPr>
              <w:t>11</w:t>
            </w:r>
            <w:r>
              <w:rPr>
                <w:rFonts w:ascii="Arial" w:hAnsi="Arial" w:cs="Arial"/>
                <w:b/>
              </w:rPr>
              <w:fldChar w:fldCharType="end"/>
            </w:r>
            <w:r>
              <w:rPr>
                <w:rFonts w:ascii="Arial" w:hAnsi="Arial" w:cs="Arial"/>
                <w:b/>
              </w:rPr>
              <w:t xml:space="preserve"> - PAYMENT</w:t>
            </w:r>
          </w:p>
        </w:tc>
      </w:tr>
      <w:tr w:rsidR="004956D0" w14:paraId="6C844637" w14:textId="77777777" w:rsidTr="0052676E">
        <w:trPr>
          <w:gridBefore w:val="1"/>
          <w:wBefore w:w="19" w:type="dxa"/>
          <w:trHeight w:val="223"/>
        </w:trPr>
        <w:tc>
          <w:tcPr>
            <w:tcW w:w="3985" w:type="dxa"/>
            <w:gridSpan w:val="2"/>
            <w:shd w:val="clear" w:color="auto" w:fill="auto"/>
          </w:tcPr>
          <w:p w14:paraId="6DFFDE15" w14:textId="77777777" w:rsidR="004956D0" w:rsidRDefault="004956D0" w:rsidP="004956D0">
            <w:pPr>
              <w:pStyle w:val="DefenceNormal"/>
              <w:spacing w:after="0"/>
            </w:pPr>
            <w:r>
              <w:rPr>
                <w:b/>
              </w:rPr>
              <w:t xml:space="preserve">Times for submission of payment claims by the </w:t>
            </w:r>
            <w:r w:rsidRPr="006B0FD0">
              <w:rPr>
                <w:b/>
                <w:szCs w:val="22"/>
              </w:rPr>
              <w:t>Consultant</w:t>
            </w:r>
            <w:r>
              <w:rPr>
                <w:b/>
              </w:rPr>
              <w:t xml:space="preserve"> to </w:t>
            </w:r>
            <w:r w:rsidRPr="006B0FD0">
              <w:rPr>
                <w:b/>
              </w:rPr>
              <w:t>Contract Administrator</w:t>
            </w:r>
            <w:r>
              <w:rPr>
                <w:b/>
                <w:bCs/>
              </w:rPr>
              <w:t>:</w:t>
            </w:r>
          </w:p>
          <w:p w14:paraId="0BF7CAF0" w14:textId="45F3AE29" w:rsidR="004956D0" w:rsidRDefault="004956D0" w:rsidP="004956D0">
            <w:pPr>
              <w:pStyle w:val="DefenceNormal"/>
              <w:spacing w:after="0"/>
              <w:rPr>
                <w:b/>
                <w:bCs/>
                <w:shd w:val="clear" w:color="000000" w:fill="auto"/>
              </w:rPr>
            </w:pPr>
            <w:r>
              <w:t xml:space="preserve">(Clause </w:t>
            </w:r>
            <w:r>
              <w:fldChar w:fldCharType="begin"/>
            </w:r>
            <w:r>
              <w:instrText xml:space="preserve"> REF _Ref114550049 \r \h  \* MERGEFORMAT </w:instrText>
            </w:r>
            <w:r>
              <w:fldChar w:fldCharType="separate"/>
            </w:r>
            <w:r w:rsidR="003672F0">
              <w:t>11.2(a)</w:t>
            </w:r>
            <w:r>
              <w:fldChar w:fldCharType="end"/>
            </w:r>
            <w:r>
              <w:t>)</w:t>
            </w:r>
          </w:p>
          <w:p w14:paraId="3C30FDAE" w14:textId="77777777" w:rsidR="004956D0" w:rsidRDefault="004956D0" w:rsidP="004956D0">
            <w:pPr>
              <w:pStyle w:val="DefenceNormal"/>
              <w:spacing w:after="0"/>
              <w:rPr>
                <w:b/>
              </w:rPr>
            </w:pPr>
          </w:p>
        </w:tc>
        <w:tc>
          <w:tcPr>
            <w:tcW w:w="5585" w:type="dxa"/>
            <w:gridSpan w:val="7"/>
            <w:shd w:val="clear" w:color="auto" w:fill="auto"/>
          </w:tcPr>
          <w:p w14:paraId="3E80C14C" w14:textId="77777777" w:rsidR="004956D0" w:rsidRPr="00545B2D" w:rsidRDefault="004956D0" w:rsidP="004956D0">
            <w:pPr>
              <w:pStyle w:val="DefenceNormal"/>
              <w:ind w:left="964" w:hanging="964"/>
            </w:pPr>
            <w:r w:rsidRPr="00D2047B">
              <w:t>Monthly on t</w:t>
            </w:r>
            <w:r>
              <w:t>he            day of each month</w:t>
            </w:r>
          </w:p>
        </w:tc>
      </w:tr>
      <w:tr w:rsidR="004956D0" w14:paraId="2019A3C6" w14:textId="77777777" w:rsidTr="0052676E">
        <w:trPr>
          <w:gridBefore w:val="1"/>
          <w:wBefore w:w="19" w:type="dxa"/>
        </w:trPr>
        <w:tc>
          <w:tcPr>
            <w:tcW w:w="3985" w:type="dxa"/>
            <w:gridSpan w:val="2"/>
            <w:shd w:val="clear" w:color="auto" w:fill="auto"/>
          </w:tcPr>
          <w:p w14:paraId="2986A25E" w14:textId="77777777" w:rsidR="004956D0" w:rsidRDefault="004956D0" w:rsidP="004956D0">
            <w:pPr>
              <w:pStyle w:val="DefenceNormal"/>
              <w:spacing w:after="0"/>
              <w:rPr>
                <w:b/>
                <w:bCs/>
                <w:shd w:val="clear" w:color="000000" w:fill="auto"/>
              </w:rPr>
            </w:pPr>
            <w:r>
              <w:rPr>
                <w:b/>
                <w:bCs/>
                <w:shd w:val="clear" w:color="000000" w:fill="auto"/>
              </w:rPr>
              <w:t>Number of business days for payment:</w:t>
            </w:r>
          </w:p>
          <w:p w14:paraId="2D0FC9B0" w14:textId="69A0D58D" w:rsidR="004956D0" w:rsidRDefault="004956D0" w:rsidP="004956D0">
            <w:pPr>
              <w:pStyle w:val="DefenceNormal"/>
              <w:rPr>
                <w:shd w:val="clear" w:color="000000" w:fill="auto"/>
              </w:rPr>
            </w:pPr>
            <w:r>
              <w:rPr>
                <w:bCs/>
                <w:shd w:val="clear" w:color="000000" w:fill="auto"/>
              </w:rPr>
              <w:t xml:space="preserve">(Clause </w:t>
            </w:r>
            <w:r>
              <w:rPr>
                <w:bCs/>
                <w:shd w:val="clear" w:color="000000" w:fill="auto"/>
              </w:rPr>
              <w:fldChar w:fldCharType="begin"/>
            </w:r>
            <w:r>
              <w:rPr>
                <w:bCs/>
                <w:shd w:val="clear" w:color="000000" w:fill="auto"/>
              </w:rPr>
              <w:instrText xml:space="preserve"> REF _Ref445989247 \w \h </w:instrText>
            </w:r>
            <w:r>
              <w:rPr>
                <w:bCs/>
                <w:shd w:val="clear" w:color="000000" w:fill="auto"/>
              </w:rPr>
            </w:r>
            <w:r>
              <w:rPr>
                <w:bCs/>
                <w:shd w:val="clear" w:color="000000" w:fill="auto"/>
              </w:rPr>
              <w:fldChar w:fldCharType="separate"/>
            </w:r>
            <w:r w:rsidR="003672F0">
              <w:rPr>
                <w:bCs/>
                <w:shd w:val="clear" w:color="000000" w:fill="auto"/>
              </w:rPr>
              <w:t>11.5(b)</w:t>
            </w:r>
            <w:r>
              <w:rPr>
                <w:bCs/>
                <w:shd w:val="clear" w:color="000000" w:fill="auto"/>
              </w:rPr>
              <w:fldChar w:fldCharType="end"/>
            </w:r>
            <w:r>
              <w:rPr>
                <w:bCs/>
                <w:shd w:val="clear" w:color="000000" w:fill="auto"/>
              </w:rPr>
              <w:t>)</w:t>
            </w:r>
          </w:p>
        </w:tc>
        <w:tc>
          <w:tcPr>
            <w:tcW w:w="5585" w:type="dxa"/>
            <w:gridSpan w:val="7"/>
            <w:shd w:val="clear" w:color="auto" w:fill="auto"/>
          </w:tcPr>
          <w:p w14:paraId="51B94119" w14:textId="77777777" w:rsidR="004956D0" w:rsidRDefault="004956D0" w:rsidP="004956D0">
            <w:pPr>
              <w:pStyle w:val="DefenceNormal"/>
              <w:rPr>
                <w:shd w:val="clear" w:color="000000" w:fill="auto"/>
              </w:rPr>
            </w:pPr>
            <w:r>
              <w:rPr>
                <w:shd w:val="clear" w:color="000000" w:fill="auto"/>
              </w:rPr>
              <w:t xml:space="preserve">To the extent that the relevant part of the </w:t>
            </w:r>
            <w:r w:rsidRPr="006B0FD0">
              <w:t>Services</w:t>
            </w:r>
            <w:r>
              <w:rPr>
                <w:shd w:val="clear" w:color="000000" w:fill="auto"/>
              </w:rPr>
              <w:t xml:space="preserve"> is carried out in:</w:t>
            </w:r>
          </w:p>
          <w:p w14:paraId="4B0345F5" w14:textId="77777777" w:rsidR="004956D0" w:rsidRDefault="004956D0" w:rsidP="004956D0">
            <w:pPr>
              <w:pStyle w:val="DefenceNormal"/>
              <w:rPr>
                <w:shd w:val="clear" w:color="000000" w:fill="auto"/>
              </w:rPr>
            </w:pPr>
            <w:r>
              <w:rPr>
                <w:shd w:val="clear" w:color="000000" w:fill="auto"/>
              </w:rPr>
              <w:t>1.</w:t>
            </w:r>
            <w:r>
              <w:rPr>
                <w:shd w:val="clear" w:color="000000" w:fill="auto"/>
              </w:rPr>
              <w:tab/>
              <w:t>Queensland or New South Wales: 5; or</w:t>
            </w:r>
          </w:p>
          <w:p w14:paraId="579F94BB" w14:textId="77777777" w:rsidR="004956D0" w:rsidRDefault="004956D0" w:rsidP="004956D0">
            <w:pPr>
              <w:pStyle w:val="DefenceNormal"/>
              <w:rPr>
                <w:shd w:val="clear" w:color="000000" w:fill="auto"/>
              </w:rPr>
            </w:pPr>
            <w:r>
              <w:rPr>
                <w:shd w:val="clear" w:color="000000" w:fill="auto"/>
              </w:rPr>
              <w:t>2.</w:t>
            </w:r>
            <w:r>
              <w:rPr>
                <w:shd w:val="clear" w:color="000000" w:fill="auto"/>
              </w:rPr>
              <w:tab/>
              <w:t>any other State or Territory or the Host Nation: 10</w:t>
            </w:r>
          </w:p>
        </w:tc>
      </w:tr>
      <w:tr w:rsidR="004956D0" w14:paraId="11E7AD59" w14:textId="77777777" w:rsidTr="0052676E">
        <w:trPr>
          <w:gridBefore w:val="1"/>
          <w:wBefore w:w="19" w:type="dxa"/>
        </w:trPr>
        <w:tc>
          <w:tcPr>
            <w:tcW w:w="3985" w:type="dxa"/>
            <w:gridSpan w:val="2"/>
            <w:shd w:val="clear" w:color="auto" w:fill="auto"/>
          </w:tcPr>
          <w:p w14:paraId="12ACB49B" w14:textId="77777777" w:rsidR="004956D0" w:rsidRDefault="004956D0" w:rsidP="004956D0">
            <w:pPr>
              <w:pStyle w:val="DefenceNormal"/>
              <w:spacing w:after="0"/>
            </w:pPr>
            <w:r>
              <w:rPr>
                <w:b/>
                <w:bCs/>
              </w:rPr>
              <w:t>Interest Rate:</w:t>
            </w:r>
          </w:p>
          <w:p w14:paraId="06995157" w14:textId="1D1436BD" w:rsidR="004956D0" w:rsidRDefault="004956D0" w:rsidP="004956D0">
            <w:pPr>
              <w:pStyle w:val="TableText"/>
              <w:rPr>
                <w:b/>
                <w:bCs/>
                <w:shd w:val="clear" w:color="000000" w:fill="auto"/>
              </w:rPr>
            </w:pPr>
            <w:r>
              <w:t xml:space="preserve">(Clause </w:t>
            </w:r>
            <w:r>
              <w:fldChar w:fldCharType="begin"/>
            </w:r>
            <w:r>
              <w:instrText xml:space="preserve"> REF _Ref114553107 \w \h  \* MERGEFORMAT </w:instrText>
            </w:r>
            <w:r>
              <w:fldChar w:fldCharType="separate"/>
            </w:r>
            <w:r w:rsidR="003672F0">
              <w:t>11.9</w:t>
            </w:r>
            <w:r>
              <w:fldChar w:fldCharType="end"/>
            </w:r>
            <w:r>
              <w:t>)</w:t>
            </w:r>
          </w:p>
        </w:tc>
        <w:tc>
          <w:tcPr>
            <w:tcW w:w="5585" w:type="dxa"/>
            <w:gridSpan w:val="7"/>
            <w:shd w:val="clear" w:color="auto" w:fill="auto"/>
          </w:tcPr>
          <w:p w14:paraId="42D21E78" w14:textId="1B824A72" w:rsidR="004956D0" w:rsidRDefault="00615178" w:rsidP="004956D0">
            <w:pPr>
              <w:pStyle w:val="DefenceNormal"/>
            </w:pPr>
            <w:r>
              <w:rPr>
                <w:shd w:val="clear" w:color="000000" w:fill="auto"/>
              </w:rPr>
              <w:t>T</w:t>
            </w:r>
            <w:r w:rsidR="004956D0">
              <w:rPr>
                <w:shd w:val="clear" w:color="000000" w:fill="auto"/>
              </w:rPr>
              <w:t xml:space="preserve">he Australian Taxation Office-sourced General Interest Charge Rate current at the due date for payment or such other rate nominated in writing from time to time by the </w:t>
            </w:r>
            <w:r w:rsidR="004956D0" w:rsidRPr="006B0FD0">
              <w:t>Contract Administrator</w:t>
            </w:r>
            <w:r w:rsidR="004956D0">
              <w:rPr>
                <w:shd w:val="clear" w:color="000000" w:fill="auto"/>
              </w:rPr>
              <w:t>.</w:t>
            </w:r>
          </w:p>
        </w:tc>
      </w:tr>
      <w:tr w:rsidR="004956D0" w14:paraId="2A32B3D2" w14:textId="77777777" w:rsidTr="0052676E">
        <w:trPr>
          <w:gridBefore w:val="1"/>
          <w:wBefore w:w="19" w:type="dxa"/>
        </w:trPr>
        <w:tc>
          <w:tcPr>
            <w:tcW w:w="3985" w:type="dxa"/>
            <w:gridSpan w:val="2"/>
            <w:shd w:val="clear" w:color="auto" w:fill="auto"/>
          </w:tcPr>
          <w:p w14:paraId="7FF1FB4E" w14:textId="77777777" w:rsidR="004956D0" w:rsidRDefault="004956D0" w:rsidP="004956D0">
            <w:pPr>
              <w:pStyle w:val="DefenceNormal"/>
              <w:spacing w:after="0"/>
              <w:rPr>
                <w:b/>
              </w:rPr>
            </w:pPr>
            <w:r w:rsidRPr="00CC095C">
              <w:rPr>
                <w:b/>
              </w:rPr>
              <w:t>Taxes</w:t>
            </w:r>
            <w:r>
              <w:rPr>
                <w:b/>
              </w:rPr>
              <w:t xml:space="preserve"> for which the Commonwealth bears the risk</w:t>
            </w:r>
            <w:r w:rsidRPr="00CC095C">
              <w:rPr>
                <w:b/>
              </w:rPr>
              <w:t>:</w:t>
            </w:r>
          </w:p>
          <w:p w14:paraId="0142E696" w14:textId="1F50EE12" w:rsidR="004956D0" w:rsidRPr="00A22A5E" w:rsidRDefault="004956D0" w:rsidP="004956D0">
            <w:pPr>
              <w:pStyle w:val="DefenceNormal"/>
              <w:rPr>
                <w:bCs/>
              </w:rPr>
            </w:pPr>
            <w:r w:rsidRPr="00A22A5E">
              <w:t>(C</w:t>
            </w:r>
            <w:r w:rsidRPr="00050CC5">
              <w:t xml:space="preserve">lause </w:t>
            </w:r>
            <w:r w:rsidRPr="00090193">
              <w:fldChar w:fldCharType="begin"/>
            </w:r>
            <w:r w:rsidRPr="00050CC5">
              <w:instrText xml:space="preserve"> REF _Ref100845822 \r \h </w:instrText>
            </w:r>
            <w:r>
              <w:instrText xml:space="preserve"> \* MERGEFORMAT </w:instrText>
            </w:r>
            <w:r w:rsidRPr="00090193">
              <w:fldChar w:fldCharType="separate"/>
            </w:r>
            <w:r w:rsidR="003672F0">
              <w:t>11.13</w:t>
            </w:r>
            <w:r w:rsidRPr="00090193">
              <w:fldChar w:fldCharType="end"/>
            </w:r>
            <w:r w:rsidRPr="00050CC5">
              <w:t>)</w:t>
            </w:r>
          </w:p>
        </w:tc>
        <w:tc>
          <w:tcPr>
            <w:tcW w:w="5585" w:type="dxa"/>
            <w:gridSpan w:val="7"/>
            <w:shd w:val="clear" w:color="auto" w:fill="auto"/>
          </w:tcPr>
          <w:p w14:paraId="7E94B6B8" w14:textId="77777777" w:rsidR="004956D0" w:rsidDel="003F06EB" w:rsidRDefault="004956D0" w:rsidP="004956D0">
            <w:pPr>
              <w:pStyle w:val="DefenceNormal"/>
              <w:rPr>
                <w:shd w:val="clear" w:color="000000" w:fill="auto"/>
              </w:rPr>
            </w:pPr>
          </w:p>
        </w:tc>
      </w:tr>
      <w:tr w:rsidR="004956D0" w14:paraId="2A336556" w14:textId="77777777" w:rsidTr="0052676E">
        <w:trPr>
          <w:gridBefore w:val="1"/>
          <w:wBefore w:w="19" w:type="dxa"/>
        </w:trPr>
        <w:tc>
          <w:tcPr>
            <w:tcW w:w="9570" w:type="dxa"/>
            <w:gridSpan w:val="9"/>
            <w:shd w:val="clear" w:color="auto" w:fill="auto"/>
          </w:tcPr>
          <w:p w14:paraId="762951C8" w14:textId="260C5D73" w:rsidR="004956D0" w:rsidRDefault="004956D0" w:rsidP="004956D0">
            <w:pPr>
              <w:pStyle w:val="DefenceNormal"/>
              <w:rPr>
                <w:b/>
                <w:bC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_Ref78960099 \r \h </w:instrText>
            </w:r>
            <w:r>
              <w:rPr>
                <w:rFonts w:ascii="Arial" w:hAnsi="Arial" w:cs="Arial"/>
                <w:b/>
                <w:bCs/>
                <w:caps/>
                <w:shd w:val="clear" w:color="000000" w:fill="auto"/>
              </w:rPr>
            </w:r>
            <w:r>
              <w:rPr>
                <w:rFonts w:ascii="Arial" w:hAnsi="Arial" w:cs="Arial"/>
                <w:b/>
                <w:bCs/>
                <w:caps/>
                <w:shd w:val="clear" w:color="000000" w:fill="auto"/>
              </w:rPr>
              <w:fldChar w:fldCharType="separate"/>
            </w:r>
            <w:r w:rsidR="003672F0">
              <w:rPr>
                <w:rFonts w:ascii="Arial" w:hAnsi="Arial" w:cs="Arial"/>
                <w:b/>
                <w:bCs/>
                <w:caps/>
                <w:shd w:val="clear" w:color="000000" w:fill="auto"/>
              </w:rPr>
              <w:t>12</w:t>
            </w:r>
            <w:r>
              <w:rPr>
                <w:rFonts w:ascii="Arial" w:hAnsi="Arial" w:cs="Arial"/>
                <w:b/>
                <w:bCs/>
                <w:caps/>
                <w:shd w:val="clear" w:color="000000" w:fill="auto"/>
              </w:rPr>
              <w:fldChar w:fldCharType="end"/>
            </w:r>
            <w:r>
              <w:rPr>
                <w:rFonts w:ascii="Arial" w:hAnsi="Arial" w:cs="Arial"/>
                <w:b/>
                <w:bCs/>
                <w:caps/>
                <w:shd w:val="clear" w:color="000000" w:fill="auto"/>
              </w:rPr>
              <w:t xml:space="preserve"> </w:t>
            </w:r>
            <w:r>
              <w:rPr>
                <w:rFonts w:ascii="Arial" w:hAnsi="Arial" w:cs="Arial"/>
                <w:b/>
                <w:bCs/>
                <w:caps/>
                <w:shd w:val="clear" w:color="000000" w:fill="auto"/>
              </w:rPr>
              <w:noBreakHyphen/>
              <w:t xml:space="preserve"> Termination</w:t>
            </w:r>
          </w:p>
        </w:tc>
      </w:tr>
      <w:tr w:rsidR="004956D0" w14:paraId="7DFFE779" w14:textId="77777777" w:rsidTr="0052676E">
        <w:trPr>
          <w:gridBefore w:val="1"/>
          <w:wBefore w:w="19" w:type="dxa"/>
        </w:trPr>
        <w:tc>
          <w:tcPr>
            <w:tcW w:w="3985" w:type="dxa"/>
            <w:gridSpan w:val="2"/>
            <w:shd w:val="clear" w:color="auto" w:fill="auto"/>
          </w:tcPr>
          <w:p w14:paraId="10C35B81" w14:textId="2CB024FB" w:rsidR="004956D0" w:rsidRDefault="004956D0" w:rsidP="004956D0">
            <w:pPr>
              <w:pStyle w:val="DefenceNormal"/>
              <w:rPr>
                <w:shd w:val="clear" w:color="000000" w:fill="auto"/>
              </w:rPr>
            </w:pPr>
            <w:r>
              <w:rPr>
                <w:b/>
                <w:bCs/>
                <w:shd w:val="clear" w:color="000000" w:fill="auto"/>
              </w:rPr>
              <w:t>Number of days to remedy breach:</w:t>
            </w:r>
            <w:r>
              <w:rPr>
                <w:shd w:val="clear" w:color="000000" w:fill="auto"/>
              </w:rPr>
              <w:br/>
              <w:t>(Clauses </w:t>
            </w:r>
            <w:r>
              <w:rPr>
                <w:shd w:val="clear" w:color="000000" w:fill="auto"/>
              </w:rPr>
              <w:fldChar w:fldCharType="begin"/>
            </w:r>
            <w:r>
              <w:rPr>
                <w:shd w:val="clear" w:color="000000" w:fill="auto"/>
              </w:rPr>
              <w:instrText xml:space="preserve"> REF _Ref106519512 \w \h  \* MERGEFORMAT </w:instrText>
            </w:r>
            <w:r>
              <w:rPr>
                <w:shd w:val="clear" w:color="000000" w:fill="auto"/>
              </w:rPr>
            </w:r>
            <w:r>
              <w:rPr>
                <w:shd w:val="clear" w:color="000000" w:fill="auto"/>
              </w:rPr>
              <w:fldChar w:fldCharType="separate"/>
            </w:r>
            <w:r w:rsidR="003672F0">
              <w:rPr>
                <w:shd w:val="clear" w:color="000000" w:fill="auto"/>
              </w:rPr>
              <w:t>12.3(c)</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_Ref106519520 \w \h  \* MERGEFORMAT </w:instrText>
            </w:r>
            <w:r>
              <w:rPr>
                <w:shd w:val="clear" w:color="000000" w:fill="auto"/>
              </w:rPr>
            </w:r>
            <w:r>
              <w:rPr>
                <w:shd w:val="clear" w:color="000000" w:fill="auto"/>
              </w:rPr>
              <w:fldChar w:fldCharType="separate"/>
            </w:r>
            <w:r w:rsidR="003672F0">
              <w:rPr>
                <w:shd w:val="clear" w:color="000000" w:fill="auto"/>
              </w:rPr>
              <w:t>12.4(b)</w:t>
            </w:r>
            <w:r>
              <w:rPr>
                <w:shd w:val="clear" w:color="000000" w:fill="auto"/>
              </w:rPr>
              <w:fldChar w:fldCharType="end"/>
            </w:r>
            <w:r>
              <w:rPr>
                <w:shd w:val="clear" w:color="000000" w:fill="auto"/>
              </w:rPr>
              <w:t>)</w:t>
            </w:r>
          </w:p>
        </w:tc>
        <w:tc>
          <w:tcPr>
            <w:tcW w:w="5585" w:type="dxa"/>
            <w:gridSpan w:val="7"/>
            <w:shd w:val="clear" w:color="auto" w:fill="auto"/>
          </w:tcPr>
          <w:p w14:paraId="319A0D60" w14:textId="77777777" w:rsidR="004956D0" w:rsidRDefault="004956D0" w:rsidP="004956D0">
            <w:pPr>
              <w:pStyle w:val="DefenceNormal"/>
              <w:tabs>
                <w:tab w:val="left" w:leader="dot" w:pos="5103"/>
              </w:tabs>
              <w:rPr>
                <w:shd w:val="clear" w:color="000000" w:fill="auto"/>
              </w:rPr>
            </w:pPr>
            <w:r>
              <w:rPr>
                <w:shd w:val="clear" w:color="000000" w:fill="auto"/>
              </w:rPr>
              <w:t xml:space="preserve">   days</w:t>
            </w:r>
          </w:p>
        </w:tc>
      </w:tr>
      <w:tr w:rsidR="004956D0" w14:paraId="4A7AFD55" w14:textId="77777777" w:rsidTr="0052676E">
        <w:trPr>
          <w:gridBefore w:val="1"/>
          <w:wBefore w:w="19" w:type="dxa"/>
        </w:trPr>
        <w:tc>
          <w:tcPr>
            <w:tcW w:w="9570" w:type="dxa"/>
            <w:gridSpan w:val="9"/>
            <w:shd w:val="clear" w:color="auto" w:fill="auto"/>
          </w:tcPr>
          <w:p w14:paraId="5D6017B9" w14:textId="76B3B96F" w:rsidR="004956D0" w:rsidRDefault="004956D0" w:rsidP="004956D0">
            <w:pPr>
              <w:pStyle w:val="DefenceNormal"/>
              <w:keepNext/>
              <w:keepLines/>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_Ref122515749 \r \h  \* MERGEFORMAT </w:instrText>
            </w:r>
            <w:r>
              <w:rPr>
                <w:rFonts w:ascii="Arial" w:hAnsi="Arial" w:cs="Arial"/>
                <w:b/>
              </w:rPr>
            </w:r>
            <w:r>
              <w:rPr>
                <w:rFonts w:ascii="Arial" w:hAnsi="Arial" w:cs="Arial"/>
                <w:b/>
              </w:rPr>
              <w:fldChar w:fldCharType="separate"/>
            </w:r>
            <w:r w:rsidR="003672F0">
              <w:rPr>
                <w:rFonts w:ascii="Arial" w:hAnsi="Arial" w:cs="Arial"/>
                <w:b/>
              </w:rPr>
              <w:t>13</w:t>
            </w:r>
            <w:r>
              <w:rPr>
                <w:rFonts w:ascii="Arial" w:hAnsi="Arial" w:cs="Arial"/>
                <w:b/>
              </w:rPr>
              <w:fldChar w:fldCharType="end"/>
            </w:r>
            <w:r>
              <w:rPr>
                <w:rFonts w:ascii="Arial" w:hAnsi="Arial" w:cs="Arial"/>
                <w:b/>
              </w:rPr>
              <w:t xml:space="preserve"> - DISPUTE RESOLUTION</w:t>
            </w:r>
          </w:p>
        </w:tc>
      </w:tr>
      <w:tr w:rsidR="004956D0" w14:paraId="1425F9A5" w14:textId="77777777" w:rsidTr="0052676E">
        <w:trPr>
          <w:gridBefore w:val="1"/>
          <w:wBefore w:w="19" w:type="dxa"/>
        </w:trPr>
        <w:tc>
          <w:tcPr>
            <w:tcW w:w="3985" w:type="dxa"/>
            <w:gridSpan w:val="2"/>
            <w:shd w:val="clear" w:color="auto" w:fill="auto"/>
          </w:tcPr>
          <w:p w14:paraId="6B5579A5" w14:textId="77777777" w:rsidR="004956D0" w:rsidRDefault="004956D0" w:rsidP="004956D0">
            <w:pPr>
              <w:pStyle w:val="DefenceNormal"/>
              <w:spacing w:after="0"/>
              <w:rPr>
                <w:b/>
                <w:bCs/>
              </w:rPr>
            </w:pPr>
            <w:r w:rsidRPr="006B0FD0">
              <w:rPr>
                <w:b/>
              </w:rPr>
              <w:t>Directions</w:t>
            </w:r>
            <w:r>
              <w:rPr>
                <w:b/>
                <w:bCs/>
              </w:rPr>
              <w:t xml:space="preserve"> to be subject of an expert determination if disputed:</w:t>
            </w:r>
          </w:p>
          <w:p w14:paraId="4928B1FE" w14:textId="45711E7A" w:rsidR="004956D0" w:rsidRDefault="004956D0" w:rsidP="004956D0">
            <w:pPr>
              <w:pStyle w:val="DefenceNormal"/>
            </w:pPr>
            <w:r>
              <w:rPr>
                <w:bCs/>
              </w:rPr>
              <w:t xml:space="preserve">(Clause </w:t>
            </w:r>
            <w:r>
              <w:rPr>
                <w:bCs/>
              </w:rPr>
              <w:fldChar w:fldCharType="begin"/>
            </w:r>
            <w:r>
              <w:rPr>
                <w:bCs/>
              </w:rPr>
              <w:instrText xml:space="preserve"> REF _Ref47148402 \r \h  \* MERGEFORMAT </w:instrText>
            </w:r>
            <w:r>
              <w:rPr>
                <w:bCs/>
              </w:rPr>
            </w:r>
            <w:r>
              <w:rPr>
                <w:bCs/>
              </w:rPr>
              <w:fldChar w:fldCharType="separate"/>
            </w:r>
            <w:r w:rsidR="003672F0">
              <w:rPr>
                <w:bCs/>
              </w:rPr>
              <w:t>13.2</w:t>
            </w:r>
            <w:r>
              <w:rPr>
                <w:bCs/>
              </w:rPr>
              <w:fldChar w:fldCharType="end"/>
            </w:r>
            <w:r>
              <w:rPr>
                <w:bCs/>
              </w:rPr>
              <w:t>)</w:t>
            </w:r>
          </w:p>
        </w:tc>
        <w:tc>
          <w:tcPr>
            <w:tcW w:w="5585" w:type="dxa"/>
            <w:gridSpan w:val="7"/>
            <w:shd w:val="clear" w:color="auto" w:fill="auto"/>
          </w:tcPr>
          <w:p w14:paraId="39412B46" w14:textId="542EACB3" w:rsidR="004956D0" w:rsidRDefault="004956D0" w:rsidP="004956D0">
            <w:pPr>
              <w:pStyle w:val="DefenceNormal"/>
              <w:keepNext/>
              <w:keepLines/>
            </w:pPr>
            <w:r w:rsidRPr="006B0FD0">
              <w:t>Directions</w:t>
            </w:r>
            <w:r>
              <w:t xml:space="preserve"> under clauses </w:t>
            </w:r>
            <w:r>
              <w:fldChar w:fldCharType="begin"/>
            </w:r>
            <w:r>
              <w:instrText xml:space="preserve"> REF _Ref461525591 \w \h </w:instrText>
            </w:r>
            <w:r>
              <w:fldChar w:fldCharType="separate"/>
            </w:r>
            <w:r w:rsidR="003672F0">
              <w:t>2.11(c)</w:t>
            </w:r>
            <w:r>
              <w:fldChar w:fldCharType="end"/>
            </w:r>
            <w:r>
              <w:t xml:space="preserve">, </w:t>
            </w:r>
            <w:r>
              <w:fldChar w:fldCharType="begin"/>
            </w:r>
            <w:r>
              <w:instrText xml:space="preserve"> REF _Ref459303858 \w \h </w:instrText>
            </w:r>
            <w:r>
              <w:fldChar w:fldCharType="separate"/>
            </w:r>
            <w:r w:rsidR="003672F0">
              <w:t>2.11(d)</w:t>
            </w:r>
            <w:r>
              <w:fldChar w:fldCharType="end"/>
            </w:r>
            <w:r>
              <w:t xml:space="preserve">, </w:t>
            </w:r>
            <w:r>
              <w:fldChar w:fldCharType="begin"/>
            </w:r>
            <w:r>
              <w:instrText xml:space="preserve"> REF _Ref461525604 \w \h </w:instrText>
            </w:r>
            <w:r>
              <w:fldChar w:fldCharType="separate"/>
            </w:r>
            <w:r w:rsidR="003672F0">
              <w:t>2.13(a)(ii)</w:t>
            </w:r>
            <w:r>
              <w:fldChar w:fldCharType="end"/>
            </w:r>
            <w:r>
              <w:t xml:space="preserve">, </w:t>
            </w:r>
            <w:r>
              <w:fldChar w:fldCharType="begin"/>
            </w:r>
            <w:r>
              <w:instrText xml:space="preserve"> REF _Ref57718497 \r \h </w:instrText>
            </w:r>
            <w:r>
              <w:fldChar w:fldCharType="separate"/>
            </w:r>
            <w:r w:rsidR="003672F0">
              <w:t>2.14</w:t>
            </w:r>
            <w:r>
              <w:fldChar w:fldCharType="end"/>
            </w:r>
            <w:r>
              <w:t xml:space="preserve">, </w:t>
            </w:r>
            <w:r>
              <w:fldChar w:fldCharType="begin"/>
            </w:r>
            <w:r>
              <w:instrText xml:space="preserve"> REF _Ref461525461 \r \h </w:instrText>
            </w:r>
            <w:r>
              <w:fldChar w:fldCharType="separate"/>
            </w:r>
            <w:r w:rsidR="003672F0">
              <w:t>8.4(b)(ii)</w:t>
            </w:r>
            <w:r>
              <w:fldChar w:fldCharType="end"/>
            </w:r>
            <w:r>
              <w:fldChar w:fldCharType="begin"/>
            </w:r>
            <w:r>
              <w:instrText xml:space="preserve"> REF _Ref19264586 \r \h </w:instrText>
            </w:r>
            <w:r>
              <w:fldChar w:fldCharType="separate"/>
            </w:r>
            <w:r w:rsidR="003672F0">
              <w:t>B</w:t>
            </w:r>
            <w:r>
              <w:fldChar w:fldCharType="end"/>
            </w:r>
            <w:r>
              <w:t xml:space="preserve">, </w:t>
            </w:r>
            <w:r>
              <w:fldChar w:fldCharType="begin"/>
            </w:r>
            <w:r>
              <w:instrText xml:space="preserve"> REF _Ref47167043 \r \h  \* MERGEFORMAT </w:instrText>
            </w:r>
            <w:r>
              <w:fldChar w:fldCharType="separate"/>
            </w:r>
            <w:r w:rsidR="003672F0">
              <w:t>8.8</w:t>
            </w:r>
            <w:r>
              <w:fldChar w:fldCharType="end"/>
            </w:r>
            <w:r>
              <w:t xml:space="preserve">, </w:t>
            </w:r>
            <w:r>
              <w:fldChar w:fldCharType="begin"/>
            </w:r>
            <w:r>
              <w:instrText xml:space="preserve"> REF _Ref41901850 \r \h  \* MERGEFORMAT </w:instrText>
            </w:r>
            <w:r>
              <w:fldChar w:fldCharType="separate"/>
            </w:r>
            <w:r w:rsidR="003672F0">
              <w:t>10.3(b)</w:t>
            </w:r>
            <w:r>
              <w:fldChar w:fldCharType="end"/>
            </w:r>
            <w:r>
              <w:t xml:space="preserve">, </w:t>
            </w:r>
            <w:r>
              <w:fldChar w:fldCharType="begin"/>
            </w:r>
            <w:r>
              <w:instrText xml:space="preserve"> REF _Ref47167100 \w \h  \* MERGEFORMAT </w:instrText>
            </w:r>
            <w:r>
              <w:fldChar w:fldCharType="separate"/>
            </w:r>
            <w:r w:rsidR="003672F0">
              <w:t>10.3(c)(ii)</w:t>
            </w:r>
            <w:r>
              <w:fldChar w:fldCharType="end"/>
            </w:r>
            <w:r>
              <w:t xml:space="preserve">, </w:t>
            </w:r>
            <w:r>
              <w:fldChar w:fldCharType="begin"/>
            </w:r>
            <w:r>
              <w:instrText xml:space="preserve"> REF _Ref47167124 \r \h  \* MERGEFORMAT </w:instrText>
            </w:r>
            <w:r>
              <w:fldChar w:fldCharType="separate"/>
            </w:r>
            <w:r w:rsidR="003672F0">
              <w:t>11.4</w:t>
            </w:r>
            <w:r>
              <w:fldChar w:fldCharType="end"/>
            </w:r>
            <w:r>
              <w:t xml:space="preserve">, </w:t>
            </w:r>
            <w:r>
              <w:fldChar w:fldCharType="begin"/>
            </w:r>
            <w:r>
              <w:instrText xml:space="preserve"> REF _Ref461615410 \w \h </w:instrText>
            </w:r>
            <w:r>
              <w:fldChar w:fldCharType="separate"/>
            </w:r>
            <w:r w:rsidR="003672F0">
              <w:t>11.18(b)</w:t>
            </w:r>
            <w:r>
              <w:fldChar w:fldCharType="end"/>
            </w:r>
            <w:r>
              <w:t xml:space="preserve"> and </w:t>
            </w:r>
            <w:r>
              <w:fldChar w:fldCharType="begin"/>
            </w:r>
            <w:r>
              <w:instrText xml:space="preserve"> REF _Ref47167155 \r \h  \* MERGEFORMAT </w:instrText>
            </w:r>
            <w:r>
              <w:fldChar w:fldCharType="separate"/>
            </w:r>
            <w:r w:rsidR="003672F0">
              <w:t>12.8(a)(i)</w:t>
            </w:r>
            <w:r>
              <w:fldChar w:fldCharType="end"/>
            </w:r>
          </w:p>
        </w:tc>
      </w:tr>
      <w:tr w:rsidR="004956D0" w14:paraId="66CDFBA2" w14:textId="77777777" w:rsidTr="0052676E">
        <w:trPr>
          <w:gridBefore w:val="1"/>
          <w:wBefore w:w="19" w:type="dxa"/>
        </w:trPr>
        <w:tc>
          <w:tcPr>
            <w:tcW w:w="3985" w:type="dxa"/>
            <w:gridSpan w:val="2"/>
            <w:shd w:val="clear" w:color="auto" w:fill="auto"/>
          </w:tcPr>
          <w:p w14:paraId="0FE6E0EC" w14:textId="77777777" w:rsidR="004956D0" w:rsidRDefault="004956D0" w:rsidP="003672F0">
            <w:pPr>
              <w:pStyle w:val="DefenceNormal"/>
              <w:keepNext/>
              <w:keepLines/>
              <w:spacing w:after="0"/>
            </w:pPr>
            <w:r>
              <w:rPr>
                <w:b/>
                <w:bCs/>
              </w:rPr>
              <w:t>Industry expert who will conduct expert determinations:</w:t>
            </w:r>
          </w:p>
          <w:p w14:paraId="274F7722" w14:textId="3CFA473F" w:rsidR="004956D0" w:rsidRDefault="004956D0" w:rsidP="003672F0">
            <w:pPr>
              <w:pStyle w:val="DefenceNormal"/>
              <w:keepNext/>
              <w:keepLines/>
            </w:pPr>
            <w:r>
              <w:t xml:space="preserve">(Clause </w:t>
            </w:r>
            <w:r>
              <w:fldChar w:fldCharType="begin"/>
            </w:r>
            <w:r>
              <w:instrText xml:space="preserve"> REF _Ref47148435 \r \h  \* MERGEFORMAT </w:instrText>
            </w:r>
            <w:r>
              <w:fldChar w:fldCharType="separate"/>
            </w:r>
            <w:r w:rsidR="003672F0">
              <w:t>13.3(a)(i)</w:t>
            </w:r>
            <w:r>
              <w:fldChar w:fldCharType="end"/>
            </w:r>
            <w:r>
              <w:t>)</w:t>
            </w:r>
          </w:p>
        </w:tc>
        <w:tc>
          <w:tcPr>
            <w:tcW w:w="5585" w:type="dxa"/>
            <w:gridSpan w:val="7"/>
            <w:shd w:val="clear" w:color="auto" w:fill="auto"/>
          </w:tcPr>
          <w:p w14:paraId="2E9A0C13" w14:textId="77777777" w:rsidR="004956D0" w:rsidRDefault="004956D0" w:rsidP="004956D0">
            <w:pPr>
              <w:pStyle w:val="DefenceNormal"/>
              <w:tabs>
                <w:tab w:val="left" w:leader="dot" w:pos="5103"/>
              </w:tabs>
            </w:pPr>
          </w:p>
        </w:tc>
      </w:tr>
      <w:tr w:rsidR="004956D0" w14:paraId="18F7716B" w14:textId="77777777" w:rsidTr="0052676E">
        <w:trPr>
          <w:gridBefore w:val="1"/>
          <w:wBefore w:w="19" w:type="dxa"/>
        </w:trPr>
        <w:tc>
          <w:tcPr>
            <w:tcW w:w="3985" w:type="dxa"/>
            <w:gridSpan w:val="2"/>
            <w:shd w:val="clear" w:color="auto" w:fill="auto"/>
          </w:tcPr>
          <w:p w14:paraId="073B61AD" w14:textId="77777777" w:rsidR="004956D0" w:rsidRDefault="004956D0" w:rsidP="004956D0">
            <w:pPr>
              <w:pStyle w:val="DefenceNormal"/>
              <w:spacing w:after="0"/>
            </w:pPr>
            <w:r>
              <w:rPr>
                <w:b/>
                <w:bCs/>
              </w:rPr>
              <w:t>Nominating authority for industry expert:</w:t>
            </w:r>
          </w:p>
          <w:p w14:paraId="0C1EEBF0" w14:textId="5DB7D9F2" w:rsidR="004956D0" w:rsidRDefault="004956D0" w:rsidP="004956D0">
            <w:pPr>
              <w:pStyle w:val="DefenceNormal"/>
            </w:pPr>
            <w:r>
              <w:t xml:space="preserve">(Clause </w:t>
            </w:r>
            <w:r>
              <w:fldChar w:fldCharType="begin"/>
            </w:r>
            <w:r>
              <w:instrText xml:space="preserve"> REF _Ref47148453 \r \h  \* MERGEFORMAT </w:instrText>
            </w:r>
            <w:r>
              <w:fldChar w:fldCharType="separate"/>
            </w:r>
            <w:r w:rsidR="003672F0">
              <w:t>13.3(a)(ii)</w:t>
            </w:r>
            <w:r>
              <w:fldChar w:fldCharType="end"/>
            </w:r>
            <w:r>
              <w:t>)</w:t>
            </w:r>
          </w:p>
        </w:tc>
        <w:tc>
          <w:tcPr>
            <w:tcW w:w="5585" w:type="dxa"/>
            <w:gridSpan w:val="7"/>
            <w:shd w:val="clear" w:color="auto" w:fill="auto"/>
          </w:tcPr>
          <w:p w14:paraId="194E119C" w14:textId="77777777" w:rsidR="004956D0" w:rsidRDefault="004956D0" w:rsidP="004956D0">
            <w:pPr>
              <w:pStyle w:val="DefenceNormal"/>
              <w:tabs>
                <w:tab w:val="left" w:leader="dot" w:pos="5103"/>
              </w:tabs>
              <w:spacing w:after="0"/>
            </w:pPr>
          </w:p>
          <w:p w14:paraId="630642B8" w14:textId="77777777" w:rsidR="004956D0" w:rsidRDefault="004956D0" w:rsidP="004956D0">
            <w:pPr>
              <w:pStyle w:val="DefenceNormal"/>
            </w:pPr>
          </w:p>
          <w:p w14:paraId="023A7DC4" w14:textId="77777777" w:rsidR="004956D0" w:rsidRDefault="004956D0" w:rsidP="004956D0">
            <w:pPr>
              <w:pStyle w:val="DefenceNormal"/>
            </w:pPr>
            <w:r>
              <w:t xml:space="preserve">(The President for the time being of the Resolution Institute unless otherwise specified) </w:t>
            </w:r>
          </w:p>
        </w:tc>
      </w:tr>
      <w:tr w:rsidR="004956D0" w14:paraId="4F978A79" w14:textId="77777777" w:rsidTr="0052676E">
        <w:trPr>
          <w:gridBefore w:val="1"/>
          <w:wBefore w:w="19" w:type="dxa"/>
        </w:trPr>
        <w:tc>
          <w:tcPr>
            <w:tcW w:w="9570" w:type="dxa"/>
            <w:gridSpan w:val="9"/>
            <w:shd w:val="clear" w:color="auto" w:fill="auto"/>
          </w:tcPr>
          <w:p w14:paraId="67C6C59A" w14:textId="7DACC9FB" w:rsidR="004956D0" w:rsidRDefault="004956D0" w:rsidP="004956D0">
            <w:pPr>
              <w:pStyle w:val="DefenceNormal"/>
              <w:keepNext/>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_Ref122515737 \r \h  \* MERGEFORMAT </w:instrText>
            </w:r>
            <w:r>
              <w:rPr>
                <w:rFonts w:ascii="Arial" w:hAnsi="Arial" w:cs="Arial"/>
                <w:b/>
              </w:rPr>
            </w:r>
            <w:r>
              <w:rPr>
                <w:rFonts w:ascii="Arial" w:hAnsi="Arial" w:cs="Arial"/>
                <w:b/>
              </w:rPr>
              <w:fldChar w:fldCharType="separate"/>
            </w:r>
            <w:r w:rsidR="003672F0">
              <w:rPr>
                <w:rFonts w:ascii="Arial" w:hAnsi="Arial" w:cs="Arial"/>
                <w:b/>
              </w:rPr>
              <w:t>14</w:t>
            </w:r>
            <w:r>
              <w:rPr>
                <w:rFonts w:ascii="Arial" w:hAnsi="Arial" w:cs="Arial"/>
                <w:b/>
              </w:rPr>
              <w:fldChar w:fldCharType="end"/>
            </w:r>
            <w:r>
              <w:rPr>
                <w:rFonts w:ascii="Arial" w:hAnsi="Arial" w:cs="Arial"/>
                <w:b/>
              </w:rPr>
              <w:t xml:space="preserve"> - NOTICES</w:t>
            </w:r>
          </w:p>
        </w:tc>
      </w:tr>
      <w:tr w:rsidR="004956D0" w14:paraId="748AFAE5" w14:textId="77777777" w:rsidTr="0052676E">
        <w:trPr>
          <w:gridBefore w:val="1"/>
          <w:wBefore w:w="19" w:type="dxa"/>
          <w:trHeight w:val="295"/>
        </w:trPr>
        <w:tc>
          <w:tcPr>
            <w:tcW w:w="3985" w:type="dxa"/>
            <w:gridSpan w:val="2"/>
            <w:vMerge w:val="restart"/>
            <w:shd w:val="clear" w:color="auto" w:fill="auto"/>
          </w:tcPr>
          <w:p w14:paraId="03A82285" w14:textId="77777777" w:rsidR="004956D0" w:rsidRDefault="004956D0" w:rsidP="004956D0">
            <w:pPr>
              <w:pStyle w:val="DefenceNormal"/>
              <w:spacing w:after="0"/>
            </w:pPr>
            <w:r>
              <w:rPr>
                <w:b/>
                <w:bCs/>
              </w:rPr>
              <w:t>Address and email address for the giving or serving of notices upon:</w:t>
            </w:r>
          </w:p>
          <w:p w14:paraId="644104A2" w14:textId="32CD4DDF" w:rsidR="004956D0" w:rsidRDefault="004956D0" w:rsidP="004956D0">
            <w:pPr>
              <w:pStyle w:val="DefenceNormal"/>
            </w:pPr>
            <w:r>
              <w:t xml:space="preserve">(Clause </w:t>
            </w:r>
            <w:r>
              <w:fldChar w:fldCharType="begin"/>
            </w:r>
            <w:r>
              <w:instrText xml:space="preserve"> REF _Ref114637494 \r \h  \* MERGEFORMAT </w:instrText>
            </w:r>
            <w:r>
              <w:fldChar w:fldCharType="separate"/>
            </w:r>
            <w:r w:rsidR="003672F0">
              <w:t>14.7(b)(i)</w:t>
            </w:r>
            <w:r>
              <w:fldChar w:fldCharType="end"/>
            </w:r>
            <w:r>
              <w:t>)</w:t>
            </w:r>
          </w:p>
        </w:tc>
        <w:tc>
          <w:tcPr>
            <w:tcW w:w="5585" w:type="dxa"/>
            <w:gridSpan w:val="7"/>
            <w:shd w:val="clear" w:color="auto" w:fill="auto"/>
          </w:tcPr>
          <w:p w14:paraId="2D5B9D29" w14:textId="77777777" w:rsidR="004956D0" w:rsidRDefault="004956D0" w:rsidP="004956D0">
            <w:pPr>
              <w:pStyle w:val="TableText"/>
              <w:tabs>
                <w:tab w:val="right" w:leader="dot" w:pos="4394"/>
              </w:tabs>
              <w:spacing w:after="220"/>
              <w:rPr>
                <w:shd w:val="clear" w:color="000000" w:fill="auto"/>
              </w:rPr>
            </w:pPr>
            <w:r w:rsidRPr="006B0FD0">
              <w:rPr>
                <w:b/>
              </w:rPr>
              <w:t>Commonwealth</w:t>
            </w:r>
            <w:r>
              <w:rPr>
                <w:b/>
                <w:bCs/>
                <w:shd w:val="clear" w:color="000000" w:fill="auto"/>
              </w:rPr>
              <w:t>:</w:t>
            </w:r>
          </w:p>
          <w:p w14:paraId="2EA8ED5C" w14:textId="77777777" w:rsidR="004956D0" w:rsidRDefault="004956D0" w:rsidP="004956D0">
            <w:pPr>
              <w:pStyle w:val="TableText"/>
              <w:keepNext/>
              <w:keepLines/>
              <w:tabs>
                <w:tab w:val="right" w:leader="dot" w:pos="4394"/>
              </w:tabs>
              <w:spacing w:after="220"/>
              <w:rPr>
                <w:shd w:val="clear" w:color="000000" w:fill="auto"/>
              </w:rPr>
            </w:pPr>
            <w:r>
              <w:rPr>
                <w:shd w:val="clear" w:color="000000" w:fill="auto"/>
              </w:rPr>
              <w:t>Address (not PO Box):</w:t>
            </w:r>
          </w:p>
          <w:p w14:paraId="21A6B67E" w14:textId="77777777" w:rsidR="004956D0" w:rsidRDefault="004956D0" w:rsidP="004956D0">
            <w:pPr>
              <w:pStyle w:val="TableText"/>
              <w:keepNext/>
              <w:keepLines/>
              <w:tabs>
                <w:tab w:val="right" w:leader="dot" w:pos="4394"/>
              </w:tabs>
              <w:spacing w:after="220"/>
              <w:rPr>
                <w:shd w:val="clear" w:color="000000" w:fill="auto"/>
              </w:rPr>
            </w:pPr>
            <w:r>
              <w:rPr>
                <w:shd w:val="clear" w:color="000000" w:fill="auto"/>
              </w:rPr>
              <w:t>Email address:</w:t>
            </w:r>
          </w:p>
          <w:p w14:paraId="13B3D1F9" w14:textId="77777777" w:rsidR="004956D0" w:rsidRDefault="004956D0" w:rsidP="004956D0">
            <w:pPr>
              <w:pStyle w:val="TableText"/>
              <w:keepNext/>
              <w:keepLines/>
              <w:tabs>
                <w:tab w:val="right" w:leader="dot" w:pos="4394"/>
              </w:tabs>
              <w:spacing w:after="220"/>
              <w:rPr>
                <w:shd w:val="clear" w:color="000000" w:fill="auto"/>
              </w:rPr>
            </w:pPr>
            <w:r>
              <w:rPr>
                <w:shd w:val="clear" w:color="000000" w:fill="auto"/>
              </w:rPr>
              <w:t>Attention:</w:t>
            </w:r>
          </w:p>
        </w:tc>
      </w:tr>
      <w:tr w:rsidR="004956D0" w14:paraId="09BA6B80" w14:textId="77777777" w:rsidTr="0052676E">
        <w:trPr>
          <w:gridBefore w:val="1"/>
          <w:wBefore w:w="19" w:type="dxa"/>
          <w:trHeight w:val="295"/>
        </w:trPr>
        <w:tc>
          <w:tcPr>
            <w:tcW w:w="3985" w:type="dxa"/>
            <w:gridSpan w:val="2"/>
            <w:vMerge/>
            <w:shd w:val="clear" w:color="auto" w:fill="auto"/>
          </w:tcPr>
          <w:p w14:paraId="12C8214C" w14:textId="77777777" w:rsidR="004956D0" w:rsidRDefault="004956D0" w:rsidP="004956D0">
            <w:pPr>
              <w:pStyle w:val="DefenceNormal"/>
              <w:spacing w:after="0"/>
              <w:rPr>
                <w:b/>
                <w:bCs/>
              </w:rPr>
            </w:pPr>
          </w:p>
        </w:tc>
        <w:tc>
          <w:tcPr>
            <w:tcW w:w="5585" w:type="dxa"/>
            <w:gridSpan w:val="7"/>
            <w:shd w:val="clear" w:color="auto" w:fill="auto"/>
          </w:tcPr>
          <w:p w14:paraId="22B22F10" w14:textId="77777777" w:rsidR="004956D0" w:rsidRDefault="004956D0" w:rsidP="004956D0">
            <w:pPr>
              <w:pStyle w:val="TableText"/>
              <w:tabs>
                <w:tab w:val="right" w:leader="dot" w:pos="4394"/>
              </w:tabs>
              <w:spacing w:after="220"/>
              <w:rPr>
                <w:shd w:val="clear" w:color="000000" w:fill="auto"/>
              </w:rPr>
            </w:pPr>
            <w:r w:rsidRPr="006B0FD0">
              <w:rPr>
                <w:b/>
              </w:rPr>
              <w:t>Contract Administrator</w:t>
            </w:r>
            <w:r>
              <w:rPr>
                <w:b/>
                <w:bCs/>
                <w:shd w:val="clear" w:color="000000" w:fill="auto"/>
              </w:rPr>
              <w:t>:</w:t>
            </w:r>
          </w:p>
          <w:p w14:paraId="28C4331C" w14:textId="77777777" w:rsidR="004956D0" w:rsidRDefault="004956D0" w:rsidP="004956D0">
            <w:pPr>
              <w:pStyle w:val="TableText"/>
              <w:keepNext/>
              <w:keepLines/>
              <w:tabs>
                <w:tab w:val="right" w:leader="dot" w:pos="4394"/>
              </w:tabs>
              <w:spacing w:after="220"/>
              <w:rPr>
                <w:shd w:val="clear" w:color="000000" w:fill="auto"/>
              </w:rPr>
            </w:pPr>
            <w:r>
              <w:rPr>
                <w:shd w:val="clear" w:color="000000" w:fill="auto"/>
              </w:rPr>
              <w:t>Address (not PO Box):</w:t>
            </w:r>
          </w:p>
          <w:p w14:paraId="09E978CA" w14:textId="77777777" w:rsidR="004956D0" w:rsidRDefault="004956D0" w:rsidP="004956D0">
            <w:pPr>
              <w:pStyle w:val="TableText"/>
              <w:tabs>
                <w:tab w:val="right" w:leader="dot" w:pos="4394"/>
              </w:tabs>
              <w:spacing w:after="220"/>
              <w:rPr>
                <w:shd w:val="clear" w:color="000000" w:fill="auto"/>
              </w:rPr>
            </w:pPr>
            <w:r>
              <w:rPr>
                <w:shd w:val="clear" w:color="000000" w:fill="auto"/>
              </w:rPr>
              <w:t>Email address:</w:t>
            </w:r>
          </w:p>
          <w:p w14:paraId="5CCB9906" w14:textId="77777777" w:rsidR="004956D0" w:rsidRDefault="004956D0" w:rsidP="004956D0">
            <w:pPr>
              <w:pStyle w:val="TableText"/>
              <w:tabs>
                <w:tab w:val="right" w:leader="dot" w:pos="4394"/>
              </w:tabs>
              <w:spacing w:after="220"/>
              <w:rPr>
                <w:shd w:val="clear" w:color="000000" w:fill="auto"/>
              </w:rPr>
            </w:pPr>
            <w:r>
              <w:rPr>
                <w:shd w:val="clear" w:color="000000" w:fill="auto"/>
              </w:rPr>
              <w:t>Attention:</w:t>
            </w:r>
          </w:p>
        </w:tc>
      </w:tr>
      <w:tr w:rsidR="004956D0" w14:paraId="68039412" w14:textId="77777777" w:rsidTr="0052676E">
        <w:trPr>
          <w:gridBefore w:val="1"/>
          <w:wBefore w:w="19" w:type="dxa"/>
          <w:trHeight w:val="295"/>
        </w:trPr>
        <w:tc>
          <w:tcPr>
            <w:tcW w:w="3985" w:type="dxa"/>
            <w:gridSpan w:val="2"/>
            <w:vMerge/>
            <w:shd w:val="clear" w:color="auto" w:fill="auto"/>
          </w:tcPr>
          <w:p w14:paraId="4FBACBB1" w14:textId="77777777" w:rsidR="004956D0" w:rsidRDefault="004956D0" w:rsidP="004956D0">
            <w:pPr>
              <w:pStyle w:val="DefenceNormal"/>
              <w:spacing w:after="0"/>
              <w:rPr>
                <w:b/>
                <w:bCs/>
              </w:rPr>
            </w:pPr>
          </w:p>
        </w:tc>
        <w:tc>
          <w:tcPr>
            <w:tcW w:w="5585" w:type="dxa"/>
            <w:gridSpan w:val="7"/>
            <w:shd w:val="clear" w:color="auto" w:fill="auto"/>
          </w:tcPr>
          <w:p w14:paraId="4C251600" w14:textId="77777777" w:rsidR="004956D0" w:rsidRDefault="004956D0" w:rsidP="004956D0">
            <w:pPr>
              <w:pStyle w:val="TableText"/>
              <w:tabs>
                <w:tab w:val="right" w:leader="dot" w:pos="4394"/>
              </w:tabs>
              <w:spacing w:after="220"/>
              <w:rPr>
                <w:shd w:val="clear" w:color="000000" w:fill="auto"/>
              </w:rPr>
            </w:pPr>
            <w:r w:rsidRPr="006B0FD0">
              <w:rPr>
                <w:b/>
                <w:szCs w:val="22"/>
              </w:rPr>
              <w:t>Consultant</w:t>
            </w:r>
            <w:r>
              <w:rPr>
                <w:b/>
                <w:bCs/>
                <w:shd w:val="clear" w:color="000000" w:fill="auto"/>
              </w:rPr>
              <w:t xml:space="preserve">: </w:t>
            </w:r>
          </w:p>
          <w:p w14:paraId="45C9C987" w14:textId="77777777" w:rsidR="004956D0" w:rsidRDefault="004956D0" w:rsidP="004956D0">
            <w:pPr>
              <w:pStyle w:val="TableText"/>
              <w:keepNext/>
              <w:keepLines/>
              <w:tabs>
                <w:tab w:val="right" w:leader="dot" w:pos="4394"/>
              </w:tabs>
              <w:spacing w:after="220"/>
              <w:rPr>
                <w:shd w:val="clear" w:color="000000" w:fill="auto"/>
              </w:rPr>
            </w:pPr>
            <w:r>
              <w:rPr>
                <w:shd w:val="clear" w:color="000000" w:fill="auto"/>
              </w:rPr>
              <w:t xml:space="preserve">Address (not PO Box): </w:t>
            </w:r>
            <w:r>
              <w:t>[To be inserted following selection of the successful Tenderer]</w:t>
            </w:r>
          </w:p>
          <w:p w14:paraId="69451D7A" w14:textId="77777777" w:rsidR="004956D0" w:rsidRDefault="004956D0" w:rsidP="004956D0">
            <w:pPr>
              <w:pStyle w:val="EndnoteText"/>
              <w:tabs>
                <w:tab w:val="right" w:leader="dot" w:pos="4394"/>
              </w:tabs>
              <w:rPr>
                <w:shd w:val="clear" w:color="000000" w:fill="auto"/>
              </w:rPr>
            </w:pPr>
            <w:r>
              <w:rPr>
                <w:shd w:val="clear" w:color="000000" w:fill="auto"/>
              </w:rPr>
              <w:t xml:space="preserve">Email address: </w:t>
            </w:r>
            <w:r>
              <w:t>[To be inserted following selection of the successful Tenderer]</w:t>
            </w:r>
          </w:p>
          <w:p w14:paraId="1B88BE91" w14:textId="77777777" w:rsidR="004956D0" w:rsidRDefault="004956D0" w:rsidP="004956D0">
            <w:pPr>
              <w:pStyle w:val="EndnoteText"/>
              <w:tabs>
                <w:tab w:val="right" w:leader="dot" w:pos="4394"/>
              </w:tabs>
              <w:rPr>
                <w:shd w:val="clear" w:color="000000" w:fill="auto"/>
              </w:rPr>
            </w:pPr>
            <w:r>
              <w:rPr>
                <w:shd w:val="clear" w:color="000000" w:fill="auto"/>
              </w:rPr>
              <w:t xml:space="preserve">Attention: </w:t>
            </w:r>
            <w:r>
              <w:t>[To be inserted following selection of the successful Tenderer]</w:t>
            </w:r>
          </w:p>
        </w:tc>
      </w:tr>
      <w:tr w:rsidR="004956D0" w14:paraId="7A90BFEA" w14:textId="77777777" w:rsidTr="0052676E">
        <w:trPr>
          <w:gridBefore w:val="1"/>
          <w:wBefore w:w="19" w:type="dxa"/>
        </w:trPr>
        <w:tc>
          <w:tcPr>
            <w:tcW w:w="9570" w:type="dxa"/>
            <w:gridSpan w:val="9"/>
            <w:shd w:val="clear" w:color="auto" w:fill="auto"/>
          </w:tcPr>
          <w:p w14:paraId="6C5456BF" w14:textId="3CE8B65D" w:rsidR="004956D0" w:rsidRDefault="004956D0" w:rsidP="004956D0">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_Ref122515725 \r \h  \* MERGEFORMAT </w:instrText>
            </w:r>
            <w:r>
              <w:rPr>
                <w:rFonts w:ascii="Arial" w:hAnsi="Arial" w:cs="Arial"/>
                <w:b/>
              </w:rPr>
            </w:r>
            <w:r>
              <w:rPr>
                <w:rFonts w:ascii="Arial" w:hAnsi="Arial" w:cs="Arial"/>
                <w:b/>
              </w:rPr>
              <w:fldChar w:fldCharType="separate"/>
            </w:r>
            <w:r w:rsidR="003672F0">
              <w:rPr>
                <w:rFonts w:ascii="Arial" w:hAnsi="Arial" w:cs="Arial"/>
                <w:b/>
              </w:rPr>
              <w:t>16</w:t>
            </w:r>
            <w:r>
              <w:rPr>
                <w:rFonts w:ascii="Arial" w:hAnsi="Arial" w:cs="Arial"/>
                <w:b/>
              </w:rPr>
              <w:fldChar w:fldCharType="end"/>
            </w:r>
            <w:r>
              <w:rPr>
                <w:rFonts w:ascii="Arial" w:hAnsi="Arial" w:cs="Arial"/>
                <w:b/>
              </w:rPr>
              <w:t xml:space="preserve"> - GENERAL</w:t>
            </w:r>
          </w:p>
        </w:tc>
      </w:tr>
      <w:tr w:rsidR="004956D0" w14:paraId="50E68BF2" w14:textId="77777777" w:rsidTr="00E14B27">
        <w:trPr>
          <w:gridBefore w:val="1"/>
          <w:wBefore w:w="19" w:type="dxa"/>
        </w:trPr>
        <w:tc>
          <w:tcPr>
            <w:tcW w:w="4077" w:type="dxa"/>
            <w:gridSpan w:val="3"/>
            <w:shd w:val="clear" w:color="auto" w:fill="auto"/>
          </w:tcPr>
          <w:p w14:paraId="1E1F6ED1" w14:textId="588D5846" w:rsidR="004956D0" w:rsidRDefault="00132B90" w:rsidP="004956D0">
            <w:pPr>
              <w:pStyle w:val="DefenceNormal"/>
              <w:spacing w:after="0"/>
              <w:rPr>
                <w:b/>
              </w:rPr>
            </w:pPr>
            <w:r>
              <w:rPr>
                <w:b/>
              </w:rPr>
              <w:t>Shadow</w:t>
            </w:r>
            <w:r w:rsidRPr="006B0FD0">
              <w:rPr>
                <w:b/>
              </w:rPr>
              <w:t xml:space="preserve"> </w:t>
            </w:r>
            <w:r w:rsidR="004956D0" w:rsidRPr="006B0FD0">
              <w:rPr>
                <w:b/>
              </w:rPr>
              <w:t>Economy Procurement Connected Policy</w:t>
            </w:r>
            <w:r w:rsidR="004956D0">
              <w:rPr>
                <w:b/>
              </w:rPr>
              <w:t>:</w:t>
            </w:r>
          </w:p>
          <w:p w14:paraId="36EB16AD" w14:textId="322EFF98" w:rsidR="004956D0" w:rsidRPr="00047257" w:rsidRDefault="004956D0" w:rsidP="004956D0">
            <w:pPr>
              <w:spacing w:after="0"/>
            </w:pPr>
            <w:r w:rsidRPr="00047257">
              <w:t>(Clause</w:t>
            </w:r>
            <w:r>
              <w:t xml:space="preserve"> </w:t>
            </w:r>
            <w:r>
              <w:fldChar w:fldCharType="begin"/>
            </w:r>
            <w:r>
              <w:instrText xml:space="preserve"> REF _Ref13428133 \w \h </w:instrText>
            </w:r>
            <w:r w:rsidR="005A3E90">
              <w:instrText xml:space="preserve"> \* MERGEFORMAT </w:instrText>
            </w:r>
            <w:r>
              <w:fldChar w:fldCharType="separate"/>
            </w:r>
            <w:r w:rsidR="003672F0">
              <w:t>16.8</w:t>
            </w:r>
            <w:r>
              <w:fldChar w:fldCharType="end"/>
            </w:r>
            <w:r w:rsidRPr="00047257">
              <w:t>)</w:t>
            </w:r>
          </w:p>
        </w:tc>
        <w:tc>
          <w:tcPr>
            <w:tcW w:w="5493" w:type="dxa"/>
            <w:gridSpan w:val="6"/>
            <w:shd w:val="clear" w:color="auto" w:fill="auto"/>
          </w:tcPr>
          <w:p w14:paraId="73D1C103" w14:textId="301A3820" w:rsidR="004956D0" w:rsidRDefault="004956D0" w:rsidP="00E14B27">
            <w:pPr>
              <w:tabs>
                <w:tab w:val="right" w:leader="dot" w:pos="4950"/>
              </w:tabs>
              <w:rPr>
                <w:bCs/>
              </w:rPr>
            </w:pPr>
            <w:r>
              <w:t>Clause </w:t>
            </w:r>
            <w:r>
              <w:fldChar w:fldCharType="begin"/>
            </w:r>
            <w:r>
              <w:instrText xml:space="preserve"> REF _Ref13428133 \w \h  \* MERGEFORMAT </w:instrText>
            </w:r>
            <w:r>
              <w:fldChar w:fldCharType="separate"/>
            </w:r>
            <w:r w:rsidR="003672F0">
              <w:t>16.8</w:t>
            </w:r>
            <w:r>
              <w:fldChar w:fldCharType="end"/>
            </w:r>
            <w:r>
              <w:rPr>
                <w:b/>
                <w:bCs/>
                <w:i/>
              </w:rPr>
              <w:t xml:space="preserve"> [DOES/DOES NOT] </w:t>
            </w:r>
            <w:r>
              <w:t>apply.</w:t>
            </w:r>
            <w:r>
              <w:br/>
              <w:t xml:space="preserve">(Clause </w:t>
            </w:r>
            <w:r>
              <w:fldChar w:fldCharType="begin"/>
            </w:r>
            <w:r>
              <w:instrText xml:space="preserve"> REF _Ref13428133 \w \h  \* MERGEFORMAT </w:instrText>
            </w:r>
            <w:r>
              <w:fldChar w:fldCharType="separate"/>
            </w:r>
            <w:r w:rsidR="003672F0">
              <w:t>16.8</w:t>
            </w:r>
            <w:r>
              <w:fldChar w:fldCharType="end"/>
            </w:r>
            <w:r>
              <w:t xml:space="preserve"> applies unless otherwise stated)</w:t>
            </w:r>
          </w:p>
        </w:tc>
      </w:tr>
      <w:tr w:rsidR="004956D0" w14:paraId="366718F9" w14:textId="77777777" w:rsidTr="0052676E">
        <w:trPr>
          <w:gridBefore w:val="1"/>
          <w:wBefore w:w="19" w:type="dxa"/>
        </w:trPr>
        <w:tc>
          <w:tcPr>
            <w:tcW w:w="9570" w:type="dxa"/>
            <w:gridSpan w:val="9"/>
            <w:shd w:val="clear" w:color="auto" w:fill="auto"/>
          </w:tcPr>
          <w:p w14:paraId="3793A67F" w14:textId="76C871D7" w:rsidR="004956D0" w:rsidRDefault="004956D0" w:rsidP="004956D0">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_Ref461112610 \w \h </w:instrText>
            </w:r>
            <w:r>
              <w:rPr>
                <w:rFonts w:ascii="Arial" w:hAnsi="Arial" w:cs="Arial"/>
                <w:b/>
              </w:rPr>
            </w:r>
            <w:r>
              <w:rPr>
                <w:rFonts w:ascii="Arial" w:hAnsi="Arial" w:cs="Arial"/>
                <w:b/>
              </w:rPr>
              <w:fldChar w:fldCharType="separate"/>
            </w:r>
            <w:r w:rsidR="003672F0">
              <w:rPr>
                <w:rFonts w:ascii="Arial" w:hAnsi="Arial" w:cs="Arial"/>
                <w:b/>
              </w:rPr>
              <w:t>18</w:t>
            </w:r>
            <w:r>
              <w:rPr>
                <w:rFonts w:ascii="Arial" w:hAnsi="Arial" w:cs="Arial"/>
                <w:b/>
              </w:rPr>
              <w:fldChar w:fldCharType="end"/>
            </w:r>
            <w:r>
              <w:rPr>
                <w:rFonts w:ascii="Arial" w:hAnsi="Arial" w:cs="Arial"/>
                <w:b/>
              </w:rPr>
              <w:t xml:space="preserve"> - COMMERCIAL-IN-CONFIDENCE INFORMATION</w:t>
            </w:r>
          </w:p>
        </w:tc>
      </w:tr>
      <w:tr w:rsidR="004956D0" w14:paraId="083DC985" w14:textId="77777777" w:rsidTr="0052676E">
        <w:trPr>
          <w:gridBefore w:val="1"/>
          <w:wBefore w:w="19" w:type="dxa"/>
        </w:trPr>
        <w:tc>
          <w:tcPr>
            <w:tcW w:w="4077" w:type="dxa"/>
            <w:gridSpan w:val="3"/>
            <w:shd w:val="clear" w:color="auto" w:fill="auto"/>
          </w:tcPr>
          <w:p w14:paraId="2C35E332" w14:textId="3C5953D4" w:rsidR="004956D0" w:rsidRDefault="004956D0" w:rsidP="004956D0">
            <w:pPr>
              <w:pStyle w:val="DefenceNormal"/>
            </w:pPr>
            <w:r>
              <w:rPr>
                <w:b/>
              </w:rPr>
              <w:t>Commercial-in-Confidence Information:</w:t>
            </w:r>
            <w:r>
              <w:br/>
              <w:t xml:space="preserve">(Clause </w:t>
            </w:r>
            <w:r>
              <w:fldChar w:fldCharType="begin"/>
            </w:r>
            <w:r>
              <w:rPr>
                <w:bCs/>
              </w:rPr>
              <w:instrText xml:space="preserve"> REF _Ref97466507 \w \h </w:instrText>
            </w:r>
            <w:r>
              <w:instrText xml:space="preserve"> \* MERGEFORMAT </w:instrText>
            </w:r>
            <w:r>
              <w:fldChar w:fldCharType="separate"/>
            </w:r>
            <w:r w:rsidR="003672F0">
              <w:rPr>
                <w:bCs/>
              </w:rPr>
              <w:t>18.2</w:t>
            </w:r>
            <w:r>
              <w:fldChar w:fldCharType="end"/>
            </w:r>
            <w:r>
              <w:t>)</w:t>
            </w:r>
          </w:p>
        </w:tc>
        <w:tc>
          <w:tcPr>
            <w:tcW w:w="5493" w:type="dxa"/>
            <w:gridSpan w:val="6"/>
            <w:shd w:val="clear" w:color="auto" w:fill="auto"/>
          </w:tcPr>
          <w:p w14:paraId="2A59CDBB" w14:textId="2CDFF338" w:rsidR="004956D0" w:rsidRDefault="004956D0" w:rsidP="004956D0">
            <w:pPr>
              <w:pStyle w:val="DefenceNormal"/>
            </w:pPr>
            <w:r>
              <w:rPr>
                <w:bCs/>
              </w:rPr>
              <w:t xml:space="preserve">Clause </w:t>
            </w:r>
            <w:r>
              <w:fldChar w:fldCharType="begin"/>
            </w:r>
            <w:r>
              <w:rPr>
                <w:bCs/>
              </w:rPr>
              <w:instrText xml:space="preserve"> REF _Ref97466507 \w \h </w:instrText>
            </w:r>
            <w:r>
              <w:instrText xml:space="preserve"> \* MERGEFORMAT </w:instrText>
            </w:r>
            <w:r>
              <w:fldChar w:fldCharType="separate"/>
            </w:r>
            <w:r w:rsidR="003672F0">
              <w:rPr>
                <w:bCs/>
              </w:rPr>
              <w:t>18.2</w:t>
            </w:r>
            <w:r>
              <w:fldChar w:fldCharType="end"/>
            </w:r>
            <w:r>
              <w:rPr>
                <w:bCs/>
              </w:rPr>
              <w:t xml:space="preserve"> </w:t>
            </w:r>
            <w:r w:rsidR="005A3E90" w:rsidRPr="005A3E90">
              <w:rPr>
                <w:bCs/>
                <w:iCs/>
              </w:rPr>
              <w:t>[does/does not]</w:t>
            </w:r>
            <w:r w:rsidR="005A3E90">
              <w:rPr>
                <w:bCs/>
              </w:rPr>
              <w:t xml:space="preserve"> </w:t>
            </w:r>
            <w:r>
              <w:rPr>
                <w:bCs/>
              </w:rPr>
              <w:t>apply.</w:t>
            </w:r>
            <w:r>
              <w:rPr>
                <w:bCs/>
              </w:rPr>
              <w:br/>
              <w:t xml:space="preserve">(Clause </w:t>
            </w:r>
            <w:r>
              <w:fldChar w:fldCharType="begin"/>
            </w:r>
            <w:r>
              <w:rPr>
                <w:bCs/>
              </w:rPr>
              <w:instrText xml:space="preserve"> REF _Ref97466507 \w \h </w:instrText>
            </w:r>
            <w:r>
              <w:instrText xml:space="preserve"> \* MERGEFORMAT </w:instrText>
            </w:r>
            <w:r>
              <w:fldChar w:fldCharType="separate"/>
            </w:r>
            <w:r w:rsidR="003672F0">
              <w:rPr>
                <w:bCs/>
              </w:rPr>
              <w:t>18.2</w:t>
            </w:r>
            <w:r>
              <w:fldChar w:fldCharType="end"/>
            </w:r>
            <w:r>
              <w:t xml:space="preserve"> does not apply unless otherwise stated)</w:t>
            </w:r>
          </w:p>
          <w:p w14:paraId="52364D3C" w14:textId="77777777" w:rsidR="004956D0" w:rsidRDefault="004956D0" w:rsidP="004956D0">
            <w:pPr>
              <w:pStyle w:val="DefenceNormal"/>
            </w:pPr>
          </w:p>
        </w:tc>
      </w:tr>
      <w:tr w:rsidR="004956D0" w14:paraId="37A4FBCC" w14:textId="77777777" w:rsidTr="0052676E">
        <w:trPr>
          <w:gridBefore w:val="1"/>
          <w:wBefore w:w="19" w:type="dxa"/>
        </w:trPr>
        <w:tc>
          <w:tcPr>
            <w:tcW w:w="4077" w:type="dxa"/>
            <w:gridSpan w:val="3"/>
            <w:vMerge w:val="restart"/>
            <w:shd w:val="clear" w:color="auto" w:fill="auto"/>
          </w:tcPr>
          <w:p w14:paraId="4568BB2C" w14:textId="11667803" w:rsidR="004956D0" w:rsidRDefault="004956D0" w:rsidP="004956D0">
            <w:pPr>
              <w:pStyle w:val="DefenceNormal"/>
              <w:rPr>
                <w:shd w:val="clear" w:color="000000" w:fill="auto"/>
              </w:rPr>
            </w:pPr>
            <w:r>
              <w:rPr>
                <w:b/>
              </w:rPr>
              <w:t>Information which is Commercial-in-Confidence Information:</w:t>
            </w:r>
            <w:r>
              <w:rPr>
                <w:b/>
              </w:rPr>
              <w:br/>
            </w:r>
            <w:r>
              <w:rPr>
                <w:bCs/>
              </w:rPr>
              <w:t>(Clause </w:t>
            </w:r>
            <w:r>
              <w:rPr>
                <w:bCs/>
              </w:rPr>
              <w:fldChar w:fldCharType="begin"/>
            </w:r>
            <w:r>
              <w:rPr>
                <w:bCs/>
              </w:rPr>
              <w:instrText xml:space="preserve"> REF _Ref97466507 \w \h  \* MERGEFORMAT </w:instrText>
            </w:r>
            <w:r>
              <w:rPr>
                <w:bCs/>
              </w:rPr>
            </w:r>
            <w:r>
              <w:rPr>
                <w:bCs/>
              </w:rPr>
              <w:fldChar w:fldCharType="separate"/>
            </w:r>
            <w:r w:rsidR="003672F0">
              <w:rPr>
                <w:bCs/>
              </w:rPr>
              <w:t>18.2</w:t>
            </w:r>
            <w:r>
              <w:rPr>
                <w:bCs/>
              </w:rPr>
              <w:fldChar w:fldCharType="end"/>
            </w:r>
            <w:r>
              <w:rPr>
                <w:bCs/>
              </w:rPr>
              <w:t>)</w:t>
            </w:r>
          </w:p>
        </w:tc>
        <w:tc>
          <w:tcPr>
            <w:tcW w:w="2100" w:type="dxa"/>
            <w:shd w:val="clear" w:color="auto" w:fill="auto"/>
          </w:tcPr>
          <w:p w14:paraId="5DE1683D" w14:textId="77777777" w:rsidR="004956D0" w:rsidRDefault="004956D0" w:rsidP="004956D0">
            <w:pPr>
              <w:pStyle w:val="DefenceNormal"/>
            </w:pPr>
            <w:r>
              <w:rPr>
                <w:b/>
                <w:bCs/>
              </w:rPr>
              <w:t>Specific Information</w:t>
            </w:r>
          </w:p>
        </w:tc>
        <w:tc>
          <w:tcPr>
            <w:tcW w:w="1794" w:type="dxa"/>
            <w:gridSpan w:val="4"/>
            <w:shd w:val="clear" w:color="auto" w:fill="auto"/>
          </w:tcPr>
          <w:p w14:paraId="2B68E386" w14:textId="77777777" w:rsidR="004956D0" w:rsidRDefault="004956D0" w:rsidP="004956D0">
            <w:pPr>
              <w:pStyle w:val="DefenceNormal"/>
            </w:pPr>
            <w:r>
              <w:rPr>
                <w:b/>
                <w:bCs/>
              </w:rPr>
              <w:t>Justification</w:t>
            </w:r>
          </w:p>
        </w:tc>
        <w:tc>
          <w:tcPr>
            <w:tcW w:w="1599" w:type="dxa"/>
            <w:shd w:val="clear" w:color="auto" w:fill="auto"/>
          </w:tcPr>
          <w:p w14:paraId="71ED4CB7" w14:textId="77777777" w:rsidR="004956D0" w:rsidRDefault="004956D0" w:rsidP="004956D0">
            <w:pPr>
              <w:pStyle w:val="DefenceNormal"/>
              <w:rPr>
                <w:shd w:val="clear" w:color="000000" w:fill="auto"/>
              </w:rPr>
            </w:pPr>
            <w:r>
              <w:rPr>
                <w:b/>
                <w:bCs/>
              </w:rPr>
              <w:t>Period of confidentiality</w:t>
            </w:r>
          </w:p>
        </w:tc>
      </w:tr>
      <w:tr w:rsidR="004956D0" w14:paraId="4B63667A" w14:textId="77777777" w:rsidTr="0052676E">
        <w:trPr>
          <w:gridBefore w:val="1"/>
          <w:wBefore w:w="19" w:type="dxa"/>
        </w:trPr>
        <w:tc>
          <w:tcPr>
            <w:tcW w:w="4077" w:type="dxa"/>
            <w:gridSpan w:val="3"/>
            <w:vMerge/>
            <w:shd w:val="clear" w:color="auto" w:fill="auto"/>
          </w:tcPr>
          <w:p w14:paraId="4F5C8990" w14:textId="77777777" w:rsidR="004956D0" w:rsidRDefault="004956D0" w:rsidP="004956D0">
            <w:pPr>
              <w:pStyle w:val="DefenceNormal"/>
              <w:rPr>
                <w:b/>
              </w:rPr>
            </w:pPr>
          </w:p>
        </w:tc>
        <w:tc>
          <w:tcPr>
            <w:tcW w:w="2100" w:type="dxa"/>
            <w:shd w:val="clear" w:color="auto" w:fill="auto"/>
          </w:tcPr>
          <w:p w14:paraId="2C164BF4" w14:textId="77777777" w:rsidR="004956D0" w:rsidRDefault="004956D0" w:rsidP="004956D0">
            <w:pPr>
              <w:pStyle w:val="DefenceNormal"/>
            </w:pPr>
          </w:p>
        </w:tc>
        <w:tc>
          <w:tcPr>
            <w:tcW w:w="1794" w:type="dxa"/>
            <w:gridSpan w:val="4"/>
            <w:shd w:val="clear" w:color="auto" w:fill="auto"/>
          </w:tcPr>
          <w:p w14:paraId="6E6CA608" w14:textId="77777777" w:rsidR="004956D0" w:rsidRDefault="004956D0" w:rsidP="004956D0">
            <w:pPr>
              <w:pStyle w:val="DefenceNormal"/>
            </w:pPr>
          </w:p>
        </w:tc>
        <w:tc>
          <w:tcPr>
            <w:tcW w:w="1599" w:type="dxa"/>
            <w:shd w:val="clear" w:color="auto" w:fill="auto"/>
          </w:tcPr>
          <w:p w14:paraId="592A6B4E" w14:textId="77777777" w:rsidR="004956D0" w:rsidRDefault="004956D0" w:rsidP="004956D0">
            <w:pPr>
              <w:pStyle w:val="DefenceNormal"/>
            </w:pPr>
          </w:p>
        </w:tc>
      </w:tr>
      <w:tr w:rsidR="004956D0" w14:paraId="43347624" w14:textId="77777777" w:rsidTr="0052676E">
        <w:trPr>
          <w:gridBefore w:val="1"/>
          <w:wBefore w:w="19" w:type="dxa"/>
        </w:trPr>
        <w:tc>
          <w:tcPr>
            <w:tcW w:w="9570" w:type="dxa"/>
            <w:gridSpan w:val="9"/>
            <w:shd w:val="clear" w:color="auto" w:fill="auto"/>
          </w:tcPr>
          <w:p w14:paraId="3F5F39AD" w14:textId="3CD8787C" w:rsidR="004956D0" w:rsidRDefault="004956D0" w:rsidP="004956D0">
            <w:pPr>
              <w:pStyle w:val="DefenceNormal"/>
              <w:keepNext/>
            </w:pPr>
            <w:r>
              <w:rPr>
                <w:rFonts w:ascii="Arial" w:hAnsi="Arial" w:cs="Arial"/>
                <w:b/>
              </w:rPr>
              <w:t xml:space="preserve">CLAUSE </w:t>
            </w:r>
            <w:r>
              <w:rPr>
                <w:rFonts w:ascii="Arial" w:hAnsi="Arial" w:cs="Arial"/>
                <w:b/>
              </w:rPr>
              <w:fldChar w:fldCharType="begin"/>
            </w:r>
            <w:r>
              <w:rPr>
                <w:rFonts w:ascii="Arial" w:hAnsi="Arial" w:cs="Arial"/>
                <w:b/>
              </w:rPr>
              <w:instrText xml:space="preserve"> REF _Ref461615673 \w \h </w:instrText>
            </w:r>
            <w:r>
              <w:rPr>
                <w:rFonts w:ascii="Arial" w:hAnsi="Arial" w:cs="Arial"/>
                <w:b/>
              </w:rPr>
            </w:r>
            <w:r>
              <w:rPr>
                <w:rFonts w:ascii="Arial" w:hAnsi="Arial" w:cs="Arial"/>
                <w:b/>
              </w:rPr>
              <w:fldChar w:fldCharType="separate"/>
            </w:r>
            <w:r w:rsidR="003672F0">
              <w:rPr>
                <w:rFonts w:ascii="Arial" w:hAnsi="Arial" w:cs="Arial"/>
                <w:b/>
              </w:rPr>
              <w:t>20</w:t>
            </w:r>
            <w:r>
              <w:rPr>
                <w:rFonts w:ascii="Arial" w:hAnsi="Arial" w:cs="Arial"/>
                <w:b/>
              </w:rPr>
              <w:fldChar w:fldCharType="end"/>
            </w:r>
            <w:r>
              <w:rPr>
                <w:rFonts w:ascii="Arial" w:hAnsi="Arial" w:cs="Arial"/>
                <w:b/>
              </w:rPr>
              <w:t xml:space="preserve"> - INFORMATION SECURITY - SENSITIVE AND CLASSIFIED INFORMATION</w:t>
            </w:r>
          </w:p>
        </w:tc>
      </w:tr>
      <w:tr w:rsidR="004956D0" w14:paraId="64D5F708" w14:textId="77777777" w:rsidTr="0052676E">
        <w:trPr>
          <w:gridBefore w:val="1"/>
          <w:wBefore w:w="19" w:type="dxa"/>
        </w:trPr>
        <w:tc>
          <w:tcPr>
            <w:tcW w:w="4077" w:type="dxa"/>
            <w:gridSpan w:val="3"/>
            <w:shd w:val="clear" w:color="auto" w:fill="auto"/>
          </w:tcPr>
          <w:p w14:paraId="4EA52A2E" w14:textId="3BA1E4FC" w:rsidR="004956D0" w:rsidRDefault="004956D0" w:rsidP="004956D0">
            <w:pPr>
              <w:pStyle w:val="DefenceNormal"/>
              <w:keepNext/>
            </w:pPr>
            <w:r w:rsidRPr="006B0FD0">
              <w:rPr>
                <w:b/>
              </w:rPr>
              <w:t>Sensitive and Classified Information</w:t>
            </w:r>
            <w:r>
              <w:rPr>
                <w:b/>
              </w:rPr>
              <w:t>:</w:t>
            </w:r>
            <w:r>
              <w:br/>
              <w:t xml:space="preserve">(Clause </w:t>
            </w:r>
            <w:r>
              <w:fldChar w:fldCharType="begin"/>
            </w:r>
            <w:r>
              <w:instrText xml:space="preserve"> REF _Ref455152543 \w \h  \* MERGEFORMAT </w:instrText>
            </w:r>
            <w:r>
              <w:fldChar w:fldCharType="separate"/>
            </w:r>
            <w:r w:rsidR="003672F0">
              <w:t>20</w:t>
            </w:r>
            <w:r>
              <w:fldChar w:fldCharType="end"/>
            </w:r>
            <w:r>
              <w:t>)</w:t>
            </w:r>
          </w:p>
        </w:tc>
        <w:tc>
          <w:tcPr>
            <w:tcW w:w="5493" w:type="dxa"/>
            <w:gridSpan w:val="6"/>
            <w:shd w:val="clear" w:color="auto" w:fill="auto"/>
          </w:tcPr>
          <w:p w14:paraId="314FFE27" w14:textId="77777777" w:rsidR="004956D0" w:rsidRDefault="004956D0" w:rsidP="004956D0">
            <w:pPr>
              <w:pStyle w:val="DefenceNormal"/>
              <w:keepNext/>
            </w:pPr>
          </w:p>
        </w:tc>
      </w:tr>
      <w:tr w:rsidR="004956D0" w14:paraId="4EE29101" w14:textId="77777777" w:rsidTr="0052676E">
        <w:trPr>
          <w:gridBefore w:val="1"/>
          <w:wBefore w:w="19" w:type="dxa"/>
        </w:trPr>
        <w:tc>
          <w:tcPr>
            <w:tcW w:w="4077" w:type="dxa"/>
            <w:gridSpan w:val="3"/>
            <w:shd w:val="clear" w:color="auto" w:fill="auto"/>
          </w:tcPr>
          <w:p w14:paraId="7F72D813" w14:textId="74CF2287" w:rsidR="004956D0" w:rsidRDefault="004956D0" w:rsidP="004956D0">
            <w:pPr>
              <w:pStyle w:val="DefenceNormal"/>
            </w:pPr>
            <w:r>
              <w:rPr>
                <w:b/>
              </w:rPr>
              <w:t>Current security clearance level/s:</w:t>
            </w:r>
            <w:r>
              <w:rPr>
                <w:b/>
              </w:rPr>
              <w:br/>
            </w:r>
            <w:r>
              <w:t xml:space="preserve">(Clause </w:t>
            </w:r>
            <w:r>
              <w:fldChar w:fldCharType="begin"/>
            </w:r>
            <w:r>
              <w:instrText xml:space="preserve"> REF _Ref461112625 \w \h </w:instrText>
            </w:r>
            <w:r>
              <w:fldChar w:fldCharType="separate"/>
            </w:r>
            <w:r w:rsidR="003672F0">
              <w:t>20.2(b)</w:t>
            </w:r>
            <w:r>
              <w:fldChar w:fldCharType="end"/>
            </w:r>
            <w:r>
              <w:t>)</w:t>
            </w:r>
          </w:p>
        </w:tc>
        <w:tc>
          <w:tcPr>
            <w:tcW w:w="5493" w:type="dxa"/>
            <w:gridSpan w:val="6"/>
            <w:shd w:val="clear" w:color="auto" w:fill="auto"/>
          </w:tcPr>
          <w:p w14:paraId="73D85FDD" w14:textId="77777777" w:rsidR="004956D0" w:rsidRDefault="004956D0" w:rsidP="004956D0">
            <w:pPr>
              <w:pStyle w:val="DefenceNormal"/>
            </w:pPr>
          </w:p>
        </w:tc>
      </w:tr>
      <w:tr w:rsidR="004956D0" w14:paraId="7D7C8852" w14:textId="77777777" w:rsidTr="0052676E">
        <w:trPr>
          <w:gridBefore w:val="1"/>
          <w:wBefore w:w="19" w:type="dxa"/>
        </w:trPr>
        <w:tc>
          <w:tcPr>
            <w:tcW w:w="4077" w:type="dxa"/>
            <w:gridSpan w:val="3"/>
            <w:shd w:val="clear" w:color="auto" w:fill="auto"/>
          </w:tcPr>
          <w:p w14:paraId="64E1A69B" w14:textId="2958A273" w:rsidR="004956D0" w:rsidRDefault="004956D0" w:rsidP="004956D0">
            <w:pPr>
              <w:pStyle w:val="DefenceNormal"/>
              <w:rPr>
                <w:b/>
              </w:rPr>
            </w:pPr>
            <w:r>
              <w:rPr>
                <w:b/>
              </w:rPr>
              <w:t>Information technology environment accreditation or certification level:</w:t>
            </w:r>
            <w:r>
              <w:br/>
              <w:t xml:space="preserve">(Clause </w:t>
            </w:r>
            <w:r>
              <w:fldChar w:fldCharType="begin"/>
            </w:r>
            <w:r>
              <w:instrText xml:space="preserve"> REF _Ref19265005 \r \h </w:instrText>
            </w:r>
            <w:r>
              <w:fldChar w:fldCharType="separate"/>
            </w:r>
            <w:r w:rsidR="003672F0">
              <w:t>20.3(g)(i)</w:t>
            </w:r>
            <w:r>
              <w:fldChar w:fldCharType="end"/>
            </w:r>
            <w:r>
              <w:fldChar w:fldCharType="begin"/>
            </w:r>
            <w:r>
              <w:instrText xml:space="preserve"> REF _Ref446498819 \r \h </w:instrText>
            </w:r>
            <w:r>
              <w:fldChar w:fldCharType="separate"/>
            </w:r>
            <w:r w:rsidR="003672F0">
              <w:t>D</w:t>
            </w:r>
            <w:r>
              <w:fldChar w:fldCharType="end"/>
            </w:r>
            <w:r>
              <w:t>)</w:t>
            </w:r>
          </w:p>
        </w:tc>
        <w:tc>
          <w:tcPr>
            <w:tcW w:w="5493" w:type="dxa"/>
            <w:gridSpan w:val="6"/>
            <w:shd w:val="clear" w:color="auto" w:fill="auto"/>
          </w:tcPr>
          <w:p w14:paraId="3FC180F2" w14:textId="24548A0E" w:rsidR="004956D0" w:rsidRDefault="00066F9B" w:rsidP="004956D0">
            <w:pPr>
              <w:pStyle w:val="DefenceNormal"/>
            </w:pPr>
            <w:r w:rsidRPr="00C33764">
              <w:rPr>
                <w:b/>
                <w:bCs/>
                <w:i/>
                <w:iCs/>
                <w:shd w:val="clear" w:color="000000" w:fill="auto"/>
              </w:rPr>
              <w:t xml:space="preserve">[THIS TEMPLATE DOES NOT REQUIRE THE </w:t>
            </w:r>
            <w:r>
              <w:rPr>
                <w:b/>
                <w:bCs/>
                <w:i/>
                <w:iCs/>
                <w:shd w:val="clear" w:color="000000" w:fill="auto"/>
              </w:rPr>
              <w:t>CONSULTANT</w:t>
            </w:r>
            <w:r w:rsidRPr="00C33764">
              <w:rPr>
                <w:b/>
                <w:bCs/>
                <w:i/>
                <w:iCs/>
                <w:shd w:val="clear" w:color="000000" w:fill="auto"/>
              </w:rPr>
              <w:t xml:space="preserve"> TO HOLD DISP ACCREDITATION. IF THERE ARE PROJECT-SPECIFIC REASONS TO REQUIRE THE </w:t>
            </w:r>
            <w:r>
              <w:rPr>
                <w:b/>
                <w:bCs/>
                <w:i/>
                <w:iCs/>
                <w:shd w:val="clear" w:color="000000" w:fill="auto"/>
              </w:rPr>
              <w:t>CONSULTANT</w:t>
            </w:r>
            <w:r w:rsidRPr="00C33764">
              <w:rPr>
                <w:b/>
                <w:bCs/>
                <w:i/>
                <w:iCs/>
                <w:shd w:val="clear" w:color="000000" w:fill="auto"/>
              </w:rPr>
              <w:t xml:space="preserve"> OR A PARTICULAR </w:t>
            </w:r>
            <w:r>
              <w:rPr>
                <w:b/>
                <w:bCs/>
                <w:i/>
                <w:iCs/>
                <w:shd w:val="clear" w:color="000000" w:fill="auto"/>
              </w:rPr>
              <w:t>SUBCONSULTANT</w:t>
            </w:r>
            <w:r w:rsidRPr="00C33764">
              <w:rPr>
                <w:b/>
                <w:bCs/>
                <w:i/>
                <w:iCs/>
                <w:shd w:val="clear" w:color="000000" w:fill="auto"/>
              </w:rPr>
              <w:t xml:space="preserve"> TO HOLD DISP ACCREDITATION, COMMONWEALTH / CONTRACT ADMINISTRATOR, IN CONSULTATION WITH THE PROJECT'S LEGAL ADVISOR, TO CONSIDER A SPECIAL CONDITION FOR THIS PURPOSE]</w:t>
            </w:r>
          </w:p>
        </w:tc>
      </w:tr>
    </w:tbl>
    <w:p w14:paraId="2D86ABC6" w14:textId="77777777" w:rsidR="004B40C2" w:rsidRDefault="004B40C2">
      <w:pPr>
        <w:spacing w:after="0"/>
        <w:rPr>
          <w:szCs w:val="20"/>
        </w:rPr>
      </w:pPr>
      <w:bookmarkStart w:id="3156" w:name="_Toc122168984"/>
      <w:bookmarkStart w:id="3157" w:name="_Ref122515686"/>
      <w:bookmarkStart w:id="3158" w:name="_Toc392234122"/>
      <w:r>
        <w:br w:type="page"/>
      </w:r>
    </w:p>
    <w:p w14:paraId="227899AE" w14:textId="77777777" w:rsidR="00EE3A84" w:rsidRDefault="004B40C2">
      <w:pPr>
        <w:pStyle w:val="DefenceNormal"/>
        <w:rPr>
          <w:rFonts w:ascii="Arial Bold" w:hAnsi="Arial Bold"/>
          <w:b/>
          <w:caps/>
          <w:sz w:val="28"/>
          <w:szCs w:val="28"/>
        </w:rPr>
      </w:pPr>
      <w:r w:rsidRPr="004B40C2">
        <w:rPr>
          <w:rFonts w:ascii="Arial Bold" w:hAnsi="Arial Bold"/>
          <w:b/>
          <w:caps/>
          <w:sz w:val="28"/>
          <w:szCs w:val="28"/>
        </w:rPr>
        <w:t>Attachment 1 to the Contract Particulars - Delivery Phase Fee Proposal</w:t>
      </w:r>
    </w:p>
    <w:p w14:paraId="07AC7E62" w14:textId="77777777" w:rsidR="00017A45" w:rsidRPr="003E1F24" w:rsidRDefault="00017A45" w:rsidP="003E1F24">
      <w:pPr>
        <w:rPr>
          <w:b/>
          <w:i/>
        </w:rPr>
      </w:pPr>
      <w:r w:rsidRPr="003E1F24">
        <w:rPr>
          <w:b/>
          <w:i/>
        </w:rPr>
        <w:t>[INSERT IF CLAUSE 9</w:t>
      </w:r>
      <w:r w:rsidR="00332DFC">
        <w:rPr>
          <w:b/>
          <w:i/>
        </w:rPr>
        <w:t xml:space="preserve"> OF THE CONDITIONS OF CONTRACT</w:t>
      </w:r>
      <w:r w:rsidRPr="003E1F24">
        <w:rPr>
          <w:b/>
          <w:i/>
        </w:rPr>
        <w:t xml:space="preserve"> APPLIES AND THERE ARE TWO PHASES. OTHERWISE, INSERT "NOT USED"]</w:t>
      </w:r>
    </w:p>
    <w:bookmarkEnd w:id="3156"/>
    <w:bookmarkEnd w:id="3157"/>
    <w:bookmarkEnd w:id="3158"/>
    <w:p w14:paraId="29F25F98" w14:textId="77777777" w:rsidR="001F4666" w:rsidRDefault="00FF5BEC" w:rsidP="001F4666">
      <w:r>
        <w:br w:type="page"/>
      </w:r>
      <w:bookmarkStart w:id="3159" w:name="_Toc13244506"/>
    </w:p>
    <w:p w14:paraId="7F7924BA" w14:textId="5C5E5511" w:rsidR="00EE3A84" w:rsidRDefault="00FF5BEC" w:rsidP="001F4666">
      <w:pPr>
        <w:pStyle w:val="DEFENCEANNEXUREHEADING"/>
      </w:pPr>
      <w:r>
        <w:t xml:space="preserve"> </w:t>
      </w:r>
      <w:bookmarkStart w:id="3160" w:name="_Ref134464719"/>
      <w:bookmarkStart w:id="3161" w:name="_Toc137746645"/>
      <w:r>
        <w:t>- Brief</w:t>
      </w:r>
      <w:bookmarkEnd w:id="3159"/>
      <w:bookmarkEnd w:id="3160"/>
      <w:bookmarkEnd w:id="3161"/>
    </w:p>
    <w:p w14:paraId="6582FD70" w14:textId="77777777" w:rsidR="00EE3A84" w:rsidRDefault="00EE3A84" w:rsidP="001F4666">
      <w:pPr>
        <w:pStyle w:val="DefenceNormal"/>
      </w:pPr>
    </w:p>
    <w:p w14:paraId="062EB820" w14:textId="77777777" w:rsidR="001F4666" w:rsidRDefault="00FF5BEC" w:rsidP="001F4666">
      <w:r>
        <w:br w:type="page"/>
      </w:r>
      <w:bookmarkStart w:id="3162" w:name="_Toc13244507"/>
    </w:p>
    <w:p w14:paraId="6D4193EB" w14:textId="215B2E8F" w:rsidR="00EE3A84" w:rsidRPr="00F30444" w:rsidRDefault="001F4666" w:rsidP="001F4666">
      <w:pPr>
        <w:pStyle w:val="DEFENCEANNEXUREHEADING"/>
      </w:pPr>
      <w:r>
        <w:t xml:space="preserve"> </w:t>
      </w:r>
      <w:bookmarkStart w:id="3163" w:name="_Ref134464722"/>
      <w:bookmarkStart w:id="3164" w:name="_Toc137746646"/>
      <w:r w:rsidR="00FF5BEC">
        <w:t>- SPECIAL CONDITIONS</w:t>
      </w:r>
      <w:bookmarkEnd w:id="3162"/>
      <w:bookmarkEnd w:id="3163"/>
      <w:bookmarkEnd w:id="3164"/>
    </w:p>
    <w:p w14:paraId="07D47D3C" w14:textId="77777777" w:rsidR="00EE3A84" w:rsidRDefault="00FF5BEC" w:rsidP="00A22A5E">
      <w:pPr>
        <w:pStyle w:val="DefenceBoldNormal"/>
        <w:jc w:val="center"/>
        <w:rPr>
          <w:i/>
        </w:rPr>
      </w:pPr>
      <w:r>
        <w:rPr>
          <w:i/>
        </w:rPr>
        <w:t xml:space="preserve">[DEFENCE AND THE TENDER/CONTRACT ADMINISTRATOR ARE TO REVIEW THIS LIST OF POTENTIAL SPECIAL CONDITIONS AND ADVISE WHICH ONES ARE REQUIRED FOR THE CONTRACT.  DEFENCE AND THE TENDER/CONTRACT ADMINISTRATOR ARE ALSO REQUIRED TO IDENTIFY ANY AMENDMENTS TO THESE SPECIAL CONDITIONS OR ANY ADDITIONAL SPECIAL CONDITIONS WHICH MAY BE REQUIRED AND ADVISE THESE TO THE PROJECT'S LEGAL SERVICES PROVIDER (IF ANY). </w:t>
      </w:r>
      <w:r w:rsidR="0074522D">
        <w:rPr>
          <w:i/>
        </w:rPr>
        <w:t xml:space="preserve"> </w:t>
      </w:r>
      <w:r>
        <w:rPr>
          <w:i/>
        </w:rPr>
        <w:t>NOTE THAT THERE ARE MORE EXTENSIVE SPECIAL CONDITIONS IN THE CONSTRUCTION CONTRACTS WHICH MAY BE OF RELEVANCE (WITH AMENDMENT) TO THE CONTRACT]</w:t>
      </w:r>
    </w:p>
    <w:p w14:paraId="7DD518C5" w14:textId="77777777" w:rsidR="00EE3A84" w:rsidRDefault="00FF5BEC" w:rsidP="00D17814">
      <w:pPr>
        <w:pStyle w:val="DefenceHeadingNoTOC1"/>
        <w:numPr>
          <w:ilvl w:val="0"/>
          <w:numId w:val="66"/>
        </w:numPr>
      </w:pPr>
      <w:bookmarkStart w:id="3165" w:name="_Toc21323834"/>
      <w:bookmarkStart w:id="3166" w:name="_Toc28083020"/>
      <w:bookmarkStart w:id="3167" w:name="_Ref120421063"/>
      <w:bookmarkStart w:id="3168" w:name="_Toc120704595"/>
      <w:bookmarkStart w:id="3169" w:name="_Toc392496254"/>
      <w:bookmarkStart w:id="3170" w:name="_Ref461116202"/>
      <w:bookmarkStart w:id="3171" w:name="_Toc316717800"/>
      <w:bookmarkStart w:id="3172" w:name="_Toc316787109"/>
      <w:bookmarkStart w:id="3173" w:name="_Toc525625997"/>
      <w:bookmarkStart w:id="3174" w:name="_Toc526137823"/>
      <w:bookmarkStart w:id="3175" w:name="_Toc526324488"/>
      <w:r>
        <w:t>USE OF HAZARDOUS SUBSTANCES</w:t>
      </w:r>
      <w:bookmarkEnd w:id="3165"/>
      <w:bookmarkEnd w:id="3166"/>
      <w:bookmarkEnd w:id="3167"/>
      <w:bookmarkEnd w:id="3168"/>
      <w:bookmarkEnd w:id="3169"/>
      <w:r>
        <w:t xml:space="preserve"> (INCLUDING HAZARDOUS CHEMICALS)</w:t>
      </w:r>
      <w:bookmarkEnd w:id="3170"/>
    </w:p>
    <w:p w14:paraId="732443AF" w14:textId="77777777" w:rsidR="00EE3A84" w:rsidRDefault="00FF5BEC">
      <w:pPr>
        <w:pStyle w:val="DefenceHeadingNoTOC2"/>
      </w:pPr>
      <w:r>
        <w:t>The Commonwealth</w:t>
      </w:r>
    </w:p>
    <w:p w14:paraId="5145962C" w14:textId="77777777" w:rsidR="00EE3A84" w:rsidRDefault="00FF5BEC">
      <w:pPr>
        <w:pStyle w:val="DefenceHeadingNoTOC3"/>
      </w:pPr>
      <w:r>
        <w:t xml:space="preserve">The </w:t>
      </w:r>
      <w:r w:rsidRPr="006B0FD0">
        <w:t>Commonwealth</w:t>
      </w:r>
      <w:r>
        <w:t xml:space="preserve"> seeks to ensure that:</w:t>
      </w:r>
    </w:p>
    <w:p w14:paraId="759EEABA" w14:textId="308C7022" w:rsidR="00EE3A84" w:rsidRDefault="00FF5BEC">
      <w:pPr>
        <w:pStyle w:val="DefenceHeadingNoTOC4"/>
      </w:pPr>
      <w:r>
        <w:t xml:space="preserve">workers and other persons are not exposed to </w:t>
      </w:r>
      <w:r w:rsidRPr="006B0FD0">
        <w:t>Hazardous Substances</w:t>
      </w:r>
      <w:r>
        <w:t xml:space="preserve"> as a consequence of activities conducted on Commonwealth Premises and from work carried out as part of its business or undertaking, unless the </w:t>
      </w:r>
      <w:r w:rsidRPr="006B0FD0">
        <w:t>Hazardous Substances</w:t>
      </w:r>
      <w:r>
        <w:t xml:space="preserve"> are managed in accordance with subparagraph </w:t>
      </w:r>
      <w:r>
        <w:fldChar w:fldCharType="begin"/>
      </w:r>
      <w:r>
        <w:instrText xml:space="preserve"> REF _Ref461113159 \n \h  \* MERGEFORMAT </w:instrText>
      </w:r>
      <w:r>
        <w:fldChar w:fldCharType="separate"/>
      </w:r>
      <w:r w:rsidR="003672F0">
        <w:t>(ii)</w:t>
      </w:r>
      <w:r>
        <w:fldChar w:fldCharType="end"/>
      </w:r>
      <w:r>
        <w:t>; and</w:t>
      </w:r>
    </w:p>
    <w:p w14:paraId="6C9FCC1E" w14:textId="77777777" w:rsidR="00EE3A84" w:rsidRDefault="00FF5BEC">
      <w:pPr>
        <w:pStyle w:val="DefenceHeadingNoTOC4"/>
      </w:pPr>
      <w:bookmarkStart w:id="3176" w:name="_Ref461113159"/>
      <w:r>
        <w:t xml:space="preserve">risks to health and safety concerning </w:t>
      </w:r>
      <w:r w:rsidRPr="006B0FD0">
        <w:t>Hazardous Substances</w:t>
      </w:r>
      <w:r>
        <w:t xml:space="preserve"> are managed in accordance with the </w:t>
      </w:r>
      <w:r w:rsidRPr="006B0FD0">
        <w:t>WHS Legislation</w:t>
      </w:r>
      <w:r w:rsidR="002B23FF">
        <w:t>.</w:t>
      </w:r>
      <w:bookmarkEnd w:id="3176"/>
    </w:p>
    <w:p w14:paraId="49668020" w14:textId="77777777" w:rsidR="00EE3A84" w:rsidRDefault="00FF5BEC">
      <w:pPr>
        <w:pStyle w:val="DefenceHeadingNoTOC3"/>
      </w:pPr>
      <w:r>
        <w:t xml:space="preserve">To the extent that the </w:t>
      </w:r>
      <w:r w:rsidRPr="006B0FD0">
        <w:t>Commonwealth</w:t>
      </w:r>
      <w:r>
        <w:t xml:space="preserve"> is legally required to do so, the </w:t>
      </w:r>
      <w:r w:rsidRPr="006B0FD0">
        <w:t>Commonwealth</w:t>
      </w:r>
      <w:r>
        <w:t xml:space="preserve"> will notify the </w:t>
      </w:r>
      <w:r w:rsidRPr="006B0FD0">
        <w:rPr>
          <w:szCs w:val="22"/>
        </w:rPr>
        <w:t>Consultant</w:t>
      </w:r>
      <w:r>
        <w:t xml:space="preserve"> of </w:t>
      </w:r>
      <w:r w:rsidRPr="006B0FD0">
        <w:t>Hazardous Substances</w:t>
      </w:r>
      <w:r>
        <w:t xml:space="preserve"> known to</w:t>
      </w:r>
      <w:r w:rsidR="002B23FF">
        <w:t xml:space="preserve"> it to</w:t>
      </w:r>
      <w:r>
        <w:t xml:space="preserve"> be within:</w:t>
      </w:r>
    </w:p>
    <w:p w14:paraId="7C4E34BF" w14:textId="77777777" w:rsidR="00EE3A84" w:rsidRDefault="00FF5BEC">
      <w:pPr>
        <w:pStyle w:val="DefenceHeadingNoTOC4"/>
      </w:pPr>
      <w:r>
        <w:t xml:space="preserve">Commonwealth Premises relevant to the </w:t>
      </w:r>
      <w:r w:rsidRPr="006B0FD0">
        <w:t>Services</w:t>
      </w:r>
      <w:r>
        <w:t>; and</w:t>
      </w:r>
    </w:p>
    <w:p w14:paraId="5F4A7D85" w14:textId="77777777" w:rsidR="00EE3A84" w:rsidRDefault="00FF5BEC" w:rsidP="002B23FF">
      <w:pPr>
        <w:pStyle w:val="DefenceHeadingNoTOC4"/>
      </w:pPr>
      <w:r>
        <w:t xml:space="preserve">any other </w:t>
      </w:r>
      <w:r w:rsidRPr="006B0FD0">
        <w:t>Commonwealth</w:t>
      </w:r>
      <w:r>
        <w:t xml:space="preserve"> property</w:t>
      </w:r>
      <w:r w:rsidR="002B23FF">
        <w:t xml:space="preserve"> </w:t>
      </w:r>
      <w:r w:rsidR="002B23FF" w:rsidRPr="002B23FF">
        <w:t>(including plant and equipment)</w:t>
      </w:r>
      <w:r>
        <w:t xml:space="preserve"> provided to the </w:t>
      </w:r>
      <w:r w:rsidRPr="006B0FD0">
        <w:rPr>
          <w:szCs w:val="22"/>
        </w:rPr>
        <w:t>Consultant</w:t>
      </w:r>
      <w:r>
        <w:t xml:space="preserve"> for </w:t>
      </w:r>
      <w:r>
        <w:rPr>
          <w:bCs/>
        </w:rPr>
        <w:t xml:space="preserve">the </w:t>
      </w:r>
      <w:r>
        <w:t xml:space="preserve">purposes of the </w:t>
      </w:r>
      <w:r w:rsidRPr="006B0FD0">
        <w:t>Services</w:t>
      </w:r>
      <w:r>
        <w:t>.</w:t>
      </w:r>
    </w:p>
    <w:p w14:paraId="47BE3427" w14:textId="77777777" w:rsidR="00EE3A84" w:rsidRDefault="00FF5BEC">
      <w:pPr>
        <w:pStyle w:val="DefenceHeadingNoTOC2"/>
      </w:pPr>
      <w:r>
        <w:t>The Consultant</w:t>
      </w:r>
    </w:p>
    <w:p w14:paraId="66E39807" w14:textId="77777777" w:rsidR="00EE3A84" w:rsidRDefault="00FF5BEC">
      <w:pPr>
        <w:pStyle w:val="DefenceHeadingNoTOC3"/>
      </w:pPr>
      <w:r>
        <w:t xml:space="preserve">The </w:t>
      </w:r>
      <w:r w:rsidRPr="006B0FD0">
        <w:rPr>
          <w:szCs w:val="22"/>
        </w:rPr>
        <w:t>Consultant</w:t>
      </w:r>
      <w:r>
        <w:t xml:space="preserve"> acknowledges </w:t>
      </w:r>
      <w:r w:rsidRPr="006B0FD0">
        <w:t>Hazardous Substances</w:t>
      </w:r>
      <w:r w:rsidR="002B23FF">
        <w:t xml:space="preserve"> may be</w:t>
      </w:r>
      <w:r>
        <w:t xml:space="preserve"> present within:</w:t>
      </w:r>
    </w:p>
    <w:p w14:paraId="444C38E8" w14:textId="77777777" w:rsidR="00EE3A84" w:rsidRDefault="00FF5BEC">
      <w:pPr>
        <w:pStyle w:val="DefenceHeadingNoTOC4"/>
      </w:pPr>
      <w:bookmarkStart w:id="3177" w:name="_Ref409777936"/>
      <w:r>
        <w:t xml:space="preserve">Commonwealth Premises relevant to the </w:t>
      </w:r>
      <w:r w:rsidRPr="006B0FD0">
        <w:t>Services</w:t>
      </w:r>
      <w:r>
        <w:t xml:space="preserve">; </w:t>
      </w:r>
      <w:r w:rsidR="002B23FF">
        <w:t>or</w:t>
      </w:r>
    </w:p>
    <w:p w14:paraId="3B2FF97E" w14:textId="77777777" w:rsidR="00EE3A84" w:rsidRDefault="00FF5BEC" w:rsidP="002B23FF">
      <w:pPr>
        <w:pStyle w:val="DefenceHeadingNoTOC4"/>
      </w:pPr>
      <w:r>
        <w:t xml:space="preserve">any other </w:t>
      </w:r>
      <w:r w:rsidRPr="006B0FD0">
        <w:t>Commonwealth</w:t>
      </w:r>
      <w:r>
        <w:t xml:space="preserve"> property</w:t>
      </w:r>
      <w:r w:rsidR="002B23FF" w:rsidRPr="002B23FF">
        <w:t xml:space="preserve"> (including plant and equipment)</w:t>
      </w:r>
      <w:r>
        <w:t xml:space="preserve"> provided to the </w:t>
      </w:r>
      <w:r w:rsidRPr="006B0FD0">
        <w:rPr>
          <w:szCs w:val="22"/>
        </w:rPr>
        <w:t>Consultant</w:t>
      </w:r>
      <w:r>
        <w:t xml:space="preserve"> for </w:t>
      </w:r>
      <w:r>
        <w:rPr>
          <w:bCs/>
        </w:rPr>
        <w:t xml:space="preserve">the </w:t>
      </w:r>
      <w:r>
        <w:t xml:space="preserve">purposes of the </w:t>
      </w:r>
      <w:r w:rsidRPr="006B0FD0">
        <w:t>Services</w:t>
      </w:r>
      <w:r>
        <w:t>.</w:t>
      </w:r>
    </w:p>
    <w:p w14:paraId="3A832F1D" w14:textId="77777777" w:rsidR="00EE3A84" w:rsidRDefault="0065436D">
      <w:pPr>
        <w:pStyle w:val="DefenceHeadingNoTOC3"/>
      </w:pPr>
      <w:bookmarkStart w:id="3178" w:name="_Ref461113583"/>
      <w:r>
        <w:t>T</w:t>
      </w:r>
      <w:r w:rsidR="00FF5BEC">
        <w:t xml:space="preserve">he </w:t>
      </w:r>
      <w:r w:rsidR="00FF5BEC" w:rsidRPr="006B0FD0">
        <w:rPr>
          <w:szCs w:val="22"/>
        </w:rPr>
        <w:t>Consultant</w:t>
      </w:r>
      <w:r w:rsidR="00FF5BEC">
        <w:t xml:space="preserve"> must provide full details of each </w:t>
      </w:r>
      <w:r w:rsidR="00FF5BEC" w:rsidRPr="006B0FD0">
        <w:t>Hazardous Substance</w:t>
      </w:r>
      <w:r w:rsidR="00FF5BEC">
        <w:t xml:space="preserve"> (including the proposed location and protective covering) </w:t>
      </w:r>
      <w:r w:rsidR="00E32A56">
        <w:t xml:space="preserve">proposed </w:t>
      </w:r>
      <w:r w:rsidR="00FF5BEC">
        <w:t xml:space="preserve">to be used in the </w:t>
      </w:r>
      <w:r w:rsidR="00FF5BEC" w:rsidRPr="006B0FD0">
        <w:t>Services</w:t>
      </w:r>
      <w:r w:rsidR="00FF5BEC">
        <w:t xml:space="preserve"> or incorporated into the </w:t>
      </w:r>
      <w:r w:rsidR="00FF5BEC" w:rsidRPr="006B0FD0">
        <w:t>Works</w:t>
      </w:r>
      <w:r w:rsidR="00FF5BEC">
        <w:t xml:space="preserve"> to the </w:t>
      </w:r>
      <w:r w:rsidR="00FF5BEC" w:rsidRPr="006B0FD0">
        <w:t>Contract Administrator</w:t>
      </w:r>
      <w:r w:rsidR="00FF5BEC">
        <w:t xml:space="preserve"> as soon as possible after the </w:t>
      </w:r>
      <w:r w:rsidR="00FF5BEC" w:rsidRPr="006B0FD0">
        <w:t>Award Date</w:t>
      </w:r>
      <w:r w:rsidR="00FF5BEC">
        <w:t xml:space="preserve"> (and in any event no later than 30 days prior to the proposed </w:t>
      </w:r>
      <w:r w:rsidR="00FF5BEC" w:rsidRPr="006B0FD0">
        <w:t>Hazardous Substance</w:t>
      </w:r>
      <w:r w:rsidR="00FF5BEC">
        <w:rPr>
          <w:bCs/>
        </w:rPr>
        <w:t xml:space="preserve"> </w:t>
      </w:r>
      <w:r w:rsidR="00FF5BEC">
        <w:t xml:space="preserve">being used in the </w:t>
      </w:r>
      <w:r w:rsidR="00FF5BEC" w:rsidRPr="006B0FD0">
        <w:t>Services</w:t>
      </w:r>
      <w:r w:rsidR="00FF5BEC">
        <w:t xml:space="preserve"> or incorporated into the </w:t>
      </w:r>
      <w:r w:rsidR="00FF5BEC" w:rsidRPr="006B0FD0">
        <w:t>Works</w:t>
      </w:r>
      <w:r w:rsidR="00E32A56">
        <w:t>)</w:t>
      </w:r>
      <w:r w:rsidR="00FF5BEC">
        <w:t>.</w:t>
      </w:r>
      <w:bookmarkEnd w:id="3177"/>
      <w:bookmarkEnd w:id="3178"/>
    </w:p>
    <w:p w14:paraId="55B34B4B" w14:textId="73E40CBA" w:rsidR="00EE3A84" w:rsidRDefault="00FF5BEC">
      <w:pPr>
        <w:pStyle w:val="DefenceHeadingNoTOC3"/>
      </w:pPr>
      <w:bookmarkStart w:id="3179" w:name="_Ref461116076"/>
      <w:r>
        <w:t xml:space="preserve">Without limiting paragraph </w:t>
      </w:r>
      <w:r>
        <w:fldChar w:fldCharType="begin"/>
      </w:r>
      <w:r>
        <w:instrText xml:space="preserve"> REF _Ref461113583 \n \h  \* MERGEFORMAT </w:instrText>
      </w:r>
      <w:r>
        <w:fldChar w:fldCharType="separate"/>
      </w:r>
      <w:r w:rsidR="003672F0">
        <w:t>(b)</w:t>
      </w:r>
      <w:r>
        <w:fldChar w:fldCharType="end"/>
      </w:r>
      <w:r>
        <w:t xml:space="preserve">, the </w:t>
      </w:r>
      <w:r w:rsidRPr="006B0FD0">
        <w:rPr>
          <w:szCs w:val="22"/>
        </w:rPr>
        <w:t>Consultant</w:t>
      </w:r>
      <w:r>
        <w:t xml:space="preserve"> must:</w:t>
      </w:r>
      <w:bookmarkEnd w:id="3179"/>
    </w:p>
    <w:p w14:paraId="5A5C5B54" w14:textId="77777777" w:rsidR="00EE3A84" w:rsidRDefault="00FF5BEC">
      <w:pPr>
        <w:pStyle w:val="DefenceHeadingNoTOC4"/>
      </w:pPr>
      <w:bookmarkStart w:id="3180" w:name="_Ref409777953"/>
      <w:r>
        <w:t xml:space="preserve">prepare a register of each </w:t>
      </w:r>
      <w:r w:rsidRPr="006B0FD0">
        <w:t>Hazardous Substance</w:t>
      </w:r>
      <w:r w:rsidR="002B23FF">
        <w:t xml:space="preserve"> to be</w:t>
      </w:r>
      <w:r>
        <w:t>:</w:t>
      </w:r>
      <w:bookmarkEnd w:id="3180"/>
    </w:p>
    <w:p w14:paraId="2428929D" w14:textId="77777777" w:rsidR="00EE3A84" w:rsidRDefault="00FF5BEC">
      <w:pPr>
        <w:pStyle w:val="DefenceHeadingNoTOC5"/>
      </w:pPr>
      <w:r>
        <w:t xml:space="preserve">used in the </w:t>
      </w:r>
      <w:r w:rsidRPr="006B0FD0">
        <w:t>Services</w:t>
      </w:r>
      <w:r>
        <w:t>;</w:t>
      </w:r>
      <w:r w:rsidR="0065436D">
        <w:t xml:space="preserve"> or</w:t>
      </w:r>
    </w:p>
    <w:p w14:paraId="438D567E" w14:textId="77777777" w:rsidR="00EE3A84" w:rsidRDefault="00FF5BEC">
      <w:pPr>
        <w:pStyle w:val="DefenceHeadingNoTOC5"/>
      </w:pPr>
      <w:r>
        <w:t xml:space="preserve">incorporated into the </w:t>
      </w:r>
      <w:r w:rsidRPr="006B0FD0">
        <w:t>Works</w:t>
      </w:r>
      <w:r w:rsidR="0065436D">
        <w:t>,</w:t>
      </w:r>
    </w:p>
    <w:p w14:paraId="203C083A" w14:textId="77777777" w:rsidR="00EE3A84" w:rsidRDefault="00FF5BEC" w:rsidP="003E1F24">
      <w:pPr>
        <w:pStyle w:val="DefenceIndent3"/>
        <w:ind w:left="1928"/>
      </w:pPr>
      <w:r>
        <w:t>(</w:t>
      </w:r>
      <w:r>
        <w:rPr>
          <w:b/>
        </w:rPr>
        <w:t>Hazardous Substance Register</w:t>
      </w:r>
      <w:r>
        <w:t>);</w:t>
      </w:r>
    </w:p>
    <w:p w14:paraId="3A14547D" w14:textId="77777777" w:rsidR="00EE3A84" w:rsidRDefault="00FF5BEC" w:rsidP="002B23FF">
      <w:pPr>
        <w:pStyle w:val="DefenceHeadingNoTOC4"/>
      </w:pPr>
      <w:r>
        <w:t xml:space="preserve">provide the Hazardous Substance Register to the </w:t>
      </w:r>
      <w:r w:rsidRPr="006B0FD0">
        <w:t>Contract Administrator</w:t>
      </w:r>
      <w:r w:rsidR="002B23FF" w:rsidRPr="002B23FF">
        <w:t xml:space="preserve"> prior to the</w:t>
      </w:r>
      <w:r w:rsidR="0065436D" w:rsidRPr="00AD5B15">
        <w:t xml:space="preserve"> Hazardous Substance being used in the Services or incorporated into the Works</w:t>
      </w:r>
      <w:r w:rsidR="0065436D">
        <w:t>;</w:t>
      </w:r>
    </w:p>
    <w:p w14:paraId="38FA1AD3" w14:textId="77777777" w:rsidR="00EE3A84" w:rsidRDefault="002B23FF" w:rsidP="002B23FF">
      <w:pPr>
        <w:pStyle w:val="DefenceHeadingNoTOC4"/>
      </w:pPr>
      <w:r w:rsidRPr="002B23FF">
        <w:t xml:space="preserve">provide the Contract Administrator with an </w:t>
      </w:r>
      <w:r w:rsidR="00FF5BEC">
        <w:t>update</w:t>
      </w:r>
      <w:r>
        <w:t>d</w:t>
      </w:r>
      <w:r w:rsidR="00FF5BEC">
        <w:t xml:space="preserve"> Hazardous Substance Register:</w:t>
      </w:r>
    </w:p>
    <w:p w14:paraId="6DE3DB34" w14:textId="77777777" w:rsidR="00EE3A84" w:rsidRDefault="002B23FF" w:rsidP="002B23FF">
      <w:pPr>
        <w:pStyle w:val="DefenceHeadingNoTOC5"/>
      </w:pPr>
      <w:r w:rsidRPr="002B23FF">
        <w:t xml:space="preserve">on each occasion that it is updated by the </w:t>
      </w:r>
      <w:r>
        <w:t>Consultant</w:t>
      </w:r>
      <w:r w:rsidR="00FF5BEC">
        <w:t>; and</w:t>
      </w:r>
    </w:p>
    <w:p w14:paraId="595D4FD4" w14:textId="77777777" w:rsidR="00EE3A84" w:rsidRDefault="00FF5BEC">
      <w:pPr>
        <w:pStyle w:val="DefenceHeadingNoTOC5"/>
      </w:pPr>
      <w:r>
        <w:t xml:space="preserve">otherwise as requested by the </w:t>
      </w:r>
      <w:r w:rsidRPr="006B0FD0">
        <w:t>Contract Administrator</w:t>
      </w:r>
      <w:r>
        <w:t>;</w:t>
      </w:r>
    </w:p>
    <w:p w14:paraId="6BCC4E41" w14:textId="54BFBE06" w:rsidR="00EE3A84" w:rsidRDefault="00FF5BEC">
      <w:pPr>
        <w:pStyle w:val="DefenceHeadingNoTOC4"/>
      </w:pPr>
      <w:bookmarkStart w:id="3181" w:name="_Ref409772483"/>
      <w:r>
        <w:t xml:space="preserve">without limiting subparagraph </w:t>
      </w:r>
      <w:r>
        <w:fldChar w:fldCharType="begin"/>
      </w:r>
      <w:r>
        <w:instrText xml:space="preserve"> REF _Ref409777953 \n \h  \* MERGEFORMAT </w:instrText>
      </w:r>
      <w:r>
        <w:fldChar w:fldCharType="separate"/>
      </w:r>
      <w:r w:rsidR="003672F0">
        <w:t>(i)</w:t>
      </w:r>
      <w:r>
        <w:fldChar w:fldCharType="end"/>
      </w:r>
      <w:r w:rsidR="002B23FF">
        <w:t>,</w:t>
      </w:r>
      <w:r w:rsidR="0065436D">
        <w:t xml:space="preserve"> where the Services are carried out in Australia,</w:t>
      </w:r>
      <w:r>
        <w:t xml:space="preserve"> </w:t>
      </w:r>
      <w:r w:rsidR="002B23FF">
        <w:t>provide</w:t>
      </w:r>
      <w:r>
        <w:t xml:space="preserve"> a Safety Data Sheet (</w:t>
      </w:r>
      <w:r>
        <w:rPr>
          <w:b/>
        </w:rPr>
        <w:t>SDS)</w:t>
      </w:r>
      <w:r>
        <w:t xml:space="preserve"> in the form required by the </w:t>
      </w:r>
      <w:r w:rsidRPr="006B0FD0">
        <w:t>Commonwealth</w:t>
      </w:r>
      <w:r>
        <w:t xml:space="preserve"> for entry into the ChemAlert database for each </w:t>
      </w:r>
      <w:r w:rsidRPr="006B0FD0">
        <w:t>Hazardous Substance</w:t>
      </w:r>
      <w:r w:rsidR="00E32A56">
        <w:t xml:space="preserve"> to be</w:t>
      </w:r>
      <w:r>
        <w:t>:</w:t>
      </w:r>
      <w:bookmarkEnd w:id="3181"/>
    </w:p>
    <w:p w14:paraId="17E31671" w14:textId="77777777" w:rsidR="00EE3A84" w:rsidRDefault="00FF5BEC">
      <w:pPr>
        <w:pStyle w:val="DefenceHeadingNoTOC5"/>
      </w:pPr>
      <w:r>
        <w:t xml:space="preserve">used in the </w:t>
      </w:r>
      <w:r w:rsidRPr="006B0FD0">
        <w:t>Services</w:t>
      </w:r>
      <w:r>
        <w:t>;</w:t>
      </w:r>
      <w:r w:rsidR="00E32A56">
        <w:t xml:space="preserve"> or</w:t>
      </w:r>
    </w:p>
    <w:p w14:paraId="7DE0A638" w14:textId="77777777" w:rsidR="00EE3A84" w:rsidRDefault="00FF5BEC">
      <w:pPr>
        <w:pStyle w:val="DefenceHeadingNoTOC5"/>
      </w:pPr>
      <w:r>
        <w:t xml:space="preserve">incorporated into the </w:t>
      </w:r>
      <w:r w:rsidRPr="006B0FD0">
        <w:t>Works</w:t>
      </w:r>
      <w:r>
        <w:t>;</w:t>
      </w:r>
    </w:p>
    <w:p w14:paraId="2E55A2E3" w14:textId="56F98CFE" w:rsidR="00EE3A84" w:rsidRDefault="00FF5BEC" w:rsidP="002B23FF">
      <w:pPr>
        <w:pStyle w:val="DefenceHeadingNoTOC4"/>
      </w:pPr>
      <w:r>
        <w:t xml:space="preserve">provide the SDS under subparagraph </w:t>
      </w:r>
      <w:r>
        <w:fldChar w:fldCharType="begin"/>
      </w:r>
      <w:r>
        <w:instrText xml:space="preserve"> REF _Ref409772483 \r \h  \* MERGEFORMAT </w:instrText>
      </w:r>
      <w:r>
        <w:fldChar w:fldCharType="separate"/>
      </w:r>
      <w:r w:rsidR="003672F0">
        <w:t>(iv)</w:t>
      </w:r>
      <w:r>
        <w:fldChar w:fldCharType="end"/>
      </w:r>
      <w:r>
        <w:t xml:space="preserve"> and </w:t>
      </w:r>
      <w:r w:rsidR="002B23FF">
        <w:t>any</w:t>
      </w:r>
      <w:r>
        <w:t xml:space="preserve"> other information concerning the risks and hazards associated with the </w:t>
      </w:r>
      <w:r w:rsidRPr="006B0FD0">
        <w:t>Hazardous Substance</w:t>
      </w:r>
      <w:r>
        <w:t xml:space="preserve"> to the </w:t>
      </w:r>
      <w:r w:rsidRPr="006B0FD0">
        <w:t>Contract Administrator</w:t>
      </w:r>
      <w:r w:rsidR="002B23FF" w:rsidRPr="002B23FF">
        <w:t xml:space="preserve"> prior to the Hazardous Substance being used in the </w:t>
      </w:r>
      <w:r w:rsidR="002B23FF">
        <w:t>Services</w:t>
      </w:r>
      <w:r w:rsidR="002B23FF" w:rsidRPr="002B23FF">
        <w:t xml:space="preserve"> or incorporated into the Works</w:t>
      </w:r>
      <w:r w:rsidR="00FF6C47">
        <w:t>;</w:t>
      </w:r>
    </w:p>
    <w:p w14:paraId="2656B1B6" w14:textId="77777777" w:rsidR="00EE3A84" w:rsidRDefault="00FF6C47" w:rsidP="00FF6C47">
      <w:pPr>
        <w:pStyle w:val="DefenceHeadingNoTOC4"/>
      </w:pPr>
      <w:r w:rsidRPr="00FF6C47">
        <w:t xml:space="preserve">provide the Contract Administrator any </w:t>
      </w:r>
      <w:r w:rsidR="00FF5BEC">
        <w:t>update</w:t>
      </w:r>
      <w:r>
        <w:t>d</w:t>
      </w:r>
      <w:r w:rsidR="00FF5BEC">
        <w:t xml:space="preserve"> </w:t>
      </w:r>
      <w:r w:rsidRPr="00FF6C47">
        <w:t>SDS from the manufacturer, importer or supplier of each relevant Hazardous Substance</w:t>
      </w:r>
      <w:r w:rsidR="00FF5BEC">
        <w:t>:</w:t>
      </w:r>
    </w:p>
    <w:p w14:paraId="66EC6563" w14:textId="77777777" w:rsidR="00EE3A84" w:rsidRDefault="00FF6C47" w:rsidP="00FF6C47">
      <w:pPr>
        <w:pStyle w:val="DefenceHeadingNoTOC5"/>
      </w:pPr>
      <w:bookmarkStart w:id="3182" w:name="_Ref409772555"/>
      <w:r w:rsidRPr="00FF6C47">
        <w:t>on each occasion an updated SDS is provided by the manufacturer, importer or supplier of the relevant Hazardous Substance</w:t>
      </w:r>
      <w:r w:rsidR="00FF5BEC">
        <w:t>; and</w:t>
      </w:r>
    </w:p>
    <w:p w14:paraId="15FA71BE" w14:textId="77777777" w:rsidR="00EE3A84" w:rsidRDefault="00FF5BEC">
      <w:pPr>
        <w:pStyle w:val="DefenceHeadingNoTOC5"/>
      </w:pPr>
      <w:r>
        <w:t xml:space="preserve">otherwise as requested by the </w:t>
      </w:r>
      <w:r w:rsidRPr="006B0FD0">
        <w:t>Contract Administrator</w:t>
      </w:r>
      <w:r>
        <w:t>;</w:t>
      </w:r>
    </w:p>
    <w:p w14:paraId="43EA3348" w14:textId="02B95342" w:rsidR="00EE3A84" w:rsidRDefault="00FF5BEC" w:rsidP="00FF6C47">
      <w:pPr>
        <w:pStyle w:val="DefenceHeadingNoTOC4"/>
      </w:pPr>
      <w:bookmarkStart w:id="3183" w:name="_Ref461114466"/>
      <w:r>
        <w:t xml:space="preserve">without limiting subparagraphs </w:t>
      </w:r>
      <w:r>
        <w:fldChar w:fldCharType="begin"/>
      </w:r>
      <w:r>
        <w:instrText xml:space="preserve"> REF _Ref409777953 \n \h  \* MERGEFORMAT </w:instrText>
      </w:r>
      <w:r>
        <w:fldChar w:fldCharType="separate"/>
      </w:r>
      <w:r w:rsidR="003672F0">
        <w:t>(i)</w:t>
      </w:r>
      <w:r>
        <w:fldChar w:fldCharType="end"/>
      </w:r>
      <w:r>
        <w:t xml:space="preserve"> - </w:t>
      </w:r>
      <w:r>
        <w:fldChar w:fldCharType="begin"/>
      </w:r>
      <w:r>
        <w:instrText xml:space="preserve"> REF _Ref409772483 \r \h  \* MERGEFORMAT </w:instrText>
      </w:r>
      <w:r>
        <w:fldChar w:fldCharType="separate"/>
      </w:r>
      <w:r w:rsidR="003672F0">
        <w:t>(iv)</w:t>
      </w:r>
      <w:r>
        <w:fldChar w:fldCharType="end"/>
      </w:r>
      <w:r>
        <w:t xml:space="preserve"> prepare information in the form required by the </w:t>
      </w:r>
      <w:r w:rsidRPr="006B0FD0">
        <w:t>Commonwealth</w:t>
      </w:r>
      <w:r w:rsidR="00FF6C47" w:rsidRPr="00FF6C47">
        <w:t xml:space="preserve"> in accordance with the WHS Legislation</w:t>
      </w:r>
      <w:r>
        <w:t xml:space="preserve"> (including</w:t>
      </w:r>
      <w:r w:rsidR="00FF6C47" w:rsidRPr="00FF6C47">
        <w:t>, but not limiting, any applicable</w:t>
      </w:r>
      <w:r>
        <w:t xml:space="preserve"> information regarding use, handling, storage, locations, maximum storage quantities and volumes) for entry into the ChemAlert database for each </w:t>
      </w:r>
      <w:r w:rsidRPr="006B0FD0">
        <w:t>Hazardous Substance</w:t>
      </w:r>
      <w:r w:rsidR="00FF6C47">
        <w:t xml:space="preserve"> to be</w:t>
      </w:r>
      <w:r>
        <w:t>:</w:t>
      </w:r>
      <w:bookmarkEnd w:id="3182"/>
      <w:bookmarkEnd w:id="3183"/>
    </w:p>
    <w:p w14:paraId="0ABE1FE9" w14:textId="77777777" w:rsidR="00EE3A84" w:rsidRDefault="00FF5BEC">
      <w:pPr>
        <w:pStyle w:val="DefenceHeadingNoTOC5"/>
      </w:pPr>
      <w:r>
        <w:t xml:space="preserve">used in the </w:t>
      </w:r>
      <w:r w:rsidRPr="006B0FD0">
        <w:t>Services</w:t>
      </w:r>
      <w:r>
        <w:t>;</w:t>
      </w:r>
      <w:r w:rsidR="0065436D">
        <w:t xml:space="preserve"> or</w:t>
      </w:r>
    </w:p>
    <w:p w14:paraId="3ADADD73" w14:textId="77777777" w:rsidR="00EE3A84" w:rsidRDefault="00FF5BEC">
      <w:pPr>
        <w:pStyle w:val="DefenceHeadingNoTOC5"/>
      </w:pPr>
      <w:r>
        <w:t xml:space="preserve">incorporated into the </w:t>
      </w:r>
      <w:r w:rsidRPr="006B0FD0">
        <w:t>Works</w:t>
      </w:r>
      <w:r w:rsidR="0065436D">
        <w:t>,</w:t>
      </w:r>
      <w:r>
        <w:t xml:space="preserve"> </w:t>
      </w:r>
    </w:p>
    <w:p w14:paraId="796E5A44" w14:textId="77777777" w:rsidR="00EE3A84" w:rsidRDefault="00FF5BEC" w:rsidP="00F30444">
      <w:pPr>
        <w:pStyle w:val="DefenceIndent2"/>
      </w:pPr>
      <w:r>
        <w:t>(</w:t>
      </w:r>
      <w:r w:rsidRPr="00F30444">
        <w:rPr>
          <w:b/>
        </w:rPr>
        <w:t>ChemAlert Information</w:t>
      </w:r>
      <w:r>
        <w:t>);</w:t>
      </w:r>
    </w:p>
    <w:p w14:paraId="1989EC93" w14:textId="307A8ED3" w:rsidR="00EE3A84" w:rsidRDefault="00FF5BEC">
      <w:pPr>
        <w:pStyle w:val="DefenceHeadingNoTOC4"/>
      </w:pPr>
      <w:r>
        <w:t xml:space="preserve">provide the ChemAlert Information prepared under subparagraph </w:t>
      </w:r>
      <w:r>
        <w:fldChar w:fldCharType="begin"/>
      </w:r>
      <w:r>
        <w:instrText xml:space="preserve"> REF _Ref461114466 \n \h  \* MERGEFORMAT </w:instrText>
      </w:r>
      <w:r>
        <w:fldChar w:fldCharType="separate"/>
      </w:r>
      <w:r w:rsidR="003672F0">
        <w:t>(vii)</w:t>
      </w:r>
      <w:r>
        <w:fldChar w:fldCharType="end"/>
      </w:r>
      <w:r>
        <w:t xml:space="preserve"> to the </w:t>
      </w:r>
      <w:r w:rsidRPr="006B0FD0">
        <w:t>Contract Administrator</w:t>
      </w:r>
      <w:r>
        <w:t>:</w:t>
      </w:r>
    </w:p>
    <w:p w14:paraId="5B457F45" w14:textId="0E07AD67" w:rsidR="00EE3A84" w:rsidRDefault="00FF5BEC">
      <w:pPr>
        <w:pStyle w:val="DefenceHeadingNoTOC5"/>
      </w:pPr>
      <w:r>
        <w:t xml:space="preserve">in its reports under clause </w:t>
      </w:r>
      <w:r>
        <w:fldChar w:fldCharType="begin"/>
      </w:r>
      <w:r>
        <w:instrText xml:space="preserve"> REF _Ref452726877 \n \h  \* MERGEFORMAT </w:instrText>
      </w:r>
      <w:r>
        <w:fldChar w:fldCharType="separate"/>
      </w:r>
      <w:r w:rsidR="003672F0">
        <w:t>4.8</w:t>
      </w:r>
      <w:r>
        <w:fldChar w:fldCharType="end"/>
      </w:r>
      <w:r>
        <w:t xml:space="preserve"> of the Conditions of Contract; and</w:t>
      </w:r>
    </w:p>
    <w:p w14:paraId="143058EE" w14:textId="77777777" w:rsidR="00EE3A84" w:rsidRDefault="00FF5BEC">
      <w:pPr>
        <w:pStyle w:val="DefenceHeadingNoTOC5"/>
      </w:pPr>
      <w:r>
        <w:t xml:space="preserve">otherwise as requested by the </w:t>
      </w:r>
      <w:r w:rsidRPr="006B0FD0">
        <w:t>Contract Administrator</w:t>
      </w:r>
      <w:r>
        <w:t>;</w:t>
      </w:r>
    </w:p>
    <w:p w14:paraId="1DD0544A" w14:textId="77777777" w:rsidR="00EE3A84" w:rsidRDefault="00FF5BEC">
      <w:pPr>
        <w:pStyle w:val="DefenceHeadingNoTOC4"/>
      </w:pPr>
      <w:r>
        <w:t xml:space="preserve">update the ChemAlert Information and provide the updated ChemAlert Information to the </w:t>
      </w:r>
      <w:r w:rsidRPr="006B0FD0">
        <w:t>Contract Administrator</w:t>
      </w:r>
      <w:r>
        <w:t>:</w:t>
      </w:r>
    </w:p>
    <w:p w14:paraId="5C3E6CB4" w14:textId="6258DBB1" w:rsidR="00EE3A84" w:rsidRDefault="00FF5BEC">
      <w:pPr>
        <w:pStyle w:val="DefenceHeadingNoTOC5"/>
      </w:pPr>
      <w:bookmarkStart w:id="3184" w:name="_Ref409772873"/>
      <w:r>
        <w:t xml:space="preserve">in its reports under clause </w:t>
      </w:r>
      <w:r>
        <w:fldChar w:fldCharType="begin"/>
      </w:r>
      <w:r>
        <w:instrText xml:space="preserve"> REF _Ref452726877 \n \h  \* MERGEFORMAT </w:instrText>
      </w:r>
      <w:r>
        <w:fldChar w:fldCharType="separate"/>
      </w:r>
      <w:r w:rsidR="003672F0">
        <w:t>4.8</w:t>
      </w:r>
      <w:r>
        <w:fldChar w:fldCharType="end"/>
      </w:r>
      <w:r>
        <w:t xml:space="preserve"> of the Conditions of Contract; and</w:t>
      </w:r>
    </w:p>
    <w:p w14:paraId="61DD1CB7" w14:textId="77777777" w:rsidR="00EE3A84" w:rsidRDefault="00FF5BEC">
      <w:pPr>
        <w:pStyle w:val="DefenceHeadingNoTOC5"/>
      </w:pPr>
      <w:r>
        <w:t xml:space="preserve">otherwise as requested by the </w:t>
      </w:r>
      <w:r w:rsidRPr="006B0FD0">
        <w:t>Contract Administrator</w:t>
      </w:r>
      <w:r>
        <w:t>; and</w:t>
      </w:r>
    </w:p>
    <w:p w14:paraId="7AA384D3" w14:textId="77777777" w:rsidR="00EE3A84" w:rsidRDefault="00FF5BEC">
      <w:pPr>
        <w:pStyle w:val="DefenceHeadingNoTOC4"/>
      </w:pPr>
      <w:bookmarkStart w:id="3185" w:name="_Ref461116119"/>
      <w:r>
        <w:t xml:space="preserve">do all things necessary to assist the </w:t>
      </w:r>
      <w:r w:rsidRPr="006B0FD0">
        <w:t>Contract Administrator</w:t>
      </w:r>
      <w:r>
        <w:t xml:space="preserve"> and the </w:t>
      </w:r>
      <w:r w:rsidRPr="006B0FD0">
        <w:t>Commonwealth</w:t>
      </w:r>
      <w:r>
        <w:t xml:space="preserve"> to enter the SDS, ChemAlert Information and all other information into the ChemAlert database.</w:t>
      </w:r>
      <w:bookmarkEnd w:id="3184"/>
      <w:bookmarkEnd w:id="3185"/>
    </w:p>
    <w:p w14:paraId="6E2B8584" w14:textId="07F33FAB" w:rsidR="00EE3A84" w:rsidRDefault="00FF5BEC" w:rsidP="00FF6C47">
      <w:pPr>
        <w:pStyle w:val="DefenceHeadingNoTOC3"/>
      </w:pPr>
      <w:bookmarkStart w:id="3186" w:name="_Ref461113563"/>
      <w:bookmarkStart w:id="3187" w:name="_Ref353803807"/>
      <w:bookmarkStart w:id="3188" w:name="_Toc21323839"/>
      <w:bookmarkStart w:id="3189" w:name="_Ref353802461"/>
      <w:r>
        <w:t xml:space="preserve">The </w:t>
      </w:r>
      <w:r w:rsidRPr="006B0FD0">
        <w:rPr>
          <w:szCs w:val="22"/>
        </w:rPr>
        <w:t>Consultant</w:t>
      </w:r>
      <w:r>
        <w:t xml:space="preserve"> must not use, handle or store a </w:t>
      </w:r>
      <w:r w:rsidRPr="006B0FD0">
        <w:t>Hazardous Substance</w:t>
      </w:r>
      <w:r>
        <w:t xml:space="preserve"> which falls within one or more of the categories of Hazardous Chemical described in clause </w:t>
      </w:r>
      <w:r>
        <w:fldChar w:fldCharType="begin"/>
      </w:r>
      <w:r>
        <w:instrText xml:space="preserve"> REF _Ref409772578 \r \h  \* MERGEFORMAT </w:instrText>
      </w:r>
      <w:r>
        <w:fldChar w:fldCharType="separate"/>
      </w:r>
      <w:r w:rsidR="003672F0">
        <w:t>1.3(d)</w:t>
      </w:r>
      <w:r>
        <w:fldChar w:fldCharType="end"/>
      </w:r>
      <w:r w:rsidR="00FF6C47" w:rsidRPr="00FF6C47">
        <w:t xml:space="preserve"> in c</w:t>
      </w:r>
      <w:r w:rsidR="00FF6C47">
        <w:t xml:space="preserve">onnection with the Services </w:t>
      </w:r>
      <w:r w:rsidR="00FF6C47" w:rsidRPr="00FF6C47">
        <w:t>or the Works, without the prior written consent of the Contract Administrator</w:t>
      </w:r>
      <w:r w:rsidR="00FF6C47">
        <w:t>.</w:t>
      </w:r>
      <w:bookmarkEnd w:id="3186"/>
    </w:p>
    <w:p w14:paraId="16AE0454" w14:textId="0AA82C1D" w:rsidR="00EE3A84" w:rsidRDefault="00FF5BEC">
      <w:pPr>
        <w:pStyle w:val="DefenceHeadingNoTOC3"/>
      </w:pPr>
      <w:bookmarkStart w:id="3190" w:name="_Ref353804663"/>
      <w:bookmarkEnd w:id="3187"/>
      <w:bookmarkEnd w:id="3188"/>
      <w:r>
        <w:t xml:space="preserve">Without limiting paragraph </w:t>
      </w:r>
      <w:r>
        <w:fldChar w:fldCharType="begin"/>
      </w:r>
      <w:r>
        <w:instrText xml:space="preserve"> REF _Ref461113583 \n \h  \* MERGEFORMAT </w:instrText>
      </w:r>
      <w:r>
        <w:fldChar w:fldCharType="separate"/>
      </w:r>
      <w:r w:rsidR="003672F0">
        <w:t>(b)</w:t>
      </w:r>
      <w:r>
        <w:fldChar w:fldCharType="end"/>
      </w:r>
      <w:r>
        <w:t xml:space="preserve">, in its request for consent under paragraph </w:t>
      </w:r>
      <w:r>
        <w:fldChar w:fldCharType="begin"/>
      </w:r>
      <w:r>
        <w:instrText xml:space="preserve"> REF _Ref353803807 \r \h  \* MERGEFORMAT </w:instrText>
      </w:r>
      <w:r>
        <w:fldChar w:fldCharType="separate"/>
      </w:r>
      <w:r w:rsidR="003672F0">
        <w:t>(d)</w:t>
      </w:r>
      <w:r>
        <w:fldChar w:fldCharType="end"/>
      </w:r>
      <w:r>
        <w:t xml:space="preserve">, the </w:t>
      </w:r>
      <w:r w:rsidRPr="006B0FD0">
        <w:rPr>
          <w:szCs w:val="22"/>
        </w:rPr>
        <w:t>Consultant</w:t>
      </w:r>
      <w:r>
        <w:t xml:space="preserve"> must </w:t>
      </w:r>
      <w:bookmarkEnd w:id="3190"/>
      <w:r>
        <w:t>provide:</w:t>
      </w:r>
    </w:p>
    <w:p w14:paraId="2CE8C93B" w14:textId="538D0140" w:rsidR="00EE3A84" w:rsidRDefault="00FF5BEC">
      <w:pPr>
        <w:pStyle w:val="DefenceHeadingNoTOC4"/>
      </w:pPr>
      <w:r>
        <w:t xml:space="preserve">details of the </w:t>
      </w:r>
      <w:r w:rsidRPr="006B0FD0">
        <w:t>Hazardous Substance</w:t>
      </w:r>
      <w:r>
        <w:t xml:space="preserve"> and the relevant category under clause </w:t>
      </w:r>
      <w:r>
        <w:fldChar w:fldCharType="begin"/>
      </w:r>
      <w:r>
        <w:instrText xml:space="preserve"> REF _Ref409772578 \r \h  \* MERGEFORMAT </w:instrText>
      </w:r>
      <w:r>
        <w:fldChar w:fldCharType="separate"/>
      </w:r>
      <w:r w:rsidR="003672F0">
        <w:t>1.3(d)</w:t>
      </w:r>
      <w:r>
        <w:fldChar w:fldCharType="end"/>
      </w:r>
      <w:r>
        <w:t>;</w:t>
      </w:r>
    </w:p>
    <w:p w14:paraId="797CB78B" w14:textId="3BE87D94" w:rsidR="00EE3A84" w:rsidRDefault="00FF5BEC">
      <w:pPr>
        <w:pStyle w:val="DefenceHeadingNoTOC4"/>
      </w:pPr>
      <w:r>
        <w:t xml:space="preserve">details of the purpose, use, handling or storage of each </w:t>
      </w:r>
      <w:r w:rsidRPr="006B0FD0">
        <w:t>Hazardous Substance</w:t>
      </w:r>
      <w:r>
        <w:t xml:space="preserve"> which falls within one or more of the categories of Hazardous Chemical described in clause </w:t>
      </w:r>
      <w:r>
        <w:fldChar w:fldCharType="begin"/>
      </w:r>
      <w:r>
        <w:instrText xml:space="preserve"> REF _Ref409772578 \r \h  \* MERGEFORMAT </w:instrText>
      </w:r>
      <w:r>
        <w:fldChar w:fldCharType="separate"/>
      </w:r>
      <w:r w:rsidR="003672F0">
        <w:t>1.3(d)</w:t>
      </w:r>
      <w:r>
        <w:fldChar w:fldCharType="end"/>
      </w:r>
      <w:r>
        <w:t>; and</w:t>
      </w:r>
    </w:p>
    <w:p w14:paraId="409A4AE7" w14:textId="77777777" w:rsidR="00EE3A84" w:rsidRDefault="00FF5BEC">
      <w:pPr>
        <w:pStyle w:val="DefenceHeadingNoTOC4"/>
      </w:pPr>
      <w:r>
        <w:t xml:space="preserve">for each </w:t>
      </w:r>
      <w:r w:rsidRPr="006B0FD0">
        <w:t>Hazardous Substance</w:t>
      </w:r>
      <w:r>
        <w:t xml:space="preserve"> which falls within one or more of the following categories:</w:t>
      </w:r>
    </w:p>
    <w:p w14:paraId="7A38600C" w14:textId="174823B8" w:rsidR="00EE3A84" w:rsidRDefault="00FF5BEC">
      <w:pPr>
        <w:pStyle w:val="DefenceHeadingNoTOC5"/>
      </w:pPr>
      <w:r>
        <w:t xml:space="preserve">clause </w:t>
      </w:r>
      <w:r>
        <w:fldChar w:fldCharType="begin"/>
      </w:r>
      <w:r>
        <w:instrText xml:space="preserve"> REF _Ref409772737 \r \h  \* MERGEFORMAT </w:instrText>
      </w:r>
      <w:r>
        <w:fldChar w:fldCharType="separate"/>
      </w:r>
      <w:r w:rsidR="003672F0">
        <w:t>1.3(d)(i)</w:t>
      </w:r>
      <w:r>
        <w:fldChar w:fldCharType="end"/>
      </w:r>
      <w:r>
        <w:t xml:space="preserve"> or </w:t>
      </w:r>
      <w:r>
        <w:fldChar w:fldCharType="begin"/>
      </w:r>
      <w:r>
        <w:instrText xml:space="preserve"> REF _Ref409772746 \r \h  \* MERGEFORMAT </w:instrText>
      </w:r>
      <w:r>
        <w:fldChar w:fldCharType="separate"/>
      </w:r>
      <w:r w:rsidR="003672F0">
        <w:t>1.3(d)(ii)</w:t>
      </w:r>
      <w:r>
        <w:fldChar w:fldCharType="end"/>
      </w:r>
      <w:r>
        <w:t xml:space="preserve">, a copy of all </w:t>
      </w:r>
      <w:r w:rsidRPr="006B0FD0">
        <w:t>Approvals</w:t>
      </w:r>
      <w:r>
        <w:t xml:space="preserve"> for use, handling or storage;</w:t>
      </w:r>
    </w:p>
    <w:p w14:paraId="5FC9AE49" w14:textId="0D225680" w:rsidR="00EE3A84" w:rsidRDefault="00FF5BEC">
      <w:pPr>
        <w:pStyle w:val="DefenceHeadingNoTOC5"/>
      </w:pPr>
      <w:r>
        <w:t xml:space="preserve">clause </w:t>
      </w:r>
      <w:r>
        <w:fldChar w:fldCharType="begin"/>
      </w:r>
      <w:r>
        <w:instrText xml:space="preserve"> REF _Ref409772770 \r \h  \* MERGEFORMAT </w:instrText>
      </w:r>
      <w:r>
        <w:fldChar w:fldCharType="separate"/>
      </w:r>
      <w:r w:rsidR="003672F0">
        <w:t>1.3(d)(v)</w:t>
      </w:r>
      <w:r>
        <w:fldChar w:fldCharType="end"/>
      </w:r>
      <w:r>
        <w:t xml:space="preserve"> or </w:t>
      </w:r>
      <w:r>
        <w:fldChar w:fldCharType="begin"/>
      </w:r>
      <w:r>
        <w:instrText xml:space="preserve"> REF _Ref409772780 \r \h  \* MERGEFORMAT </w:instrText>
      </w:r>
      <w:r>
        <w:fldChar w:fldCharType="separate"/>
      </w:r>
      <w:r w:rsidR="003672F0">
        <w:t>1.3(d)(vii)</w:t>
      </w:r>
      <w:r>
        <w:fldChar w:fldCharType="end"/>
      </w:r>
      <w:r>
        <w:t xml:space="preserve">, details of how the health of workers using, handling or storing such Hazardous Chemical will be monitored in accordance with </w:t>
      </w:r>
      <w:r w:rsidRPr="006B0FD0">
        <w:t>WHS Legislation</w:t>
      </w:r>
      <w:r>
        <w:t>; and</w:t>
      </w:r>
    </w:p>
    <w:p w14:paraId="572FFF29" w14:textId="0552C37A" w:rsidR="00EE3A84" w:rsidRDefault="00FF5BEC">
      <w:pPr>
        <w:pStyle w:val="DefenceHeadingNoTOC5"/>
      </w:pPr>
      <w:r>
        <w:t xml:space="preserve">clause </w:t>
      </w:r>
      <w:r>
        <w:fldChar w:fldCharType="begin"/>
      </w:r>
      <w:r>
        <w:instrText xml:space="preserve"> REF _Ref409772800 \r \h  \* MERGEFORMAT </w:instrText>
      </w:r>
      <w:r>
        <w:fldChar w:fldCharType="separate"/>
      </w:r>
      <w:r w:rsidR="003672F0">
        <w:t>1.3(d)(vi)</w:t>
      </w:r>
      <w:r>
        <w:fldChar w:fldCharType="end"/>
      </w:r>
      <w:r>
        <w:t>, a copy of:</w:t>
      </w:r>
    </w:p>
    <w:p w14:paraId="675C9D29" w14:textId="77777777" w:rsidR="00EE3A84" w:rsidRDefault="00FF5BEC">
      <w:pPr>
        <w:pStyle w:val="DefenceHeadingNoTOC6"/>
      </w:pPr>
      <w:r>
        <w:t>all notices given to a relevant regulator; and</w:t>
      </w:r>
    </w:p>
    <w:p w14:paraId="670622DB" w14:textId="77777777" w:rsidR="00EE3A84" w:rsidRDefault="00FF5BEC">
      <w:pPr>
        <w:pStyle w:val="DefenceHeadingNoTOC6"/>
      </w:pPr>
      <w:r>
        <w:t xml:space="preserve">all licences required to be held by the </w:t>
      </w:r>
      <w:r w:rsidRPr="006B0FD0">
        <w:rPr>
          <w:szCs w:val="22"/>
        </w:rPr>
        <w:t>Consultant</w:t>
      </w:r>
      <w:r>
        <w:t xml:space="preserve"> or subconsultant</w:t>
      </w:r>
      <w:r w:rsidR="007D3AC7">
        <w:t>,</w:t>
      </w:r>
    </w:p>
    <w:p w14:paraId="71741A26" w14:textId="77777777" w:rsidR="00EE3A84" w:rsidRDefault="00FF5BEC" w:rsidP="00F30444">
      <w:pPr>
        <w:pStyle w:val="DefenceIndent3"/>
      </w:pPr>
      <w:r>
        <w:t>in relation to use, storage or handling</w:t>
      </w:r>
      <w:r w:rsidR="007D3AC7">
        <w:t>.</w:t>
      </w:r>
    </w:p>
    <w:p w14:paraId="0E1C27E8" w14:textId="5583980E" w:rsidR="00EE3A84" w:rsidRDefault="00FF5BEC">
      <w:pPr>
        <w:pStyle w:val="DefenceHeadingNoTOC3"/>
      </w:pPr>
      <w:bookmarkStart w:id="3191" w:name="_Ref409773161"/>
      <w:r>
        <w:t xml:space="preserve">Without limiting clause </w:t>
      </w:r>
      <w:r>
        <w:fldChar w:fldCharType="begin"/>
      </w:r>
      <w:r>
        <w:instrText xml:space="preserve"> REF _Ref461115802 \n \h  \* MERGEFORMAT </w:instrText>
      </w:r>
      <w:r>
        <w:fldChar w:fldCharType="separate"/>
      </w:r>
      <w:r w:rsidR="003672F0">
        <w:t>6.16</w:t>
      </w:r>
      <w:r>
        <w:fldChar w:fldCharType="end"/>
      </w:r>
      <w:r>
        <w:t xml:space="preserve"> of the Conditions of Contract or any other provision of the </w:t>
      </w:r>
      <w:r w:rsidRPr="006B0FD0">
        <w:t>Contract</w:t>
      </w:r>
      <w:r>
        <w:t xml:space="preserve">, the </w:t>
      </w:r>
      <w:r w:rsidRPr="006B0FD0">
        <w:rPr>
          <w:szCs w:val="22"/>
        </w:rPr>
        <w:t>Consultant</w:t>
      </w:r>
      <w:r>
        <w:t xml:space="preserve"> must</w:t>
      </w:r>
      <w:r w:rsidR="00D35E9F">
        <w:t>,</w:t>
      </w:r>
      <w:r w:rsidR="00867B70">
        <w:t xml:space="preserve"> irrespective of where the Services are carried out</w:t>
      </w:r>
      <w:r>
        <w:t>:</w:t>
      </w:r>
      <w:bookmarkEnd w:id="3189"/>
      <w:bookmarkEnd w:id="3191"/>
    </w:p>
    <w:p w14:paraId="6933ABBF" w14:textId="77777777" w:rsidR="00EE3A84" w:rsidRDefault="00FF5BEC">
      <w:pPr>
        <w:pStyle w:val="DefenceHeadingNoTOC4"/>
      </w:pPr>
      <w:r>
        <w:t>comply with any applicable Code of Practice;</w:t>
      </w:r>
    </w:p>
    <w:p w14:paraId="7E50AEA0" w14:textId="77777777" w:rsidR="00EE3A84" w:rsidRDefault="00FF5BEC">
      <w:pPr>
        <w:pStyle w:val="DefenceHeadingNoTOC4"/>
      </w:pPr>
      <w:bookmarkStart w:id="3192" w:name="_Ref353869274"/>
      <w:r>
        <w:t xml:space="preserve">ensure that all documentation (including all </w:t>
      </w:r>
      <w:r w:rsidRPr="006B0FD0">
        <w:t>Design Documentation</w:t>
      </w:r>
      <w:r>
        <w:t xml:space="preserve"> and other </w:t>
      </w:r>
      <w:r w:rsidRPr="006B0FD0">
        <w:t>Project Documents</w:t>
      </w:r>
      <w:r>
        <w:t xml:space="preserve">) concerning </w:t>
      </w:r>
      <w:r w:rsidRPr="006B0FD0">
        <w:t>Hazardous Substances</w:t>
      </w:r>
      <w:r>
        <w:t xml:space="preserve"> (including in relation to assembly, maintenance and operation) identif</w:t>
      </w:r>
      <w:r w:rsidR="00FF6C47">
        <w:t>ies</w:t>
      </w:r>
      <w:r>
        <w:t xml:space="preserve"> the nature of the hazard and risk (including those risks which may remain after </w:t>
      </w:r>
      <w:r w:rsidRPr="006B0FD0">
        <w:t>Completion</w:t>
      </w:r>
      <w:r>
        <w:t xml:space="preserve"> (as defined in the </w:t>
      </w:r>
      <w:r w:rsidRPr="006B0FD0">
        <w:t>Construction Contract</w:t>
      </w:r>
      <w:r>
        <w:t xml:space="preserve">) and after the end of the last Defects Liability Period (as defined in the </w:t>
      </w:r>
      <w:r w:rsidRPr="006B0FD0">
        <w:t>Construction Contract</w:t>
      </w:r>
      <w:r>
        <w:t>);</w:t>
      </w:r>
      <w:bookmarkEnd w:id="3192"/>
    </w:p>
    <w:p w14:paraId="78483412" w14:textId="77777777" w:rsidR="00EE3A84" w:rsidRDefault="00FF5BEC" w:rsidP="00FF6C47">
      <w:pPr>
        <w:pStyle w:val="DefenceHeadingNoTOC4"/>
      </w:pPr>
      <w:r>
        <w:t>ensure that all goods</w:t>
      </w:r>
      <w:r w:rsidR="00FF6C47" w:rsidRPr="00FF6C47">
        <w:t xml:space="preserve"> incorporated</w:t>
      </w:r>
      <w:r>
        <w:t xml:space="preserve"> into the </w:t>
      </w:r>
      <w:r w:rsidRPr="006B0FD0">
        <w:t>Works</w:t>
      </w:r>
      <w:r>
        <w:t xml:space="preserve"> comply with </w:t>
      </w:r>
      <w:r w:rsidR="001E0938" w:rsidRPr="00A0757D">
        <w:t>the</w:t>
      </w:r>
      <w:r w:rsidR="00867B70" w:rsidRPr="001E0938">
        <w:t xml:space="preserve"> </w:t>
      </w:r>
      <w:r w:rsidRPr="001E0938">
        <w:t>WHS</w:t>
      </w:r>
      <w:r w:rsidRPr="006B0FD0">
        <w:t xml:space="preserve"> Legislation</w:t>
      </w:r>
      <w:r>
        <w:t xml:space="preserve"> </w:t>
      </w:r>
      <w:r w:rsidR="00867B70">
        <w:t xml:space="preserve">(as if it applied to the Consultant) </w:t>
      </w:r>
      <w:r>
        <w:t xml:space="preserve">and any </w:t>
      </w:r>
      <w:r w:rsidR="00867B70">
        <w:t xml:space="preserve">other Australian Statutory Requirements or Host Nation </w:t>
      </w:r>
      <w:r w:rsidRPr="006B0FD0">
        <w:t>Statutory Requirements</w:t>
      </w:r>
      <w:r>
        <w:t xml:space="preserve"> relating to </w:t>
      </w:r>
      <w:r w:rsidRPr="006B0FD0">
        <w:t>Hazardous Substances</w:t>
      </w:r>
      <w:r>
        <w:t>;</w:t>
      </w:r>
    </w:p>
    <w:p w14:paraId="050291CD" w14:textId="77777777" w:rsidR="00EE3A84" w:rsidRDefault="00FF5BEC" w:rsidP="00FF6C47">
      <w:pPr>
        <w:pStyle w:val="DefenceHeadingNoTOC4"/>
      </w:pPr>
      <w:r>
        <w:t xml:space="preserve">ensure that all </w:t>
      </w:r>
      <w:r w:rsidRPr="006B0FD0">
        <w:t>Hazardous Substances</w:t>
      </w:r>
      <w:r w:rsidR="00FF6C47" w:rsidRPr="00FF6C47">
        <w:t xml:space="preserve"> used in the Services</w:t>
      </w:r>
      <w:r w:rsidR="00FF6C47">
        <w:t xml:space="preserve"> or</w:t>
      </w:r>
      <w:r w:rsidR="00DF37FA">
        <w:t xml:space="preserve"> used in (or</w:t>
      </w:r>
      <w:r w:rsidR="00FF6C47">
        <w:t xml:space="preserve"> </w:t>
      </w:r>
      <w:r w:rsidR="00FF6C47" w:rsidRPr="00FF6C47">
        <w:t>incorporated into</w:t>
      </w:r>
      <w:r w:rsidR="00DF37FA">
        <w:t>)</w:t>
      </w:r>
      <w:r w:rsidR="00FF6C47" w:rsidRPr="00FF6C47">
        <w:t xml:space="preserve"> the Works </w:t>
      </w:r>
      <w:r w:rsidR="00FF6C47">
        <w:t>are correctly labelled and packaged</w:t>
      </w:r>
      <w:r w:rsidR="00FF6C47" w:rsidRPr="00FF6C47">
        <w:t xml:space="preserve"> in accordance with </w:t>
      </w:r>
      <w:r w:rsidR="00867B70">
        <w:t xml:space="preserve">the </w:t>
      </w:r>
      <w:r w:rsidR="00FF6C47" w:rsidRPr="00FF6C47">
        <w:t>WHS Legislation</w:t>
      </w:r>
      <w:r w:rsidR="00867B70">
        <w:t xml:space="preserve"> (as if it applied to the Consultant)</w:t>
      </w:r>
      <w:r w:rsidR="00FF6C47" w:rsidRPr="00FF6C47">
        <w:t xml:space="preserve"> and </w:t>
      </w:r>
      <w:r w:rsidR="00867B70">
        <w:t xml:space="preserve">any other Australian Statutory Requirements or Host Nation </w:t>
      </w:r>
      <w:r w:rsidR="00FF6C47" w:rsidRPr="00FF6C47">
        <w:t>Statutory Requirements;</w:t>
      </w:r>
    </w:p>
    <w:p w14:paraId="4EA0114E" w14:textId="77777777" w:rsidR="00EE3A84" w:rsidRDefault="00FF5BEC">
      <w:pPr>
        <w:pStyle w:val="DefenceHeadingNoTOC4"/>
        <w:rPr>
          <w:b/>
          <w:i/>
        </w:rPr>
      </w:pPr>
      <w:bookmarkStart w:id="3193" w:name="_Ref329683966"/>
      <w:r>
        <w:t xml:space="preserve">notify the </w:t>
      </w:r>
      <w:r w:rsidRPr="006B0FD0">
        <w:t>Contract Administrator</w:t>
      </w:r>
      <w:r>
        <w:t xml:space="preserve"> within 14 days of becoming aware of any non-hazardous substance which could be substituted for the </w:t>
      </w:r>
      <w:r w:rsidRPr="006B0FD0">
        <w:t>Hazardous Substance</w:t>
      </w:r>
      <w:r>
        <w:t xml:space="preserve"> without significant detriment to the performance of the </w:t>
      </w:r>
      <w:r w:rsidRPr="006B0FD0">
        <w:t>Services</w:t>
      </w:r>
      <w:r>
        <w:rPr>
          <w:bCs/>
        </w:rPr>
        <w:t xml:space="preserve"> or the </w:t>
      </w:r>
      <w:r w:rsidRPr="006B0FD0">
        <w:t>Works</w:t>
      </w:r>
      <w:r>
        <w:t>; and</w:t>
      </w:r>
    </w:p>
    <w:p w14:paraId="6DC4C123" w14:textId="5ABE5BA6" w:rsidR="00EE3A84" w:rsidRDefault="00FF5BEC">
      <w:pPr>
        <w:pStyle w:val="DefenceHeadingNoTOC4"/>
      </w:pPr>
      <w:r>
        <w:t xml:space="preserve">be able to demonstrate compliance with </w:t>
      </w:r>
      <w:r w:rsidR="00E32A56">
        <w:t xml:space="preserve">this </w:t>
      </w:r>
      <w:r>
        <w:t xml:space="preserve">paragraph </w:t>
      </w:r>
      <w:r>
        <w:fldChar w:fldCharType="begin"/>
      </w:r>
      <w:r>
        <w:instrText xml:space="preserve"> REF _Ref409773161 \r \h  \* MERGEFORMAT </w:instrText>
      </w:r>
      <w:r>
        <w:fldChar w:fldCharType="separate"/>
      </w:r>
      <w:r w:rsidR="003672F0">
        <w:t>(f)</w:t>
      </w:r>
      <w:r>
        <w:fldChar w:fldCharType="end"/>
      </w:r>
      <w:r>
        <w:t xml:space="preserve"> at the request of the </w:t>
      </w:r>
      <w:r w:rsidRPr="006B0FD0">
        <w:t>Contract Administrator</w:t>
      </w:r>
      <w:r>
        <w:t>.</w:t>
      </w:r>
    </w:p>
    <w:bookmarkEnd w:id="3193"/>
    <w:p w14:paraId="303259D2" w14:textId="403DD425" w:rsidR="008B570D" w:rsidRDefault="00FF5BEC" w:rsidP="00FF6C47">
      <w:pPr>
        <w:pStyle w:val="DefenceHeadingNoTOC3"/>
      </w:pPr>
      <w:r>
        <w:t xml:space="preserve">Without limiting clause </w:t>
      </w:r>
      <w:r>
        <w:fldChar w:fldCharType="begin"/>
      </w:r>
      <w:r>
        <w:instrText xml:space="preserve"> REF _Ref461116174 \n \h  \* MERGEFORMAT </w:instrText>
      </w:r>
      <w:r>
        <w:fldChar w:fldCharType="separate"/>
      </w:r>
      <w:r w:rsidR="003672F0">
        <w:t>6.16</w:t>
      </w:r>
      <w:r>
        <w:fldChar w:fldCharType="end"/>
      </w:r>
      <w:r>
        <w:t xml:space="preserve"> of the Conditions of Contract, the </w:t>
      </w:r>
      <w:r w:rsidRPr="006B0FD0">
        <w:rPr>
          <w:szCs w:val="22"/>
        </w:rPr>
        <w:t>Consultant</w:t>
      </w:r>
      <w:r>
        <w:t xml:space="preserve"> is responsible for all </w:t>
      </w:r>
      <w:r w:rsidRPr="006B0FD0">
        <w:t>Hazardous Substances</w:t>
      </w:r>
      <w:r w:rsidR="00FF6C47" w:rsidRPr="00FF6C47">
        <w:t xml:space="preserve"> used in the Services or incorporated into the Works by subconsultants.</w:t>
      </w:r>
    </w:p>
    <w:p w14:paraId="16AC9BBE" w14:textId="77777777" w:rsidR="00EE3A84" w:rsidRDefault="00FF5BEC" w:rsidP="00F30444">
      <w:pPr>
        <w:pStyle w:val="DefenceHeadingNoTOC2"/>
      </w:pPr>
      <w:r>
        <w:t>Definitions</w:t>
      </w:r>
    </w:p>
    <w:p w14:paraId="76DF8251" w14:textId="700CE738" w:rsidR="00EE3A84" w:rsidRDefault="00FF5BEC" w:rsidP="00473604">
      <w:pPr>
        <w:pStyle w:val="DefenceNormal"/>
      </w:pPr>
      <w:r>
        <w:t xml:space="preserve">For the purposes of clause </w:t>
      </w:r>
      <w:r>
        <w:fldChar w:fldCharType="begin"/>
      </w:r>
      <w:r>
        <w:instrText xml:space="preserve"> REF _Ref461116202 \n \h  \* MERGEFORMAT </w:instrText>
      </w:r>
      <w:r>
        <w:fldChar w:fldCharType="separate"/>
      </w:r>
      <w:r w:rsidR="003672F0">
        <w:t>1</w:t>
      </w:r>
      <w:r>
        <w:fldChar w:fldCharType="end"/>
      </w:r>
      <w:r>
        <w:t>:</w:t>
      </w:r>
    </w:p>
    <w:p w14:paraId="77974366" w14:textId="77777777" w:rsidR="00EE3A84" w:rsidRDefault="00FF5BEC">
      <w:pPr>
        <w:pStyle w:val="DefenceHeadingNoTOC3"/>
      </w:pPr>
      <w:r>
        <w:rPr>
          <w:b/>
        </w:rPr>
        <w:t xml:space="preserve">Code of Practice </w:t>
      </w:r>
      <w:r>
        <w:t xml:space="preserve">means a code of practice approved in accordance with the </w:t>
      </w:r>
      <w:r w:rsidRPr="006B0FD0">
        <w:t>WHS Legislation</w:t>
      </w:r>
      <w:r>
        <w:t>.</w:t>
      </w:r>
    </w:p>
    <w:p w14:paraId="0101A881" w14:textId="77777777" w:rsidR="00EE3A84" w:rsidRDefault="00FF5BEC">
      <w:pPr>
        <w:pStyle w:val="DefenceHeadingNoTOC3"/>
      </w:pPr>
      <w:r>
        <w:rPr>
          <w:b/>
        </w:rPr>
        <w:t xml:space="preserve">Commonwealth Premises </w:t>
      </w:r>
      <w:r>
        <w:t xml:space="preserve">means any of the following that is owned or occupied by the </w:t>
      </w:r>
      <w:r w:rsidRPr="006B0FD0">
        <w:t>Commonwealth</w:t>
      </w:r>
      <w:r>
        <w:t>:</w:t>
      </w:r>
    </w:p>
    <w:p w14:paraId="37AA0780" w14:textId="77777777" w:rsidR="00EE3A84" w:rsidRDefault="00FF5BEC">
      <w:pPr>
        <w:pStyle w:val="DefenceHeadingNoTOC4"/>
      </w:pPr>
      <w:r>
        <w:t>an area of land or any other place (whether or not it is enclosed or built on);</w:t>
      </w:r>
      <w:r w:rsidR="00867B70">
        <w:t xml:space="preserve"> or</w:t>
      </w:r>
    </w:p>
    <w:p w14:paraId="10EE7A8B" w14:textId="77777777" w:rsidR="00EE3A84" w:rsidRDefault="00FF5BEC">
      <w:pPr>
        <w:pStyle w:val="DefenceHeadingNoTOC4"/>
      </w:pPr>
      <w:r>
        <w:t>a building or other structure</w:t>
      </w:r>
      <w:r w:rsidR="00867B70">
        <w:t>.</w:t>
      </w:r>
    </w:p>
    <w:p w14:paraId="27DFD88D" w14:textId="77777777" w:rsidR="00EE3A84" w:rsidRDefault="00FF5BEC" w:rsidP="001C3DA9">
      <w:pPr>
        <w:pStyle w:val="DefenceHeadingNoTOC3"/>
      </w:pPr>
      <w:bookmarkStart w:id="3194" w:name="DangerousGoods"/>
      <w:r>
        <w:rPr>
          <w:b/>
        </w:rPr>
        <w:t>Dangerous Goods</w:t>
      </w:r>
      <w:bookmarkEnd w:id="3194"/>
      <w:r>
        <w:t xml:space="preserve"> has the meaning given in the Australian Code for the Transport of Dangerous Goods by Road and Rail,</w:t>
      </w:r>
      <w:r w:rsidR="001C0ED7">
        <w:t xml:space="preserve"> </w:t>
      </w:r>
      <w:r w:rsidR="001C3DA9" w:rsidRPr="001C3DA9">
        <w:t>as amended from time to time</w:t>
      </w:r>
      <w:r>
        <w:t>.</w:t>
      </w:r>
    </w:p>
    <w:p w14:paraId="51835996" w14:textId="77777777" w:rsidR="00EE3A84" w:rsidRDefault="00FF5BEC">
      <w:pPr>
        <w:pStyle w:val="DefenceHeadingNoTOC3"/>
      </w:pPr>
      <w:bookmarkStart w:id="3195" w:name="_Ref409772578"/>
      <w:r>
        <w:rPr>
          <w:b/>
        </w:rPr>
        <w:t>Hazardous Chemical</w:t>
      </w:r>
      <w:r>
        <w:t xml:space="preserve"> has the meaning given in subregulation 5(1) of the </w:t>
      </w:r>
      <w:r>
        <w:rPr>
          <w:i/>
        </w:rPr>
        <w:t xml:space="preserve">Work Health and Safety Regulations </w:t>
      </w:r>
      <w:r w:rsidRPr="003E1F24">
        <w:rPr>
          <w:i/>
        </w:rPr>
        <w:t>2011</w:t>
      </w:r>
      <w:r>
        <w:rPr>
          <w:i/>
        </w:rPr>
        <w:t xml:space="preserve"> </w:t>
      </w:r>
      <w:r>
        <w:t>(Cth) and includes:</w:t>
      </w:r>
      <w:bookmarkEnd w:id="3195"/>
    </w:p>
    <w:p w14:paraId="3710AA75" w14:textId="77777777" w:rsidR="00EE3A84" w:rsidRDefault="00FF5BEC">
      <w:pPr>
        <w:pStyle w:val="DefenceHeadingNoTOC4"/>
      </w:pPr>
      <w:bookmarkStart w:id="3196" w:name="_Ref409772737"/>
      <w:r>
        <w:t xml:space="preserve">prohibited carcinogen, as defined in subregulation 5(1) of the </w:t>
      </w:r>
      <w:r>
        <w:rPr>
          <w:i/>
        </w:rPr>
        <w:t xml:space="preserve">Work Health and Safety Regulations </w:t>
      </w:r>
      <w:r w:rsidRPr="003E1F24">
        <w:rPr>
          <w:i/>
        </w:rPr>
        <w:t>2011</w:t>
      </w:r>
      <w:r>
        <w:t xml:space="preserve"> (Cth);</w:t>
      </w:r>
      <w:bookmarkEnd w:id="3196"/>
    </w:p>
    <w:p w14:paraId="1568119D" w14:textId="77777777" w:rsidR="00EE3A84" w:rsidRDefault="00FF5BEC">
      <w:pPr>
        <w:pStyle w:val="DefenceHeadingNoTOC4"/>
      </w:pPr>
      <w:bookmarkStart w:id="3197" w:name="_Ref409772746"/>
      <w:r>
        <w:t xml:space="preserve">restricted carcinogen, as defined in subregulation 5(1) of the </w:t>
      </w:r>
      <w:r>
        <w:rPr>
          <w:i/>
        </w:rPr>
        <w:t xml:space="preserve">Work Health and Safety Regulations </w:t>
      </w:r>
      <w:r w:rsidRPr="003E1F24">
        <w:rPr>
          <w:i/>
        </w:rPr>
        <w:t>2011</w:t>
      </w:r>
      <w:r>
        <w:t xml:space="preserve"> (Cth);</w:t>
      </w:r>
      <w:bookmarkEnd w:id="3197"/>
    </w:p>
    <w:p w14:paraId="547875F9" w14:textId="77777777" w:rsidR="00EE3A84" w:rsidRDefault="00FF5BEC">
      <w:pPr>
        <w:pStyle w:val="DefenceHeadingNoTOC4"/>
      </w:pPr>
      <w:r>
        <w:t xml:space="preserve">hazardous chemicals the use of which is restricted under regulation 382 of the </w:t>
      </w:r>
      <w:r>
        <w:rPr>
          <w:i/>
        </w:rPr>
        <w:t xml:space="preserve">Work Health and Safety Regulations </w:t>
      </w:r>
      <w:r w:rsidRPr="003E1F24">
        <w:rPr>
          <w:i/>
        </w:rPr>
        <w:t>2011</w:t>
      </w:r>
      <w:r>
        <w:t xml:space="preserve"> (Cth), including polychlorinated biphenyls;</w:t>
      </w:r>
    </w:p>
    <w:p w14:paraId="2C52A54E" w14:textId="77777777" w:rsidR="00EE3A84" w:rsidRDefault="00FF5BEC">
      <w:pPr>
        <w:pStyle w:val="DefenceHeadingNoTOC4"/>
      </w:pPr>
      <w:r>
        <w:t>Schedule 11 Hazardous Chemical</w:t>
      </w:r>
      <w:r w:rsidR="00441EDA">
        <w:t>s</w:t>
      </w:r>
      <w:r>
        <w:t>;</w:t>
      </w:r>
    </w:p>
    <w:p w14:paraId="799C5EA0" w14:textId="77777777" w:rsidR="00EE3A84" w:rsidRDefault="00FF5BEC">
      <w:pPr>
        <w:pStyle w:val="DefenceHeadingNoTOC4"/>
      </w:pPr>
      <w:bookmarkStart w:id="3198" w:name="_Ref409772770"/>
      <w:r>
        <w:t xml:space="preserve">hazardous chemicals listed in Table 14.1 of Schedule 14 of the </w:t>
      </w:r>
      <w:r>
        <w:rPr>
          <w:i/>
        </w:rPr>
        <w:t xml:space="preserve">Work Health and Safety Regulations </w:t>
      </w:r>
      <w:r w:rsidRPr="003E1F24">
        <w:rPr>
          <w:i/>
        </w:rPr>
        <w:t>2011</w:t>
      </w:r>
      <w:r w:rsidR="00B50414">
        <w:t xml:space="preserve"> </w:t>
      </w:r>
      <w:r>
        <w:t>(Cth);</w:t>
      </w:r>
      <w:bookmarkEnd w:id="3198"/>
    </w:p>
    <w:p w14:paraId="7EE7104A" w14:textId="77777777" w:rsidR="00EE3A84" w:rsidRDefault="00FF5BEC">
      <w:pPr>
        <w:pStyle w:val="DefenceHeadingNoTOC4"/>
      </w:pPr>
      <w:bookmarkStart w:id="3199" w:name="_Ref409772800"/>
      <w:r>
        <w:t>Schedule 15 Chemical; and</w:t>
      </w:r>
      <w:bookmarkEnd w:id="3199"/>
    </w:p>
    <w:p w14:paraId="0168E3F1" w14:textId="77777777" w:rsidR="00EE3A84" w:rsidRDefault="00FF5BEC">
      <w:pPr>
        <w:pStyle w:val="DefenceHeadingNoTOC4"/>
      </w:pPr>
      <w:bookmarkStart w:id="3200" w:name="_Ref409772780"/>
      <w:r>
        <w:t xml:space="preserve">lead as defined in subregulation 5(1) of the </w:t>
      </w:r>
      <w:r>
        <w:rPr>
          <w:i/>
        </w:rPr>
        <w:t xml:space="preserve">Work Health and Safety Regulations </w:t>
      </w:r>
      <w:r w:rsidRPr="003E1F24">
        <w:rPr>
          <w:i/>
        </w:rPr>
        <w:t>2011</w:t>
      </w:r>
      <w:r>
        <w:rPr>
          <w:i/>
        </w:rPr>
        <w:t xml:space="preserve"> </w:t>
      </w:r>
      <w:r>
        <w:t>(Cth).</w:t>
      </w:r>
      <w:bookmarkEnd w:id="3200"/>
    </w:p>
    <w:p w14:paraId="2FFD4E2C" w14:textId="77777777" w:rsidR="00EE3A84" w:rsidRDefault="00FF5BEC">
      <w:pPr>
        <w:pStyle w:val="DefenceHeadingNoTOC3"/>
      </w:pPr>
      <w:r>
        <w:rPr>
          <w:b/>
        </w:rPr>
        <w:t xml:space="preserve">Hazardous Substances </w:t>
      </w:r>
      <w:r>
        <w:t>means Ozone Depleting Substances, Synthetic Greenhouse Gases, Hazardous Chemicals or Dangerous Goods.</w:t>
      </w:r>
    </w:p>
    <w:p w14:paraId="23ACBB9D" w14:textId="77777777" w:rsidR="00EE3A84" w:rsidRDefault="00FF5BEC">
      <w:pPr>
        <w:pStyle w:val="DefenceHeadingNoTOC3"/>
      </w:pPr>
      <w:r>
        <w:rPr>
          <w:b/>
        </w:rPr>
        <w:t>Ozone Depleting Substance</w:t>
      </w:r>
      <w:r>
        <w:t xml:space="preserve"> means any substance identified as having ozone depleting potential in the </w:t>
      </w:r>
      <w:r>
        <w:rPr>
          <w:i/>
        </w:rPr>
        <w:t xml:space="preserve">Ozone Protection and Synthetic Greenhouse Gas Management Act </w:t>
      </w:r>
      <w:r w:rsidRPr="003E1F24">
        <w:rPr>
          <w:i/>
        </w:rPr>
        <w:t>1989</w:t>
      </w:r>
      <w:r>
        <w:t xml:space="preserve"> (Cth) or any regulations made under that Act.</w:t>
      </w:r>
    </w:p>
    <w:p w14:paraId="34A63BE8" w14:textId="77777777" w:rsidR="00EE3A84" w:rsidRDefault="00FF5BEC">
      <w:pPr>
        <w:pStyle w:val="DefenceHeadingNoTOC3"/>
      </w:pPr>
      <w:r>
        <w:rPr>
          <w:b/>
        </w:rPr>
        <w:t>Schedule 11 Hazardous Chemical</w:t>
      </w:r>
      <w:r>
        <w:t xml:space="preserve"> has the meaning given in subregulation 5(1) of the </w:t>
      </w:r>
      <w:r>
        <w:rPr>
          <w:i/>
        </w:rPr>
        <w:t xml:space="preserve">Work Health and Safety Regulations </w:t>
      </w:r>
      <w:r w:rsidRPr="003E1F24">
        <w:rPr>
          <w:i/>
        </w:rPr>
        <w:t>2011</w:t>
      </w:r>
      <w:r>
        <w:t xml:space="preserve"> (Cth).</w:t>
      </w:r>
    </w:p>
    <w:p w14:paraId="68550883" w14:textId="77777777" w:rsidR="00EE3A84" w:rsidRDefault="00FF5BEC">
      <w:pPr>
        <w:pStyle w:val="DefenceHeadingNoTOC3"/>
      </w:pPr>
      <w:r>
        <w:rPr>
          <w:b/>
        </w:rPr>
        <w:t xml:space="preserve">Schedule 15 Chemical </w:t>
      </w:r>
      <w:r>
        <w:t xml:space="preserve">has the meaning given in subregulation 5(1) of the </w:t>
      </w:r>
      <w:r>
        <w:rPr>
          <w:i/>
        </w:rPr>
        <w:t xml:space="preserve">Work Health and Safety Regulations </w:t>
      </w:r>
      <w:r w:rsidRPr="003E1F24">
        <w:rPr>
          <w:i/>
        </w:rPr>
        <w:t>2011</w:t>
      </w:r>
      <w:r>
        <w:t xml:space="preserve"> (Cth).</w:t>
      </w:r>
    </w:p>
    <w:p w14:paraId="213467E4" w14:textId="77777777" w:rsidR="00AB49BC" w:rsidRDefault="00FF5BEC">
      <w:pPr>
        <w:pStyle w:val="DefenceHeadingNoTOC3"/>
      </w:pPr>
      <w:r w:rsidRPr="00A0757D">
        <w:rPr>
          <w:b/>
        </w:rPr>
        <w:t>Synthetic Greenhouse Gas</w:t>
      </w:r>
      <w:r>
        <w:t xml:space="preserve"> means any gas identified as a Synthetic Greenhouse Gas in the </w:t>
      </w:r>
      <w:r>
        <w:rPr>
          <w:i/>
        </w:rPr>
        <w:t xml:space="preserve">Ozone Protection and Synthetic Greenhouse Gas Management </w:t>
      </w:r>
      <w:r w:rsidRPr="000F5BBB">
        <w:rPr>
          <w:i/>
        </w:rPr>
        <w:t>Act 1989</w:t>
      </w:r>
      <w:r w:rsidRPr="000F5BBB">
        <w:t xml:space="preserve"> </w:t>
      </w:r>
      <w:r>
        <w:t>(Cth) or in any regulations made under that Act.</w:t>
      </w:r>
    </w:p>
    <w:p w14:paraId="72824CF9" w14:textId="77777777" w:rsidR="00EE3A84" w:rsidRDefault="00FF5BEC">
      <w:pPr>
        <w:pStyle w:val="DefenceHeadingNoTOC1"/>
      </w:pPr>
      <w:bookmarkStart w:id="3201" w:name="_Hlt27362024"/>
      <w:bookmarkStart w:id="3202" w:name="_Hlt532264995"/>
      <w:bookmarkStart w:id="3203" w:name="_Toc402084052"/>
      <w:bookmarkStart w:id="3204" w:name="_Toc21323905"/>
      <w:bookmarkStart w:id="3205" w:name="_Toc28083034"/>
      <w:bookmarkStart w:id="3206" w:name="_Toc392496257"/>
      <w:bookmarkStart w:id="3207" w:name="_Ref461121043"/>
      <w:bookmarkStart w:id="3208" w:name="_Ref392495351"/>
      <w:bookmarkStart w:id="3209" w:name="_Toc392496271"/>
      <w:bookmarkEnd w:id="3171"/>
      <w:bookmarkEnd w:id="3172"/>
      <w:bookmarkEnd w:id="3173"/>
      <w:bookmarkEnd w:id="3174"/>
      <w:bookmarkEnd w:id="3175"/>
      <w:bookmarkEnd w:id="3201"/>
      <w:bookmarkEnd w:id="3202"/>
      <w:bookmarkEnd w:id="3203"/>
      <w:r>
        <w:t>SITE RESTRICTIONS</w:t>
      </w:r>
      <w:bookmarkEnd w:id="3204"/>
      <w:bookmarkEnd w:id="3205"/>
      <w:bookmarkEnd w:id="3206"/>
      <w:bookmarkEnd w:id="3207"/>
    </w:p>
    <w:p w14:paraId="0BCFE0AD" w14:textId="77777777" w:rsidR="00EE3A84" w:rsidRDefault="00FF5BEC" w:rsidP="00AE4048">
      <w:pPr>
        <w:pStyle w:val="DefenceNormal"/>
      </w:pPr>
      <w:bookmarkStart w:id="3210" w:name="_Toc21323906"/>
      <w:r>
        <w:t xml:space="preserve">The </w:t>
      </w:r>
      <w:r w:rsidRPr="006B0FD0">
        <w:t>Site</w:t>
      </w:r>
      <w:r>
        <w:t xml:space="preserve"> based </w:t>
      </w:r>
      <w:r w:rsidRPr="006B0FD0">
        <w:t>Services</w:t>
      </w:r>
      <w:r>
        <w:t xml:space="preserve"> must be executed subject to the following restrictions:</w:t>
      </w:r>
      <w:bookmarkEnd w:id="3210"/>
    </w:p>
    <w:p w14:paraId="40EAF5D5" w14:textId="77777777" w:rsidR="00EE3A84" w:rsidRPr="00AE4048" w:rsidRDefault="00FF5BEC" w:rsidP="00AE4048">
      <w:pPr>
        <w:pStyle w:val="DefenceNormal"/>
        <w:rPr>
          <w:b/>
          <w:i/>
        </w:rPr>
      </w:pPr>
      <w:r w:rsidRPr="00AE4048">
        <w:rPr>
          <w:b/>
          <w:i/>
        </w:rPr>
        <w:t>[INSERT DESCRIPTION OF RESTRICTIONS]</w:t>
      </w:r>
    </w:p>
    <w:p w14:paraId="10E5D3EF" w14:textId="77777777" w:rsidR="00EE3A84" w:rsidRDefault="00FF5BEC">
      <w:pPr>
        <w:pStyle w:val="DefenceHeadingNoTOC1"/>
      </w:pPr>
      <w:bookmarkStart w:id="3211" w:name="_Ref462068772"/>
      <w:r>
        <w:t>REQUESTS FOR INFORMATION</w:t>
      </w:r>
      <w:bookmarkEnd w:id="3208"/>
      <w:bookmarkEnd w:id="3209"/>
      <w:bookmarkEnd w:id="3211"/>
    </w:p>
    <w:p w14:paraId="5C002C59" w14:textId="77777777" w:rsidR="00EE3A84" w:rsidRDefault="00FF5BEC">
      <w:pPr>
        <w:pStyle w:val="DefenceHeadingNoTOC3"/>
      </w:pPr>
      <w:r>
        <w:t xml:space="preserve">Without limiting the Conditions of Contract, the </w:t>
      </w:r>
      <w:r w:rsidRPr="006B0FD0">
        <w:t>Services</w:t>
      </w:r>
      <w:r>
        <w:t xml:space="preserve"> include responding to Requests for Information </w:t>
      </w:r>
      <w:r>
        <w:rPr>
          <w:b/>
        </w:rPr>
        <w:t>(Request for Information Services)</w:t>
      </w:r>
      <w:r>
        <w:t xml:space="preserve">.  All documentation provided as part of the Request for Information Services will be deemed to form part of the </w:t>
      </w:r>
      <w:r w:rsidRPr="006B0FD0">
        <w:t>Design Documentation</w:t>
      </w:r>
      <w:r>
        <w:t>.</w:t>
      </w:r>
    </w:p>
    <w:p w14:paraId="0DB238D6" w14:textId="77777777" w:rsidR="00EE3A84" w:rsidRDefault="00FF5BEC">
      <w:pPr>
        <w:pStyle w:val="DefenceHeadingNoTOC3"/>
      </w:pPr>
      <w:r>
        <w:t xml:space="preserve">Without limiting the Conditions of Contract, the </w:t>
      </w:r>
      <w:r w:rsidRPr="006B0FD0">
        <w:rPr>
          <w:szCs w:val="22"/>
        </w:rPr>
        <w:t>Consultant</w:t>
      </w:r>
      <w:r>
        <w:t xml:space="preserve"> must:</w:t>
      </w:r>
    </w:p>
    <w:p w14:paraId="093B2FCE" w14:textId="77777777" w:rsidR="00EE3A84" w:rsidRDefault="00FF5BEC">
      <w:pPr>
        <w:pStyle w:val="DefenceHeadingNoTOC4"/>
      </w:pPr>
      <w:r>
        <w:t xml:space="preserve">perform the Request for Information Services so as to ensure that the Request for Information Services fully address each Request for Information, reduce the need for further Requests for Information and minimise the </w:t>
      </w:r>
      <w:r w:rsidRPr="006B0FD0">
        <w:t xml:space="preserve">Commonwealth's </w:t>
      </w:r>
      <w:r>
        <w:t xml:space="preserve">exposure to delay and extra costs under the </w:t>
      </w:r>
      <w:r w:rsidRPr="006B0FD0">
        <w:t>Construction Contract</w:t>
      </w:r>
      <w:r>
        <w:t xml:space="preserve"> to the maximum extent possible;</w:t>
      </w:r>
    </w:p>
    <w:p w14:paraId="3EA59EF1" w14:textId="76CD923A" w:rsidR="00EE3A84" w:rsidRDefault="00FF5BEC">
      <w:pPr>
        <w:pStyle w:val="DefenceHeadingNoTOC4"/>
      </w:pPr>
      <w:r>
        <w:t xml:space="preserve">submit (or resubmit) the </w:t>
      </w:r>
      <w:r w:rsidRPr="006B0FD0">
        <w:t>Design Documentation</w:t>
      </w:r>
      <w:r>
        <w:t xml:space="preserve"> prepared as Request for Information Services to the </w:t>
      </w:r>
      <w:r w:rsidRPr="006B0FD0">
        <w:t>Contract Administrator</w:t>
      </w:r>
      <w:r>
        <w:t xml:space="preserve"> in accordance with clause </w:t>
      </w:r>
      <w:r>
        <w:rPr>
          <w:highlight w:val="green"/>
        </w:rPr>
        <w:fldChar w:fldCharType="begin"/>
      </w:r>
      <w:r>
        <w:instrText xml:space="preserve"> REF _Ref461120997 \n \h </w:instrText>
      </w:r>
      <w:r>
        <w:rPr>
          <w:highlight w:val="green"/>
        </w:rPr>
      </w:r>
      <w:r>
        <w:rPr>
          <w:highlight w:val="green"/>
        </w:rPr>
        <w:fldChar w:fldCharType="separate"/>
      </w:r>
      <w:r w:rsidR="003672F0">
        <w:t>6</w:t>
      </w:r>
      <w:r>
        <w:rPr>
          <w:highlight w:val="green"/>
        </w:rPr>
        <w:fldChar w:fldCharType="end"/>
      </w:r>
      <w:r>
        <w:t xml:space="preserve"> of the Conditions of Contract;</w:t>
      </w:r>
    </w:p>
    <w:p w14:paraId="72CF6AB9" w14:textId="77777777" w:rsidR="00EE3A84" w:rsidRDefault="00FF5BEC">
      <w:pPr>
        <w:pStyle w:val="DefenceHeadingNoTOC4"/>
      </w:pPr>
      <w:r>
        <w:t xml:space="preserve">perform the Request for Information Services within the time required by the </w:t>
      </w:r>
      <w:r w:rsidRPr="006B0FD0">
        <w:t>Contract Administrator</w:t>
      </w:r>
      <w:r>
        <w:t xml:space="preserve">, including so as to ensure that the </w:t>
      </w:r>
      <w:r w:rsidRPr="006B0FD0">
        <w:t>Contract Administrator</w:t>
      </w:r>
      <w:r>
        <w:t xml:space="preserve"> can issue the </w:t>
      </w:r>
      <w:r w:rsidRPr="006B0FD0">
        <w:t>Design Documentation</w:t>
      </w:r>
      <w:r>
        <w:t xml:space="preserve"> prepared by the </w:t>
      </w:r>
      <w:r w:rsidRPr="006B0FD0">
        <w:rPr>
          <w:szCs w:val="22"/>
        </w:rPr>
        <w:t>Consultant</w:t>
      </w:r>
      <w:r>
        <w:t xml:space="preserve"> in response to each Request for Information so as to minimise the </w:t>
      </w:r>
      <w:r w:rsidRPr="006B0FD0">
        <w:t xml:space="preserve">Commonwealth's </w:t>
      </w:r>
      <w:r>
        <w:t xml:space="preserve">exposure to delay and extra costs under the </w:t>
      </w:r>
      <w:r w:rsidRPr="006B0FD0">
        <w:t>Construction Contract</w:t>
      </w:r>
      <w:r>
        <w:t>; and</w:t>
      </w:r>
    </w:p>
    <w:p w14:paraId="1A3E3FFC" w14:textId="77777777" w:rsidR="00EE3A84" w:rsidRDefault="00FF5BEC">
      <w:pPr>
        <w:pStyle w:val="DefenceHeadingNoTOC4"/>
      </w:pPr>
      <w:r>
        <w:t>for the purposes of performing the Request for Information Services, ensure that its personnel, subconsultants and other resources have appropriate availability, qualifications, experience, ability and expertise.</w:t>
      </w:r>
    </w:p>
    <w:p w14:paraId="612954ED" w14:textId="225C762E" w:rsidR="00EE3A84" w:rsidRDefault="00FF5BEC">
      <w:pPr>
        <w:pStyle w:val="DefenceHeadingNoTOC3"/>
      </w:pPr>
      <w:r>
        <w:t xml:space="preserve">For the purposes of clause </w:t>
      </w:r>
      <w:r>
        <w:fldChar w:fldCharType="begin"/>
      </w:r>
      <w:r>
        <w:instrText xml:space="preserve"> REF _Ref462068772 \w \h </w:instrText>
      </w:r>
      <w:r>
        <w:fldChar w:fldCharType="separate"/>
      </w:r>
      <w:r w:rsidR="003672F0">
        <w:t>3</w:t>
      </w:r>
      <w:r>
        <w:fldChar w:fldCharType="end"/>
      </w:r>
      <w:r>
        <w:t xml:space="preserve"> of the </w:t>
      </w:r>
      <w:r w:rsidRPr="006B0FD0">
        <w:t>Special Conditions</w:t>
      </w:r>
      <w:r>
        <w:t xml:space="preserve">, </w:t>
      </w:r>
      <w:r>
        <w:rPr>
          <w:b/>
        </w:rPr>
        <w:t>Request for Information</w:t>
      </w:r>
      <w:r>
        <w:t xml:space="preserve"> means any request made by a </w:t>
      </w:r>
      <w:r w:rsidR="00D90F07">
        <w:rPr>
          <w:szCs w:val="22"/>
        </w:rPr>
        <w:t>Contractor</w:t>
      </w:r>
      <w:r w:rsidR="00D90F07">
        <w:t xml:space="preserve"> </w:t>
      </w:r>
      <w:r>
        <w:t xml:space="preserve">to the </w:t>
      </w:r>
      <w:r w:rsidRPr="006B0FD0">
        <w:t>Commonwealth</w:t>
      </w:r>
      <w:r>
        <w:t xml:space="preserve"> requesting further information, instruction, guidance, advice or opinion (including in respect of the resolution of ambiguities, discrepancies or inconsistencies in the </w:t>
      </w:r>
      <w:r w:rsidRPr="006B0FD0">
        <w:t>Design Documentation</w:t>
      </w:r>
      <w:r>
        <w:t xml:space="preserve">) or otherwise in respect of the </w:t>
      </w:r>
      <w:r w:rsidRPr="006B0FD0">
        <w:t>Design Documentation</w:t>
      </w:r>
      <w:r>
        <w:t>.</w:t>
      </w:r>
    </w:p>
    <w:p w14:paraId="09ABF2A6" w14:textId="77777777" w:rsidR="00EE3A84" w:rsidRDefault="00FF5BEC">
      <w:pPr>
        <w:pStyle w:val="DefenceHeadingNoTOC1"/>
      </w:pPr>
      <w:bookmarkStart w:id="3212" w:name="_Toc392496273"/>
      <w:bookmarkStart w:id="3213" w:name="_Ref71556638"/>
      <w:r>
        <w:t>METHOD OF WORK PLAN FOR AIRFIELD ACTIVITIES</w:t>
      </w:r>
      <w:bookmarkEnd w:id="3212"/>
      <w:bookmarkEnd w:id="3213"/>
    </w:p>
    <w:p w14:paraId="24888906" w14:textId="22C3723D" w:rsidR="00EE3A84" w:rsidRDefault="00FF5BEC">
      <w:pPr>
        <w:pStyle w:val="DefenceHeadingNoTOC3"/>
      </w:pPr>
      <w:r>
        <w:t xml:space="preserve">Without limiting clause </w:t>
      </w:r>
      <w:r>
        <w:fldChar w:fldCharType="begin"/>
      </w:r>
      <w:r>
        <w:instrText xml:space="preserve"> REF _Ref162942578 \n \h </w:instrText>
      </w:r>
      <w:r>
        <w:fldChar w:fldCharType="separate"/>
      </w:r>
      <w:r w:rsidR="003672F0">
        <w:t>7.4</w:t>
      </w:r>
      <w:r>
        <w:fldChar w:fldCharType="end"/>
      </w:r>
      <w:r>
        <w:t xml:space="preserve"> of the Conditions of Contract, the </w:t>
      </w:r>
      <w:r w:rsidRPr="006B0FD0">
        <w:rPr>
          <w:szCs w:val="22"/>
        </w:rPr>
        <w:t>Consultant</w:t>
      </w:r>
      <w:r>
        <w:t xml:space="preserve"> must prepare and implement by no later than </w:t>
      </w:r>
      <w:r>
        <w:rPr>
          <w:b/>
          <w:i/>
        </w:rPr>
        <w:t>[INSERT E</w:t>
      </w:r>
      <w:r w:rsidR="00E532C5">
        <w:rPr>
          <w:b/>
          <w:i/>
        </w:rPr>
        <w:t>.</w:t>
      </w:r>
      <w:r>
        <w:rPr>
          <w:b/>
          <w:i/>
        </w:rPr>
        <w:t>G</w:t>
      </w:r>
      <w:r w:rsidR="00E532C5">
        <w:rPr>
          <w:b/>
          <w:i/>
        </w:rPr>
        <w:t>.</w:t>
      </w:r>
      <w:r>
        <w:rPr>
          <w:b/>
          <w:i/>
        </w:rPr>
        <w:t xml:space="preserve"> 14 days]</w:t>
      </w:r>
      <w:r>
        <w:t xml:space="preserve"> after the </w:t>
      </w:r>
      <w:r w:rsidRPr="006B0FD0">
        <w:t>Award Date</w:t>
      </w:r>
      <w:r>
        <w:t xml:space="preserve"> and as a condition precedent to the </w:t>
      </w:r>
      <w:r w:rsidRPr="006B0FD0">
        <w:rPr>
          <w:szCs w:val="22"/>
        </w:rPr>
        <w:t>Consultant</w:t>
      </w:r>
      <w:r>
        <w:t xml:space="preserve"> being given access to the </w:t>
      </w:r>
      <w:r w:rsidRPr="006B0FD0">
        <w:t>Site</w:t>
      </w:r>
      <w:r>
        <w:t xml:space="preserve">, a </w:t>
      </w:r>
      <w:r w:rsidR="00747CF4">
        <w:t>"</w:t>
      </w:r>
      <w:r w:rsidRPr="006B0FD0">
        <w:t>Method of Work Plan for Airfield Activities</w:t>
      </w:r>
      <w:r w:rsidR="00747CF4">
        <w:t>"</w:t>
      </w:r>
      <w:r>
        <w:t xml:space="preserve"> for all aspects of the </w:t>
      </w:r>
      <w:r w:rsidRPr="006B0FD0">
        <w:t>Services</w:t>
      </w:r>
      <w:r>
        <w:t xml:space="preserve"> (</w:t>
      </w:r>
      <w:r>
        <w:rPr>
          <w:b/>
        </w:rPr>
        <w:t>Method of Work Plan for Airfield Activities</w:t>
      </w:r>
      <w:r>
        <w:t>).</w:t>
      </w:r>
    </w:p>
    <w:p w14:paraId="24FD5FEE" w14:textId="77777777" w:rsidR="00EE3A84" w:rsidRDefault="00FF5BEC">
      <w:pPr>
        <w:pStyle w:val="DefenceHeadingNoTOC3"/>
      </w:pPr>
      <w:r>
        <w:t xml:space="preserve">The </w:t>
      </w:r>
      <w:r w:rsidRPr="006B0FD0">
        <w:t>Method of Work Plan for Airfield Activities</w:t>
      </w:r>
      <w:r>
        <w:t xml:space="preserve"> must incorporate </w:t>
      </w:r>
      <w:r w:rsidRPr="006B0FD0">
        <w:t>Site</w:t>
      </w:r>
      <w:r>
        <w:t xml:space="preserve"> specific management and control procedures and must set out in adequate detail all procedures the </w:t>
      </w:r>
      <w:r w:rsidRPr="006B0FD0">
        <w:rPr>
          <w:szCs w:val="22"/>
        </w:rPr>
        <w:t>Consultant</w:t>
      </w:r>
      <w:r>
        <w:t xml:space="preserve"> will implement to manage the </w:t>
      </w:r>
      <w:r w:rsidRPr="006B0FD0">
        <w:t>Services</w:t>
      </w:r>
      <w:r>
        <w:t xml:space="preserve"> on and near the </w:t>
      </w:r>
      <w:r w:rsidRPr="006B0FD0">
        <w:t>Site</w:t>
      </w:r>
      <w:r>
        <w:t>, including (as applicable):</w:t>
      </w:r>
    </w:p>
    <w:p w14:paraId="27560282" w14:textId="77777777" w:rsidR="00EE3A84" w:rsidRDefault="00FF5BEC" w:rsidP="00D17814">
      <w:pPr>
        <w:pStyle w:val="DefenceHeadingNoTOC4"/>
        <w:numPr>
          <w:ilvl w:val="3"/>
          <w:numId w:val="8"/>
        </w:numPr>
      </w:pPr>
      <w:r>
        <w:t xml:space="preserve">submission of the </w:t>
      </w:r>
      <w:r w:rsidRPr="006B0FD0">
        <w:t>Method of Work Plan for Airfield Activities</w:t>
      </w:r>
      <w:r>
        <w:t xml:space="preserve"> to the </w:t>
      </w:r>
      <w:r w:rsidRPr="006B0FD0">
        <w:t>Contract Administrator</w:t>
      </w:r>
      <w:r>
        <w:t>;</w:t>
      </w:r>
    </w:p>
    <w:p w14:paraId="29AAEEEC" w14:textId="77777777" w:rsidR="00EE3A84" w:rsidRDefault="00FF5BEC" w:rsidP="00D17814">
      <w:pPr>
        <w:pStyle w:val="DefenceHeadingNoTOC4"/>
        <w:numPr>
          <w:ilvl w:val="3"/>
          <w:numId w:val="8"/>
        </w:numPr>
      </w:pPr>
      <w:r>
        <w:t xml:space="preserve">the establishment of the </w:t>
      </w:r>
      <w:r w:rsidRPr="006B0FD0">
        <w:t>Site</w:t>
      </w:r>
      <w:r>
        <w:t>;</w:t>
      </w:r>
    </w:p>
    <w:p w14:paraId="1D9CA855" w14:textId="77777777" w:rsidR="00EE3A84" w:rsidRDefault="00FF5BEC" w:rsidP="00D17814">
      <w:pPr>
        <w:pStyle w:val="DefenceHeadingNoTOC4"/>
        <w:numPr>
          <w:ilvl w:val="3"/>
          <w:numId w:val="8"/>
        </w:numPr>
      </w:pPr>
      <w:r>
        <w:t xml:space="preserve">access to the </w:t>
      </w:r>
      <w:r w:rsidRPr="006B0FD0">
        <w:t>Site</w:t>
      </w:r>
      <w:r>
        <w:t>;</w:t>
      </w:r>
    </w:p>
    <w:p w14:paraId="1DF27B21" w14:textId="77777777" w:rsidR="00EE3A84" w:rsidRDefault="00FF5BEC" w:rsidP="00D17814">
      <w:pPr>
        <w:pStyle w:val="DefenceHeadingNoTOC4"/>
        <w:numPr>
          <w:ilvl w:val="3"/>
          <w:numId w:val="8"/>
        </w:numPr>
      </w:pPr>
      <w:r>
        <w:t xml:space="preserve">security passes for the </w:t>
      </w:r>
      <w:r w:rsidRPr="006B0FD0">
        <w:t>Site</w:t>
      </w:r>
      <w:r>
        <w:t>;</w:t>
      </w:r>
    </w:p>
    <w:p w14:paraId="7A6A67F1" w14:textId="77777777" w:rsidR="00EE3A84" w:rsidRDefault="00FF5BEC" w:rsidP="00D17814">
      <w:pPr>
        <w:pStyle w:val="DefenceHeadingNoTOC4"/>
        <w:numPr>
          <w:ilvl w:val="3"/>
          <w:numId w:val="8"/>
        </w:numPr>
      </w:pPr>
      <w:r>
        <w:t xml:space="preserve">personnel and vehicle identification and control on the </w:t>
      </w:r>
      <w:r w:rsidRPr="006B0FD0">
        <w:t>Site</w:t>
      </w:r>
      <w:r>
        <w:t>;</w:t>
      </w:r>
    </w:p>
    <w:p w14:paraId="5F228947" w14:textId="77777777" w:rsidR="00EE3A84" w:rsidRDefault="00FF5BEC" w:rsidP="00D17814">
      <w:pPr>
        <w:pStyle w:val="DefenceHeadingNoTOC4"/>
        <w:numPr>
          <w:ilvl w:val="3"/>
          <w:numId w:val="8"/>
        </w:numPr>
      </w:pPr>
      <w:r>
        <w:t xml:space="preserve">control of personnel including a point of contact from the </w:t>
      </w:r>
      <w:r w:rsidRPr="006B0FD0">
        <w:rPr>
          <w:szCs w:val="22"/>
        </w:rPr>
        <w:t>Consultant</w:t>
      </w:r>
      <w:r>
        <w:t>;</w:t>
      </w:r>
    </w:p>
    <w:p w14:paraId="4AF94508" w14:textId="77777777" w:rsidR="00EE3A84" w:rsidRDefault="00FF5BEC" w:rsidP="00D17814">
      <w:pPr>
        <w:pStyle w:val="DefenceHeadingNoTOC4"/>
        <w:numPr>
          <w:ilvl w:val="3"/>
          <w:numId w:val="8"/>
        </w:numPr>
      </w:pPr>
      <w:r>
        <w:t xml:space="preserve">liaison with the </w:t>
      </w:r>
      <w:r w:rsidRPr="006B0FD0">
        <w:t>Commonwealth</w:t>
      </w:r>
      <w:r>
        <w:t xml:space="preserve"> and </w:t>
      </w:r>
      <w:r w:rsidRPr="006B0FD0">
        <w:t>Other Contractors</w:t>
      </w:r>
      <w:r>
        <w:t>;</w:t>
      </w:r>
    </w:p>
    <w:p w14:paraId="57DA0E62" w14:textId="77777777" w:rsidR="00EE3A84" w:rsidRDefault="00FF5BEC" w:rsidP="00D17814">
      <w:pPr>
        <w:pStyle w:val="DefenceHeadingNoTOC4"/>
        <w:numPr>
          <w:ilvl w:val="3"/>
          <w:numId w:val="8"/>
        </w:numPr>
      </w:pPr>
      <w:r w:rsidRPr="006B0FD0">
        <w:t>Approvals</w:t>
      </w:r>
      <w:r w:rsidRPr="00A0757D">
        <w:t xml:space="preserve"> </w:t>
      </w:r>
      <w:r>
        <w:t xml:space="preserve">prior to carrying out </w:t>
      </w:r>
      <w:r w:rsidRPr="006B0FD0">
        <w:t>Services</w:t>
      </w:r>
      <w:r>
        <w:t>;</w:t>
      </w:r>
    </w:p>
    <w:p w14:paraId="6366B492" w14:textId="77777777" w:rsidR="00EE3A84" w:rsidRDefault="00FF5BEC" w:rsidP="00D17814">
      <w:pPr>
        <w:pStyle w:val="DefenceHeadingNoTOC4"/>
        <w:numPr>
          <w:ilvl w:val="3"/>
          <w:numId w:val="8"/>
        </w:numPr>
      </w:pPr>
      <w:r>
        <w:t>rubbish, dust and debris control;</w:t>
      </w:r>
    </w:p>
    <w:p w14:paraId="762A1F40" w14:textId="77777777" w:rsidR="00EE3A84" w:rsidRDefault="00FF5BEC" w:rsidP="00D17814">
      <w:pPr>
        <w:pStyle w:val="DefenceHeadingNoTOC4"/>
        <w:numPr>
          <w:ilvl w:val="3"/>
          <w:numId w:val="8"/>
        </w:numPr>
      </w:pPr>
      <w:r>
        <w:t>Foreign Object Damage (</w:t>
      </w:r>
      <w:r>
        <w:rPr>
          <w:b/>
        </w:rPr>
        <w:t>FOD</w:t>
      </w:r>
      <w:r>
        <w:t>) control;</w:t>
      </w:r>
    </w:p>
    <w:p w14:paraId="48FDCEC3" w14:textId="77777777" w:rsidR="00EE3A84" w:rsidRDefault="00FF5BEC" w:rsidP="00D17814">
      <w:pPr>
        <w:pStyle w:val="DefenceHeadingNoTOC4"/>
        <w:numPr>
          <w:ilvl w:val="3"/>
          <w:numId w:val="8"/>
        </w:numPr>
      </w:pPr>
      <w:r>
        <w:t>noise management;</w:t>
      </w:r>
    </w:p>
    <w:p w14:paraId="4BF1FA10" w14:textId="77777777" w:rsidR="00EE3A84" w:rsidRDefault="00FF5BEC" w:rsidP="00D17814">
      <w:pPr>
        <w:pStyle w:val="DefenceHeadingNoTOC4"/>
        <w:numPr>
          <w:ilvl w:val="3"/>
          <w:numId w:val="8"/>
        </w:numPr>
      </w:pPr>
      <w:r>
        <w:t>fencing;</w:t>
      </w:r>
    </w:p>
    <w:p w14:paraId="1D130EE2" w14:textId="77777777" w:rsidR="00EE3A84" w:rsidRDefault="00FF5BEC" w:rsidP="00D17814">
      <w:pPr>
        <w:pStyle w:val="DefenceHeadingNoTOC4"/>
        <w:numPr>
          <w:ilvl w:val="3"/>
          <w:numId w:val="8"/>
        </w:numPr>
      </w:pPr>
      <w:r>
        <w:t>security;</w:t>
      </w:r>
    </w:p>
    <w:p w14:paraId="7F2EAA1F" w14:textId="77777777" w:rsidR="00EE3A84" w:rsidRDefault="00FF5BEC" w:rsidP="00D17814">
      <w:pPr>
        <w:pStyle w:val="DefenceHeadingNoTOC4"/>
        <w:numPr>
          <w:ilvl w:val="3"/>
          <w:numId w:val="8"/>
        </w:numPr>
      </w:pPr>
      <w:r>
        <w:t>hours of work;</w:t>
      </w:r>
    </w:p>
    <w:p w14:paraId="3C41660A" w14:textId="77777777" w:rsidR="00EE3A84" w:rsidRDefault="00FF5BEC" w:rsidP="00D17814">
      <w:pPr>
        <w:pStyle w:val="DefenceHeadingNoTOC4"/>
        <w:numPr>
          <w:ilvl w:val="3"/>
          <w:numId w:val="8"/>
        </w:numPr>
      </w:pPr>
      <w:r>
        <w:t>traffic management;</w:t>
      </w:r>
    </w:p>
    <w:p w14:paraId="33F4745C" w14:textId="77777777" w:rsidR="00EE3A84" w:rsidRDefault="00FF5BEC" w:rsidP="00D17814">
      <w:pPr>
        <w:pStyle w:val="DefenceHeadingNoTOC4"/>
        <w:numPr>
          <w:ilvl w:val="3"/>
          <w:numId w:val="8"/>
        </w:numPr>
      </w:pPr>
      <w:r>
        <w:t>safety procedures;</w:t>
      </w:r>
    </w:p>
    <w:p w14:paraId="4420C863" w14:textId="77777777" w:rsidR="00EE3A84" w:rsidRDefault="00FF5BEC" w:rsidP="00D17814">
      <w:pPr>
        <w:pStyle w:val="DefenceHeadingNoTOC4"/>
        <w:numPr>
          <w:ilvl w:val="3"/>
          <w:numId w:val="8"/>
        </w:numPr>
      </w:pPr>
      <w:r>
        <w:t>fuel and hazardous material storage;</w:t>
      </w:r>
    </w:p>
    <w:p w14:paraId="38B44513" w14:textId="77777777" w:rsidR="00EE3A84" w:rsidRDefault="00FF5BEC" w:rsidP="00D17814">
      <w:pPr>
        <w:pStyle w:val="DefenceHeadingNoTOC4"/>
        <w:numPr>
          <w:ilvl w:val="3"/>
          <w:numId w:val="8"/>
        </w:numPr>
      </w:pPr>
      <w:r>
        <w:t>issues associated with military exercises and military expeditions; and</w:t>
      </w:r>
    </w:p>
    <w:p w14:paraId="76CAABD6" w14:textId="77777777" w:rsidR="00EE3A84" w:rsidRDefault="00FF5BEC" w:rsidP="00D17814">
      <w:pPr>
        <w:pStyle w:val="DefenceHeadingNoTOC4"/>
        <w:numPr>
          <w:ilvl w:val="3"/>
          <w:numId w:val="8"/>
        </w:numPr>
        <w:rPr>
          <w:lang w:val="en-US"/>
        </w:rPr>
      </w:pPr>
      <w:r>
        <w:t>issues associated with aircraft movements.</w:t>
      </w:r>
    </w:p>
    <w:p w14:paraId="582F2AF3" w14:textId="77777777" w:rsidR="00EE3A84" w:rsidRDefault="00FF5BEC">
      <w:pPr>
        <w:pStyle w:val="DefenceHeadingNoTOC1"/>
      </w:pPr>
      <w:bookmarkStart w:id="3214" w:name="_Toc392496274"/>
      <w:r>
        <w:t>OPERATING AIRFIELD</w:t>
      </w:r>
      <w:bookmarkEnd w:id="3214"/>
    </w:p>
    <w:p w14:paraId="248F9002" w14:textId="77777777" w:rsidR="00EE3A84" w:rsidRDefault="00FF5BEC">
      <w:pPr>
        <w:pStyle w:val="DefenceHeadingNoTOC3"/>
        <w:rPr>
          <w:lang w:val="en-US"/>
        </w:rPr>
      </w:pPr>
      <w:r>
        <w:rPr>
          <w:lang w:val="en-US"/>
        </w:rPr>
        <w:t xml:space="preserve">The </w:t>
      </w:r>
      <w:r w:rsidRPr="006B0FD0">
        <w:rPr>
          <w:szCs w:val="22"/>
        </w:rPr>
        <w:t>Consultant</w:t>
      </w:r>
      <w:r>
        <w:rPr>
          <w:lang w:val="en-US"/>
        </w:rPr>
        <w:t xml:space="preserve"> must ensure that the </w:t>
      </w:r>
      <w:r w:rsidRPr="006B0FD0">
        <w:t>Services</w:t>
      </w:r>
      <w:r>
        <w:rPr>
          <w:lang w:val="en-US"/>
        </w:rPr>
        <w:t xml:space="preserve"> do not compromise aircraft operations or the safety </w:t>
      </w:r>
      <w:r>
        <w:t>of</w:t>
      </w:r>
      <w:r>
        <w:rPr>
          <w:lang w:val="en-US"/>
        </w:rPr>
        <w:t xml:space="preserve"> aircraft.</w:t>
      </w:r>
    </w:p>
    <w:p w14:paraId="32946D80" w14:textId="584311DB" w:rsidR="00EE3A84" w:rsidRDefault="00FF5BEC">
      <w:pPr>
        <w:pStyle w:val="DefenceHeadingNoTOC3"/>
        <w:rPr>
          <w:lang w:val="en-US"/>
        </w:rPr>
      </w:pPr>
      <w:r>
        <w:rPr>
          <w:lang w:val="en-US"/>
        </w:rPr>
        <w:t xml:space="preserve">Without limiting clause </w:t>
      </w:r>
      <w:r>
        <w:rPr>
          <w:highlight w:val="green"/>
          <w:lang w:val="en-US"/>
        </w:rPr>
        <w:fldChar w:fldCharType="begin"/>
      </w:r>
      <w:r>
        <w:rPr>
          <w:lang w:val="en-US"/>
        </w:rPr>
        <w:instrText xml:space="preserve"> REF _Ref462070277 \w \h </w:instrText>
      </w:r>
      <w:r>
        <w:rPr>
          <w:highlight w:val="green"/>
          <w:lang w:val="en-US"/>
        </w:rPr>
      </w:r>
      <w:r>
        <w:rPr>
          <w:highlight w:val="green"/>
          <w:lang w:val="en-US"/>
        </w:rPr>
        <w:fldChar w:fldCharType="separate"/>
      </w:r>
      <w:r w:rsidR="003672F0">
        <w:rPr>
          <w:lang w:val="en-US"/>
        </w:rPr>
        <w:t>6.16</w:t>
      </w:r>
      <w:r>
        <w:rPr>
          <w:highlight w:val="green"/>
          <w:lang w:val="en-US"/>
        </w:rPr>
        <w:fldChar w:fldCharType="end"/>
      </w:r>
      <w:r>
        <w:rPr>
          <w:lang w:val="en-US"/>
        </w:rPr>
        <w:t xml:space="preserve"> of the Conditions of Contract and as part of the </w:t>
      </w:r>
      <w:r w:rsidRPr="006B0FD0">
        <w:t>Services</w:t>
      </w:r>
      <w:r>
        <w:rPr>
          <w:lang w:val="en-US"/>
        </w:rPr>
        <w:t xml:space="preserve">, the </w:t>
      </w:r>
      <w:r w:rsidRPr="006B0FD0">
        <w:rPr>
          <w:szCs w:val="22"/>
        </w:rPr>
        <w:t>Consultant</w:t>
      </w:r>
      <w:r>
        <w:rPr>
          <w:lang w:val="en-US"/>
        </w:rPr>
        <w:t xml:space="preserve"> must liaise with the </w:t>
      </w:r>
      <w:r w:rsidRPr="006B0FD0">
        <w:t>Commonwealth</w:t>
      </w:r>
      <w:r>
        <w:rPr>
          <w:lang w:val="en-US"/>
        </w:rPr>
        <w:t xml:space="preserve"> and the </w:t>
      </w:r>
      <w:r w:rsidRPr="006B0FD0">
        <w:t>Contract Administrator</w:t>
      </w:r>
      <w:r>
        <w:rPr>
          <w:lang w:val="en-US"/>
        </w:rPr>
        <w:t xml:space="preserve"> as required to co</w:t>
      </w:r>
      <w:r>
        <w:rPr>
          <w:lang w:val="en-US"/>
        </w:rPr>
        <w:noBreakHyphen/>
        <w:t xml:space="preserve">ordinate the </w:t>
      </w:r>
      <w:r w:rsidRPr="006B0FD0">
        <w:t>Services</w:t>
      </w:r>
      <w:r>
        <w:rPr>
          <w:lang w:val="en-US"/>
        </w:rPr>
        <w:t xml:space="preserve"> with, and prevent </w:t>
      </w:r>
      <w:r>
        <w:t>interruption</w:t>
      </w:r>
      <w:r>
        <w:rPr>
          <w:lang w:val="en-US"/>
        </w:rPr>
        <w:t xml:space="preserve"> of, </w:t>
      </w:r>
      <w:r w:rsidRPr="006B0FD0">
        <w:t>Commonwealth</w:t>
      </w:r>
      <w:r>
        <w:rPr>
          <w:lang w:val="en-US"/>
        </w:rPr>
        <w:t xml:space="preserve"> activities including aircraft operations and the safety of aircraft.</w:t>
      </w:r>
    </w:p>
    <w:p w14:paraId="03399A00" w14:textId="77777777" w:rsidR="00EE3A84" w:rsidRDefault="00FF5BEC">
      <w:pPr>
        <w:pStyle w:val="DefenceHeadingNoTOC1"/>
        <w:rPr>
          <w:lang w:val="en-US"/>
        </w:rPr>
      </w:pPr>
      <w:bookmarkStart w:id="3215" w:name="_Toc392496276"/>
      <w:r>
        <w:rPr>
          <w:lang w:val="en-US"/>
        </w:rPr>
        <w:t>CIVIL LIABILITY ACT (WESTERN AUSTRALIA)</w:t>
      </w:r>
      <w:bookmarkEnd w:id="3215"/>
    </w:p>
    <w:p w14:paraId="53D5A4F3" w14:textId="41BAADAF" w:rsidR="00234C5F" w:rsidRDefault="00FF5BEC" w:rsidP="0025621A">
      <w:pPr>
        <w:pStyle w:val="DefenceHeadingNoTOC3"/>
        <w:numPr>
          <w:ilvl w:val="0"/>
          <w:numId w:val="0"/>
        </w:numPr>
      </w:pPr>
      <w:r>
        <w:t xml:space="preserve">In clause </w:t>
      </w:r>
      <w:r>
        <w:fldChar w:fldCharType="begin"/>
      </w:r>
      <w:r>
        <w:instrText xml:space="preserve"> REF _Ref461121199 \w \h </w:instrText>
      </w:r>
      <w:r>
        <w:fldChar w:fldCharType="separate"/>
      </w:r>
      <w:r w:rsidR="003672F0">
        <w:t>13.14</w:t>
      </w:r>
      <w:r>
        <w:fldChar w:fldCharType="end"/>
      </w:r>
      <w:r>
        <w:t xml:space="preserve"> of the Conditions of Contract, insert the following sentence at the end of the paragraph:</w:t>
      </w:r>
    </w:p>
    <w:p w14:paraId="4625EBE6" w14:textId="77777777" w:rsidR="00EE3A84" w:rsidRDefault="00FF5BEC" w:rsidP="0025621A">
      <w:pPr>
        <w:pStyle w:val="DefenceHeadingNoTOC3"/>
        <w:numPr>
          <w:ilvl w:val="0"/>
          <w:numId w:val="0"/>
        </w:numPr>
      </w:pPr>
      <w:r>
        <w:t xml:space="preserve">Further, all of the provisions comprising Part 1F of the </w:t>
      </w:r>
      <w:r w:rsidRPr="00234C5F">
        <w:rPr>
          <w:i/>
        </w:rPr>
        <w:t>Civil Liability Act</w:t>
      </w:r>
      <w:r>
        <w:t xml:space="preserve"> </w:t>
      </w:r>
      <w:r w:rsidRPr="003E1F24">
        <w:rPr>
          <w:i/>
        </w:rPr>
        <w:t>2002</w:t>
      </w:r>
      <w:r>
        <w:t xml:space="preserve"> (WA) are hereby expressly excluded from application to the </w:t>
      </w:r>
      <w:r w:rsidRPr="006B0FD0">
        <w:t>Contract</w:t>
      </w:r>
      <w:r>
        <w:t>.</w:t>
      </w:r>
    </w:p>
    <w:p w14:paraId="37D7BD6F" w14:textId="77777777" w:rsidR="00EE3A84" w:rsidRDefault="00FF5BEC">
      <w:pPr>
        <w:pStyle w:val="DefenceHeadingNoTOC1"/>
      </w:pPr>
      <w:bookmarkStart w:id="3216" w:name="_Toc392496272"/>
      <w:bookmarkStart w:id="3217" w:name="_Ref462068826"/>
      <w:r>
        <w:t>ADJUSTMENT OF TABLE OF VARIATION RATES AND PRICES</w:t>
      </w:r>
      <w:bookmarkEnd w:id="3216"/>
      <w:bookmarkEnd w:id="3217"/>
    </w:p>
    <w:p w14:paraId="6A8B0DDC" w14:textId="77777777" w:rsidR="00EE3A84" w:rsidRDefault="00FF5BEC">
      <w:pPr>
        <w:pStyle w:val="DefenceHeadingNoTOC3"/>
      </w:pPr>
      <w:r>
        <w:t xml:space="preserve">The </w:t>
      </w:r>
      <w:r w:rsidRPr="006B0FD0">
        <w:t>Fee</w:t>
      </w:r>
      <w:r>
        <w:t xml:space="preserve"> is not subject to rise and fall.</w:t>
      </w:r>
    </w:p>
    <w:p w14:paraId="739F9626" w14:textId="77777777" w:rsidR="00EE3A84" w:rsidRDefault="00FF5BEC">
      <w:pPr>
        <w:pStyle w:val="DefenceHeadingNoTOC3"/>
      </w:pPr>
      <w:r>
        <w:t xml:space="preserve">All rates and prices in the </w:t>
      </w:r>
      <w:r w:rsidRPr="006B0FD0">
        <w:t>Table of Variation Rates and Prices</w:t>
      </w:r>
      <w:r>
        <w:t xml:space="preserve"> are to be adjusted (using the formula set out below) annually on the anniversary of the </w:t>
      </w:r>
      <w:r w:rsidRPr="006B0FD0">
        <w:t>Award Date</w:t>
      </w:r>
      <w:r>
        <w:t>.</w:t>
      </w:r>
    </w:p>
    <w:p w14:paraId="4C5018DB" w14:textId="77777777" w:rsidR="00EE3A84" w:rsidRDefault="00FF5BEC">
      <w:pPr>
        <w:pStyle w:val="DefenceHeadingNoTOC3"/>
      </w:pPr>
      <w:r>
        <w:t xml:space="preserve">The following formula shall be used to calculate the rise and fall of the </w:t>
      </w:r>
      <w:r w:rsidRPr="006B0FD0">
        <w:t>Table of Variation Rates and Prices</w:t>
      </w:r>
      <w:r>
        <w:t>:</w:t>
      </w:r>
    </w:p>
    <w:tbl>
      <w:tblPr>
        <w:tblpPr w:leftFromText="180" w:rightFromText="180" w:vertAnchor="text" w:horzAnchor="margin" w:tblpX="2093" w:tblpY="5"/>
        <w:tblW w:w="0" w:type="auto"/>
        <w:tblBorders>
          <w:insideH w:val="single" w:sz="4" w:space="0" w:color="auto"/>
          <w:insideV w:val="single" w:sz="4" w:space="0" w:color="auto"/>
        </w:tblBorders>
        <w:tblLook w:val="01E0" w:firstRow="1" w:lastRow="1" w:firstColumn="1" w:lastColumn="1" w:noHBand="0" w:noVBand="0"/>
      </w:tblPr>
      <w:tblGrid>
        <w:gridCol w:w="959"/>
        <w:gridCol w:w="567"/>
      </w:tblGrid>
      <w:tr w:rsidR="00EE3A84" w14:paraId="0455C0C5" w14:textId="77777777">
        <w:tc>
          <w:tcPr>
            <w:tcW w:w="959" w:type="dxa"/>
            <w:vMerge w:val="restart"/>
            <w:tcBorders>
              <w:right w:val="nil"/>
            </w:tcBorders>
            <w:shd w:val="clear" w:color="auto" w:fill="auto"/>
            <w:vAlign w:val="bottom"/>
          </w:tcPr>
          <w:p w14:paraId="37D65683" w14:textId="77777777" w:rsidR="00EE3A84" w:rsidRDefault="00FF5BEC">
            <w:pPr>
              <w:pStyle w:val="DefenceNormal"/>
              <w:ind w:hanging="28"/>
            </w:pPr>
            <w:r>
              <w:t>P</w:t>
            </w:r>
            <w:r>
              <w:rPr>
                <w:vertAlign w:val="subscript"/>
              </w:rPr>
              <w:t>n</w:t>
            </w:r>
            <w:r>
              <w:t xml:space="preserve"> = P</w:t>
            </w:r>
            <w:r>
              <w:rPr>
                <w:vertAlign w:val="subscript"/>
              </w:rPr>
              <w:t>o</w:t>
            </w:r>
            <w:r>
              <w:t xml:space="preserve"> x </w:t>
            </w:r>
          </w:p>
        </w:tc>
        <w:tc>
          <w:tcPr>
            <w:tcW w:w="567" w:type="dxa"/>
            <w:tcBorders>
              <w:top w:val="nil"/>
              <w:left w:val="nil"/>
              <w:bottom w:val="single" w:sz="4" w:space="0" w:color="auto"/>
            </w:tcBorders>
            <w:shd w:val="clear" w:color="auto" w:fill="auto"/>
          </w:tcPr>
          <w:p w14:paraId="34C1A7F9" w14:textId="77777777" w:rsidR="00EE3A84" w:rsidRDefault="00FF5BEC">
            <w:pPr>
              <w:pStyle w:val="DefenceNormal"/>
              <w:spacing w:after="0"/>
            </w:pPr>
            <w:r>
              <w:t>I</w:t>
            </w:r>
            <w:r>
              <w:rPr>
                <w:vertAlign w:val="subscript"/>
              </w:rPr>
              <w:t>n</w:t>
            </w:r>
          </w:p>
        </w:tc>
      </w:tr>
      <w:tr w:rsidR="00EE3A84" w14:paraId="5073EE87" w14:textId="77777777">
        <w:trPr>
          <w:trHeight w:val="276"/>
        </w:trPr>
        <w:tc>
          <w:tcPr>
            <w:tcW w:w="959" w:type="dxa"/>
            <w:vMerge/>
            <w:tcBorders>
              <w:right w:val="nil"/>
            </w:tcBorders>
            <w:shd w:val="clear" w:color="auto" w:fill="auto"/>
          </w:tcPr>
          <w:p w14:paraId="68D0F9B7" w14:textId="77777777" w:rsidR="00EE3A84" w:rsidRDefault="00EE3A84">
            <w:pPr>
              <w:pStyle w:val="DefenceNormal"/>
            </w:pPr>
          </w:p>
        </w:tc>
        <w:tc>
          <w:tcPr>
            <w:tcW w:w="567" w:type="dxa"/>
            <w:tcBorders>
              <w:top w:val="single" w:sz="4" w:space="0" w:color="auto"/>
              <w:left w:val="nil"/>
              <w:bottom w:val="nil"/>
            </w:tcBorders>
            <w:shd w:val="clear" w:color="auto" w:fill="auto"/>
          </w:tcPr>
          <w:p w14:paraId="3408CB81" w14:textId="77777777" w:rsidR="00EE3A84" w:rsidRDefault="00FF5BEC">
            <w:pPr>
              <w:pStyle w:val="DefenceNormal"/>
              <w:spacing w:after="0"/>
            </w:pPr>
            <w:r>
              <w:t>I</w:t>
            </w:r>
            <w:r>
              <w:rPr>
                <w:vertAlign w:val="subscript"/>
              </w:rPr>
              <w:t>o</w:t>
            </w:r>
          </w:p>
        </w:tc>
      </w:tr>
    </w:tbl>
    <w:p w14:paraId="0A9282A5" w14:textId="77777777" w:rsidR="00EE3A84" w:rsidRDefault="00EE3A84">
      <w:pPr>
        <w:pStyle w:val="DefenceNormal"/>
      </w:pPr>
    </w:p>
    <w:p w14:paraId="31AAA000" w14:textId="77777777" w:rsidR="00EE3A84" w:rsidRDefault="00FF5BEC">
      <w:pPr>
        <w:pStyle w:val="DefenceIndent2"/>
      </w:pPr>
      <w:r>
        <w:t>Where:</w:t>
      </w:r>
    </w:p>
    <w:p w14:paraId="79C8F258" w14:textId="77777777" w:rsidR="00EE3A84" w:rsidRDefault="00FF5BEC">
      <w:pPr>
        <w:pStyle w:val="DefenceIndent2"/>
      </w:pPr>
      <w:r>
        <w:t>P</w:t>
      </w:r>
      <w:r>
        <w:rPr>
          <w:vertAlign w:val="subscript"/>
        </w:rPr>
        <w:t>n</w:t>
      </w:r>
      <w:r>
        <w:t xml:space="preserve"> = the revised rate or price applying from the most recent annual anniversary of the </w:t>
      </w:r>
      <w:r w:rsidRPr="006B0FD0">
        <w:t>Award Date</w:t>
      </w:r>
      <w:r>
        <w:t>.</w:t>
      </w:r>
    </w:p>
    <w:p w14:paraId="2D060BB6" w14:textId="77777777" w:rsidR="00EE3A84" w:rsidRDefault="00FF5BEC">
      <w:pPr>
        <w:pStyle w:val="DefenceIndent2"/>
      </w:pPr>
      <w:r>
        <w:t>P</w:t>
      </w:r>
      <w:r>
        <w:rPr>
          <w:vertAlign w:val="subscript"/>
        </w:rPr>
        <w:t>o</w:t>
      </w:r>
      <w:r>
        <w:t xml:space="preserve"> = the rate or price applying at the </w:t>
      </w:r>
      <w:r w:rsidRPr="006B0FD0">
        <w:t>Award Date</w:t>
      </w:r>
      <w:r>
        <w:t>.</w:t>
      </w:r>
    </w:p>
    <w:p w14:paraId="5BFC14C4" w14:textId="77777777" w:rsidR="00EE3A84" w:rsidRDefault="00FF5BEC">
      <w:pPr>
        <w:pStyle w:val="DefenceIndent2"/>
      </w:pPr>
      <w:r>
        <w:t>I</w:t>
      </w:r>
      <w:r>
        <w:rPr>
          <w:vertAlign w:val="subscript"/>
        </w:rPr>
        <w:t>n</w:t>
      </w:r>
      <w:r>
        <w:t xml:space="preserve"> - the latest of the preceding March, June, September of December Price Revision Index published prior to the annual anniversary of the </w:t>
      </w:r>
      <w:r w:rsidRPr="006B0FD0">
        <w:t>Award Date</w:t>
      </w:r>
      <w:r>
        <w:t>.</w:t>
      </w:r>
    </w:p>
    <w:p w14:paraId="70B58043" w14:textId="77777777" w:rsidR="00EE3A84" w:rsidRDefault="00FF5BEC">
      <w:pPr>
        <w:pStyle w:val="DefenceIndent2"/>
      </w:pPr>
      <w:r>
        <w:t>I</w:t>
      </w:r>
      <w:r>
        <w:rPr>
          <w:vertAlign w:val="subscript"/>
        </w:rPr>
        <w:t>o</w:t>
      </w:r>
      <w:r>
        <w:t xml:space="preserve"> - the latest of the preceding March, June, September of December Price Revision Index published prior to the </w:t>
      </w:r>
      <w:r w:rsidRPr="006B0FD0">
        <w:t>Award Date</w:t>
      </w:r>
      <w:r>
        <w:t>.</w:t>
      </w:r>
    </w:p>
    <w:p w14:paraId="7E067B1A" w14:textId="77777777" w:rsidR="00EE3A84" w:rsidRDefault="00FF5BEC">
      <w:pPr>
        <w:pStyle w:val="DefenceHeadingNoTOC3"/>
      </w:pPr>
      <w:r>
        <w:rPr>
          <w:b/>
        </w:rPr>
        <w:t>Price Revision Index</w:t>
      </w:r>
      <w:r>
        <w:t xml:space="preserve"> = is the index set out below</w:t>
      </w:r>
    </w:p>
    <w:tbl>
      <w:tblPr>
        <w:tblW w:w="0" w:type="auto"/>
        <w:tblInd w:w="2093" w:type="dxa"/>
        <w:tblLook w:val="01E0" w:firstRow="1" w:lastRow="1" w:firstColumn="1" w:lastColumn="1" w:noHBand="0" w:noVBand="0"/>
      </w:tblPr>
      <w:tblGrid>
        <w:gridCol w:w="2693"/>
        <w:gridCol w:w="1322"/>
        <w:gridCol w:w="3000"/>
      </w:tblGrid>
      <w:tr w:rsidR="00EE3A84" w14:paraId="606EC342" w14:textId="77777777">
        <w:tc>
          <w:tcPr>
            <w:tcW w:w="2693" w:type="dxa"/>
            <w:shd w:val="clear" w:color="auto" w:fill="auto"/>
          </w:tcPr>
          <w:p w14:paraId="59ADA2E2" w14:textId="77777777" w:rsidR="00EE3A84" w:rsidRDefault="00FF5BEC">
            <w:pPr>
              <w:pStyle w:val="DefenceNormal"/>
            </w:pPr>
            <w:r>
              <w:rPr>
                <w:b/>
              </w:rPr>
              <w:t>Description</w:t>
            </w:r>
          </w:p>
        </w:tc>
        <w:tc>
          <w:tcPr>
            <w:tcW w:w="1322" w:type="dxa"/>
            <w:shd w:val="clear" w:color="auto" w:fill="auto"/>
          </w:tcPr>
          <w:p w14:paraId="754E9D7A" w14:textId="77777777" w:rsidR="00EE3A84" w:rsidRDefault="00FF5BEC">
            <w:pPr>
              <w:pStyle w:val="DefenceNormal"/>
            </w:pPr>
            <w:r>
              <w:rPr>
                <w:b/>
              </w:rPr>
              <w:t>Table</w:t>
            </w:r>
          </w:p>
        </w:tc>
        <w:tc>
          <w:tcPr>
            <w:tcW w:w="3000" w:type="dxa"/>
            <w:shd w:val="clear" w:color="auto" w:fill="auto"/>
          </w:tcPr>
          <w:p w14:paraId="63FC484E" w14:textId="77777777" w:rsidR="00EE3A84" w:rsidRDefault="00FF5BEC">
            <w:pPr>
              <w:pStyle w:val="DefenceNormal"/>
            </w:pPr>
            <w:r>
              <w:rPr>
                <w:b/>
              </w:rPr>
              <w:t>Group</w:t>
            </w:r>
          </w:p>
        </w:tc>
      </w:tr>
      <w:tr w:rsidR="00EE3A84" w14:paraId="5FC3B091" w14:textId="77777777">
        <w:tc>
          <w:tcPr>
            <w:tcW w:w="2693" w:type="dxa"/>
            <w:shd w:val="clear" w:color="auto" w:fill="auto"/>
          </w:tcPr>
          <w:p w14:paraId="14459C89" w14:textId="77777777" w:rsidR="00EE3A84" w:rsidRDefault="00FF5BEC">
            <w:pPr>
              <w:rPr>
                <w:szCs w:val="20"/>
              </w:rPr>
            </w:pPr>
            <w:r>
              <w:rPr>
                <w:szCs w:val="20"/>
              </w:rPr>
              <w:t>ABS Publication 6345.0 Labour Price Index</w:t>
            </w:r>
          </w:p>
        </w:tc>
        <w:tc>
          <w:tcPr>
            <w:tcW w:w="1322" w:type="dxa"/>
            <w:shd w:val="clear" w:color="auto" w:fill="auto"/>
          </w:tcPr>
          <w:p w14:paraId="4D92FA47" w14:textId="77777777" w:rsidR="00EE3A84" w:rsidRDefault="00FF5BEC">
            <w:pPr>
              <w:rPr>
                <w:szCs w:val="20"/>
              </w:rPr>
            </w:pPr>
            <w:r>
              <w:rPr>
                <w:szCs w:val="20"/>
              </w:rPr>
              <w:t>Table 5</w:t>
            </w:r>
          </w:p>
        </w:tc>
        <w:tc>
          <w:tcPr>
            <w:tcW w:w="3000" w:type="dxa"/>
            <w:shd w:val="clear" w:color="auto" w:fill="auto"/>
          </w:tcPr>
          <w:p w14:paraId="1A984CB6" w14:textId="77777777" w:rsidR="00EE3A84" w:rsidRDefault="00FF5BEC">
            <w:pPr>
              <w:pStyle w:val="DefenceNormal"/>
            </w:pPr>
            <w:r>
              <w:t>Private - Construction Index</w:t>
            </w:r>
          </w:p>
        </w:tc>
      </w:tr>
    </w:tbl>
    <w:p w14:paraId="71598B55" w14:textId="6EC764C8" w:rsidR="00EE3A84" w:rsidRDefault="002C33BA">
      <w:pPr>
        <w:pStyle w:val="DefenceHeadingNoTOC3"/>
      </w:pPr>
      <w:r>
        <w:t xml:space="preserve">If clause </w:t>
      </w:r>
      <w:r>
        <w:fldChar w:fldCharType="begin"/>
      </w:r>
      <w:r>
        <w:instrText xml:space="preserve"> REF _Ref44946395 \r \h </w:instrText>
      </w:r>
      <w:r>
        <w:fldChar w:fldCharType="separate"/>
      </w:r>
      <w:r w:rsidR="003672F0">
        <w:t>9</w:t>
      </w:r>
      <w:r>
        <w:fldChar w:fldCharType="end"/>
      </w:r>
      <w:r>
        <w:t xml:space="preserve"> of the Conditions of Contract applies</w:t>
      </w:r>
      <w:r w:rsidR="00054CE1">
        <w:t xml:space="preserve">, </w:t>
      </w:r>
      <w:r>
        <w:t>t</w:t>
      </w:r>
      <w:r w:rsidR="00FF5BEC">
        <w:t xml:space="preserve">he Indicative Delivery Phase Fee and the Delivery Phase Fee Proposal will not be adjusted on the basis that the </w:t>
      </w:r>
      <w:r w:rsidR="00FF5BEC" w:rsidRPr="006B0FD0">
        <w:rPr>
          <w:szCs w:val="22"/>
        </w:rPr>
        <w:t>Consultant</w:t>
      </w:r>
      <w:r w:rsidR="00FF5BEC">
        <w:t xml:space="preserve"> used the </w:t>
      </w:r>
      <w:r w:rsidR="00FF5BEC" w:rsidRPr="006B0FD0">
        <w:t>Table of Variation Rates and Prices</w:t>
      </w:r>
      <w:r w:rsidR="00FF5BEC">
        <w:t xml:space="preserve"> to calculate the Indicative Delivery Phase Fee and that the </w:t>
      </w:r>
      <w:r w:rsidR="00FF5BEC" w:rsidRPr="006B0FD0">
        <w:t>Table of Variation Rates and Prices</w:t>
      </w:r>
      <w:r w:rsidR="00FF5BEC">
        <w:t xml:space="preserve"> has been adjusted or is subject to adjustment under clause </w:t>
      </w:r>
      <w:r w:rsidR="00FF5BEC">
        <w:fldChar w:fldCharType="begin"/>
      </w:r>
      <w:r w:rsidR="00FF5BEC">
        <w:instrText xml:space="preserve"> REF _Ref462068826 \w \h  \* MERGEFORMAT </w:instrText>
      </w:r>
      <w:r w:rsidR="00FF5BEC">
        <w:fldChar w:fldCharType="separate"/>
      </w:r>
      <w:r w:rsidR="003672F0">
        <w:t>7</w:t>
      </w:r>
      <w:r w:rsidR="00FF5BEC">
        <w:fldChar w:fldCharType="end"/>
      </w:r>
      <w:r w:rsidR="00FF5BEC">
        <w:t>, except to the extent expressly set out in the Delivery Phase Fee Proposal.</w:t>
      </w:r>
    </w:p>
    <w:p w14:paraId="134321DC" w14:textId="77777777" w:rsidR="003C1BDD" w:rsidRDefault="003C1BDD" w:rsidP="003C1BDD">
      <w:pPr>
        <w:pStyle w:val="DefenceHeadingNoTOC1"/>
      </w:pPr>
      <w:r>
        <w:t>CHILD SAFETY</w:t>
      </w:r>
    </w:p>
    <w:p w14:paraId="1176B0A5" w14:textId="77777777" w:rsidR="003C1BDD" w:rsidRPr="00AE4048" w:rsidRDefault="003C1BDD" w:rsidP="00AE4048">
      <w:pPr>
        <w:pStyle w:val="DefenceNormal"/>
        <w:rPr>
          <w:b/>
          <w:i/>
        </w:rPr>
      </w:pPr>
      <w:r w:rsidRPr="00AE4048">
        <w:rPr>
          <w:b/>
          <w:i/>
        </w:rPr>
        <w:t xml:space="preserve">[THIS CLAUSE IS TO BE USED IN CIRCUMSTANCES WHERE THE CONSULTANT AND ITS OFFICERS, EMPLOYEES, AGENTS, SUBCONSULTANTS OR VOLUNTEERS WILL OR MAY INTERACT WITH CHILDREN DURING THE TERM OF THE CONTRACT IN AN INCIDENTAL WAY. </w:t>
      </w:r>
      <w:r w:rsidR="0074522D">
        <w:rPr>
          <w:b/>
          <w:i/>
        </w:rPr>
        <w:t xml:space="preserve"> </w:t>
      </w:r>
      <w:r w:rsidRPr="00AE4048">
        <w:rPr>
          <w:b/>
          <w:i/>
        </w:rPr>
        <w:t>FOR EXAMPLE, IF THE CONSULTANT IS CARRYING OUT ACTIVITIES THAT MAY BE PROVIDED ON A SCHOOL’S PREMISES EVEN WHERE INTERACTING WITH CHILDREN IS NOT A PART OF THE CONTRACTED ACTIVITIES]</w:t>
      </w:r>
    </w:p>
    <w:p w14:paraId="11635481" w14:textId="77777777" w:rsidR="003C1BDD" w:rsidRDefault="003C1BDD" w:rsidP="003C1BDD">
      <w:pPr>
        <w:pStyle w:val="DefenceHeadingNoTOC3"/>
      </w:pPr>
      <w:r>
        <w:t xml:space="preserve">If any part of the activities carried out by the Consultant under the Contract (including the Services) involves the Consultant employing or engaging a person (whether as an officer, employee, agent, subconsultant, or volunteer) that is required by State or Territory law to have a working with children check to undertake such activities or any part of such activities, the Consultant agrees: </w:t>
      </w:r>
    </w:p>
    <w:p w14:paraId="2AAD92EF" w14:textId="77777777" w:rsidR="003C1BDD" w:rsidRDefault="003C1BDD" w:rsidP="00D17814">
      <w:pPr>
        <w:pStyle w:val="DefenceHeadingNoTOC4"/>
        <w:numPr>
          <w:ilvl w:val="3"/>
          <w:numId w:val="59"/>
        </w:numPr>
      </w:pPr>
      <w:r>
        <w:t xml:space="preserve">without limiting its other obligations under the Contract, to comply with all State, Territory or Commonwealth law relating to the employment or engagement of people who work or volunteer with children in relation to such activities, including mandatory reporting and working with children checks however described; and </w:t>
      </w:r>
    </w:p>
    <w:p w14:paraId="5FEAABE5" w14:textId="77777777" w:rsidR="003C1BDD" w:rsidRDefault="003C1BDD" w:rsidP="00D17814">
      <w:pPr>
        <w:pStyle w:val="DefenceHeadingNoTOC4"/>
        <w:numPr>
          <w:ilvl w:val="3"/>
          <w:numId w:val="59"/>
        </w:numPr>
      </w:pPr>
      <w:r>
        <w:t xml:space="preserve">if requested, provide the Commonwealth at the Consultant’s cost, a statement of compliance with this clause, in such form as may be specified by the Commonwealth. </w:t>
      </w:r>
    </w:p>
    <w:p w14:paraId="48D15E90" w14:textId="77777777" w:rsidR="00B40550" w:rsidRDefault="003C1BDD">
      <w:pPr>
        <w:pStyle w:val="DefenceHeadingNoTOC3"/>
      </w:pPr>
      <w:r>
        <w:t>When child safety obligations may be relevant to a subcontract made in connection with the Contract, the Consultant must ensure that any such subcontract entered into by the Consultant for the purposes of fulfilling the Consultant’s obligations under the Contract imposes on the subconsultant the same obligations regarding child safety that the Consultant has under the Contract.  Each subcontract must also require the same obligations (where relevant) to be included by the subconsultant in any secondary subcontracts.</w:t>
      </w:r>
    </w:p>
    <w:p w14:paraId="23258325" w14:textId="77777777" w:rsidR="00B40550" w:rsidRDefault="00B40550" w:rsidP="003E1F24">
      <w:pPr>
        <w:pStyle w:val="DefenceHeadingNoTOC1"/>
      </w:pPr>
      <w:r>
        <w:t xml:space="preserve">PRELIMINARY DESIGN SOLUTION </w:t>
      </w:r>
    </w:p>
    <w:p w14:paraId="7124EB32" w14:textId="77777777" w:rsidR="00DB7400" w:rsidRPr="00E1436B" w:rsidRDefault="00DB7400" w:rsidP="003E1F24">
      <w:pPr>
        <w:pStyle w:val="DefenceHeadingNoTOC3"/>
        <w:numPr>
          <w:ilvl w:val="0"/>
          <w:numId w:val="0"/>
        </w:numPr>
      </w:pPr>
      <w:r>
        <w:t>Without limiting the Consultant's obligations elsewhere in the Contract, the Consultant acknowledges and agrees that:</w:t>
      </w:r>
    </w:p>
    <w:p w14:paraId="305FC551" w14:textId="77777777" w:rsidR="00DB7400" w:rsidRPr="00E1436B" w:rsidRDefault="00DB7400">
      <w:pPr>
        <w:pStyle w:val="DefenceHeadingNoTOC3"/>
      </w:pPr>
      <w:r w:rsidRPr="00E1436B">
        <w:t xml:space="preserve">prior to the Award Date, </w:t>
      </w:r>
      <w:r w:rsidRPr="00E1436B">
        <w:rPr>
          <w:b/>
          <w:i/>
        </w:rPr>
        <w:t>[IT HAS/THE COMMONWEALTH’S DESIGN CONSULTANTS HAVE]</w:t>
      </w:r>
      <w:r w:rsidRPr="00E1436B">
        <w:t xml:space="preserve"> prepared the Preliminary Design Solution;</w:t>
      </w:r>
    </w:p>
    <w:p w14:paraId="65217A7B" w14:textId="77777777" w:rsidR="00DB7400" w:rsidRPr="00E1436B" w:rsidRDefault="00DB7400">
      <w:pPr>
        <w:pStyle w:val="DefenceHeadingNoTOC3"/>
      </w:pPr>
      <w:r w:rsidRPr="00E1436B">
        <w:t>it bears all risks howsoever they may arise as a result of the use by it of the Preliminary Design Solution;</w:t>
      </w:r>
    </w:p>
    <w:p w14:paraId="5064BA84" w14:textId="77777777" w:rsidR="00DB7400" w:rsidRPr="00E1436B" w:rsidRDefault="00DB7400">
      <w:pPr>
        <w:pStyle w:val="DefenceHeadingNoTOC3"/>
      </w:pPr>
      <w:r w:rsidRPr="00E1436B">
        <w:t xml:space="preserve">the use of the Preliminary Design Solution by the Consultant does not affect any of its warranties or other obligations under the Contract or entitle it to make any Claim against the Commonwealth, arising out of, or in any way in connection with, such use; </w:t>
      </w:r>
    </w:p>
    <w:p w14:paraId="43544121" w14:textId="77777777" w:rsidR="00DB7400" w:rsidRPr="00E1436B" w:rsidRDefault="00DB7400">
      <w:pPr>
        <w:pStyle w:val="DefenceHeadingNoTOC3"/>
      </w:pPr>
      <w:r w:rsidRPr="00E1436B">
        <w:t>if the Works are designed in accordance with the Preliminary Design Solution (as may be developed in accordance with the Contract), the Works will comply with the requirements of the Brief and satisfy all other requirements of the Contract; and</w:t>
      </w:r>
    </w:p>
    <w:p w14:paraId="12536D67" w14:textId="77777777" w:rsidR="00DB7400" w:rsidRPr="00E1436B" w:rsidRDefault="00DB7400">
      <w:pPr>
        <w:pStyle w:val="DefenceHeadingNoTOC3"/>
      </w:pPr>
      <w:r w:rsidRPr="00E1436B">
        <w:t>it must design the Works in accordance with the Preliminary Design Solution (as may be developed in accordance with the Contract), except to the extent where a Variation necessitates a consequential change to the Preliminary Design Solution in which case the Consultant must notify the Contract Administrator of such change.</w:t>
      </w:r>
    </w:p>
    <w:p w14:paraId="2598B6CD" w14:textId="77777777" w:rsidR="00855966" w:rsidRPr="00E1436B" w:rsidRDefault="003405E9" w:rsidP="00A22A5E">
      <w:pPr>
        <w:pStyle w:val="DefenceHeadingNoTOC1"/>
      </w:pPr>
      <w:r w:rsidRPr="00E1436B">
        <w:t>FACILITIES AND INFRASTRUCTURE ACCOUNTING</w:t>
      </w:r>
    </w:p>
    <w:p w14:paraId="6EA99AA8" w14:textId="267CBFC7" w:rsidR="00855966" w:rsidRPr="00E1436B" w:rsidRDefault="00855966" w:rsidP="00855966">
      <w:pPr>
        <w:pStyle w:val="DefenceNormal"/>
      </w:pPr>
      <w:r w:rsidRPr="00E1436B">
        <w:t xml:space="preserve">Without limiting clause </w:t>
      </w:r>
      <w:r w:rsidRPr="00E1436B">
        <w:fldChar w:fldCharType="begin"/>
      </w:r>
      <w:r w:rsidRPr="00E1436B">
        <w:instrText xml:space="preserve"> REF _Ref106513078 \r \h  \* MERGEFORMAT </w:instrText>
      </w:r>
      <w:r w:rsidRPr="00E1436B">
        <w:fldChar w:fldCharType="separate"/>
      </w:r>
      <w:r w:rsidR="003672F0">
        <w:t>11.2</w:t>
      </w:r>
      <w:r w:rsidRPr="00E1436B">
        <w:fldChar w:fldCharType="end"/>
      </w:r>
      <w:r w:rsidRPr="00E1436B">
        <w:t xml:space="preserve"> of the Conditions of Contract, for the purposes of assisting the Commonwealth to bring all completed facilities and infrastructure to account prior to Completion (as defined in the Construction Contract), the </w:t>
      </w:r>
      <w:r w:rsidRPr="00E1436B">
        <w:rPr>
          <w:szCs w:val="22"/>
        </w:rPr>
        <w:t>Consultant</w:t>
      </w:r>
      <w:r w:rsidRPr="00E1436B">
        <w:t xml:space="preserve"> must provide a cost report to the Contract Administrator which sets out:</w:t>
      </w:r>
    </w:p>
    <w:p w14:paraId="7B9F041B" w14:textId="77777777" w:rsidR="00855966" w:rsidRPr="00E1436B" w:rsidRDefault="00855966" w:rsidP="00855966">
      <w:pPr>
        <w:pStyle w:val="DefenceHeadingNoTOC3"/>
      </w:pPr>
      <w:r w:rsidRPr="00E1436B">
        <w:t xml:space="preserve">details of the Fee and all other amounts payable under the Contract paid by the Commonwealth to the </w:t>
      </w:r>
      <w:r w:rsidRPr="00E1436B">
        <w:rPr>
          <w:szCs w:val="22"/>
        </w:rPr>
        <w:t>Consultant</w:t>
      </w:r>
      <w:r w:rsidRPr="00E1436B">
        <w:t xml:space="preserve"> in respect of the Works or a Stage (as defined in the Construction Contract);</w:t>
      </w:r>
    </w:p>
    <w:p w14:paraId="1E6D815D" w14:textId="77777777" w:rsidR="00855966" w:rsidRPr="003405E9" w:rsidRDefault="003405E9" w:rsidP="00855966">
      <w:pPr>
        <w:pStyle w:val="DefenceHeadingNoTOC3"/>
      </w:pPr>
      <w:r w:rsidRPr="003405E9">
        <w:rPr>
          <w:b/>
          <w:i/>
        </w:rPr>
        <w:t>[INSERT ANY ADDITIONAL MATTERS]</w:t>
      </w:r>
      <w:r w:rsidR="00855966" w:rsidRPr="003405E9">
        <w:t>; and</w:t>
      </w:r>
    </w:p>
    <w:p w14:paraId="6A088282" w14:textId="77777777" w:rsidR="00855966" w:rsidRPr="00E1436B" w:rsidRDefault="00855966" w:rsidP="00855966">
      <w:pPr>
        <w:pStyle w:val="DefenceHeadingNoTOC3"/>
      </w:pPr>
      <w:r w:rsidRPr="00E1436B">
        <w:t>any other matters required by the Contract Administrator.</w:t>
      </w:r>
    </w:p>
    <w:p w14:paraId="63839821" w14:textId="77777777" w:rsidR="004956D0" w:rsidRDefault="004956D0" w:rsidP="00A0757D">
      <w:pPr>
        <w:pStyle w:val="DefenceHeadingNoTOC1"/>
      </w:pPr>
      <w:bookmarkStart w:id="3218" w:name="_Ref103679863"/>
      <w:bookmarkStart w:id="3219" w:name="_Toc97228878"/>
      <w:bookmarkStart w:id="3220" w:name="_Ref100848174"/>
      <w:r>
        <w:t>INDIGENOUS PROCUREMENT POLICY</w:t>
      </w:r>
      <w:bookmarkEnd w:id="3218"/>
      <w:r>
        <w:t xml:space="preserve"> </w:t>
      </w:r>
      <w:bookmarkEnd w:id="3219"/>
    </w:p>
    <w:p w14:paraId="4A702133" w14:textId="77777777" w:rsidR="000962F3" w:rsidRPr="006B6EDD" w:rsidRDefault="000962F3" w:rsidP="00A0757D">
      <w:pPr>
        <w:pStyle w:val="DefenceNormal"/>
        <w:rPr>
          <w:b/>
          <w:i/>
        </w:rPr>
      </w:pPr>
      <w:r>
        <w:rPr>
          <w:b/>
          <w:i/>
        </w:rPr>
        <w:t>[NOTE: THIS TEMPLATE HAS BEEN PREPARED ON THE ASSUMPTION THAT THE MANDATORY MINIMUM REQUIREMENTS OF THE INDIGENOUS PROCUREMENT POLICY DO NOT APPLY AS EITHER THE PROCUREMENT WILL BE VALUED UNDER $7.5 MILLION OR, IF ABOVE THIS THRESHOLD, WILL BE DELIVERED OUTSIDE OF AUSTRALIA (IN WHOLE OR IN PART).]</w:t>
      </w:r>
    </w:p>
    <w:p w14:paraId="4AB67AFE" w14:textId="77777777" w:rsidR="004956D0" w:rsidRPr="00274AE1" w:rsidRDefault="004956D0" w:rsidP="004956D0">
      <w:pPr>
        <w:pStyle w:val="DefenceHeadingNoTOC3"/>
      </w:pPr>
      <w:r w:rsidRPr="00274AE1">
        <w:t xml:space="preserve">The Consultant must use its reasonable endeavours to increase its: </w:t>
      </w:r>
    </w:p>
    <w:p w14:paraId="55993777" w14:textId="77777777" w:rsidR="004956D0" w:rsidRPr="00274AE1" w:rsidRDefault="004956D0" w:rsidP="004956D0">
      <w:pPr>
        <w:pStyle w:val="DefenceHeadingNoTOC4"/>
      </w:pPr>
      <w:r w:rsidRPr="00274AE1">
        <w:t xml:space="preserve">purchasing from Indigenous Enterprises; and </w:t>
      </w:r>
    </w:p>
    <w:p w14:paraId="71F1BE39" w14:textId="77777777" w:rsidR="004956D0" w:rsidRPr="00274AE1" w:rsidRDefault="004956D0" w:rsidP="004956D0">
      <w:pPr>
        <w:pStyle w:val="DefenceHeadingNoTOC4"/>
      </w:pPr>
      <w:r w:rsidRPr="00274AE1">
        <w:t xml:space="preserve">employment of Indigenous Australians, </w:t>
      </w:r>
    </w:p>
    <w:p w14:paraId="621B836C" w14:textId="77777777" w:rsidR="004956D0" w:rsidRDefault="004956D0" w:rsidP="004956D0">
      <w:pPr>
        <w:pStyle w:val="DefenceHeading3"/>
        <w:numPr>
          <w:ilvl w:val="0"/>
          <w:numId w:val="0"/>
        </w:numPr>
        <w:ind w:left="964"/>
      </w:pPr>
      <w:r w:rsidRPr="00274AE1">
        <w:t xml:space="preserve">in carrying out the Services, in accordance with the Indigenous Procurement Policy. </w:t>
      </w:r>
    </w:p>
    <w:p w14:paraId="548DA3AB" w14:textId="1C3594E5" w:rsidR="004956D0" w:rsidRDefault="004956D0" w:rsidP="00A0757D">
      <w:pPr>
        <w:pStyle w:val="DefenceHeadingNoTOC3"/>
      </w:pPr>
      <w:r>
        <w:t xml:space="preserve">In </w:t>
      </w:r>
      <w:r w:rsidRPr="004D68D9">
        <w:rPr>
          <w:bCs/>
        </w:rPr>
        <w:t>this</w:t>
      </w:r>
      <w:r>
        <w:t xml:space="preserve"> clause </w:t>
      </w:r>
      <w:r>
        <w:fldChar w:fldCharType="begin"/>
      </w:r>
      <w:r>
        <w:instrText xml:space="preserve"> REF _Ref103679863 \n \h </w:instrText>
      </w:r>
      <w:r>
        <w:fldChar w:fldCharType="separate"/>
      </w:r>
      <w:r w:rsidR="003672F0">
        <w:t>11</w:t>
      </w:r>
      <w:r>
        <w:fldChar w:fldCharType="end"/>
      </w:r>
      <w:r>
        <w:t>:</w:t>
      </w:r>
    </w:p>
    <w:p w14:paraId="58CCC45E" w14:textId="77777777" w:rsidR="000E4BFD" w:rsidRDefault="000E4BFD">
      <w:pPr>
        <w:pStyle w:val="DefenceHeadingNoTOC4"/>
      </w:pPr>
      <w:r w:rsidRPr="00A0757D">
        <w:rPr>
          <w:b/>
        </w:rPr>
        <w:t>Indigenous Enterprise</w:t>
      </w:r>
      <w:r>
        <w:t xml:space="preserve"> means an organisation that is 50% or more Indigenous Australian owned that is operating a business; and</w:t>
      </w:r>
    </w:p>
    <w:p w14:paraId="42961D8B" w14:textId="77777777" w:rsidR="004956D0" w:rsidRDefault="004956D0" w:rsidP="00A0757D">
      <w:pPr>
        <w:pStyle w:val="DefenceHeadingNoTOC4"/>
      </w:pPr>
      <w:r w:rsidRPr="00A0757D">
        <w:rPr>
          <w:b/>
        </w:rPr>
        <w:t>Indigenous Procurement Policy</w:t>
      </w:r>
      <w:r>
        <w:t xml:space="preserve"> </w:t>
      </w:r>
      <w:r w:rsidRPr="004D68D9">
        <w:t>mean</w:t>
      </w:r>
      <w:r w:rsidRPr="00A0757D">
        <w:t>s</w:t>
      </w:r>
      <w:r w:rsidRPr="004D68D9">
        <w:t xml:space="preserve"> the Commonwealth</w:t>
      </w:r>
      <w:r w:rsidRPr="00A0757D">
        <w:t>'s</w:t>
      </w:r>
      <w:r w:rsidRPr="00006737">
        <w:t xml:space="preserve"> Indigenous Procurement Policy</w:t>
      </w:r>
      <w:r w:rsidRPr="00A0757D">
        <w:t>, as amended from time to time,</w:t>
      </w:r>
      <w:r w:rsidRPr="00006737">
        <w:t xml:space="preserve"> available at https://www.niaa.gov.au/indigenous-affairs/economic-development/indigenous-procurement-policy-ipp</w:t>
      </w:r>
      <w:r w:rsidRPr="004956D0">
        <w:rPr>
          <w:color w:val="0000FF"/>
        </w:rPr>
        <w:t>.</w:t>
      </w:r>
    </w:p>
    <w:p w14:paraId="13F83DB5" w14:textId="77777777" w:rsidR="004956D0" w:rsidRDefault="000E4BFD" w:rsidP="00A22A5E">
      <w:pPr>
        <w:pStyle w:val="DefenceHeadingNoTOC1"/>
      </w:pPr>
      <w:bookmarkStart w:id="3221" w:name="_Ref103709117"/>
      <w:bookmarkStart w:id="3222" w:name="_Ref103679742"/>
      <w:r>
        <w:t>REIMBURSABLE TRAVEL COSTS</w:t>
      </w:r>
      <w:bookmarkEnd w:id="3221"/>
    </w:p>
    <w:p w14:paraId="356404EC" w14:textId="186CBFAC" w:rsidR="000E4BFD" w:rsidRDefault="000E4BFD" w:rsidP="00D17814">
      <w:pPr>
        <w:pStyle w:val="DefenceHeadingNoTOC3"/>
        <w:numPr>
          <w:ilvl w:val="2"/>
          <w:numId w:val="66"/>
        </w:numPr>
      </w:pPr>
      <w:bookmarkStart w:id="3223" w:name="_Ref103679782"/>
      <w:r>
        <w:t xml:space="preserve">Subject to this clause </w:t>
      </w:r>
      <w:r w:rsidR="00D35E9F">
        <w:fldChar w:fldCharType="begin"/>
      </w:r>
      <w:r w:rsidR="00D35E9F">
        <w:instrText xml:space="preserve"> REF _Ref103709117 \n \h </w:instrText>
      </w:r>
      <w:r w:rsidR="00D35E9F">
        <w:fldChar w:fldCharType="separate"/>
      </w:r>
      <w:r w:rsidR="003672F0">
        <w:t>12</w:t>
      </w:r>
      <w:r w:rsidR="00D35E9F">
        <w:fldChar w:fldCharType="end"/>
      </w:r>
      <w:r>
        <w:t xml:space="preserve">, unless otherwise expressly stated elsewhere in the Contract, all disbursements and costs </w:t>
      </w:r>
      <w:r w:rsidR="000852A4">
        <w:t>relating</w:t>
      </w:r>
      <w:r>
        <w:t xml:space="preserve"> to</w:t>
      </w:r>
      <w:r w:rsidR="000852A4">
        <w:t xml:space="preserve"> or incurred in connection with the</w:t>
      </w:r>
      <w:r>
        <w:t xml:space="preserve"> Services </w:t>
      </w:r>
      <w:r w:rsidR="000852A4">
        <w:t xml:space="preserve">(including those </w:t>
      </w:r>
      <w:r>
        <w:t>to be provided at the Site or otherwise in the Host Nation</w:t>
      </w:r>
      <w:r w:rsidR="000852A4">
        <w:t>)</w:t>
      </w:r>
      <w:r>
        <w:t xml:space="preserve"> are included within the Fee and the Consultant will not be entitled to make (nor will the </w:t>
      </w:r>
      <w:r w:rsidRPr="006B0FD0">
        <w:t>Commonwealth</w:t>
      </w:r>
      <w:r>
        <w:t xml:space="preserve"> be liable upon) any </w:t>
      </w:r>
      <w:r w:rsidRPr="006B0FD0">
        <w:t>Claim</w:t>
      </w:r>
      <w:r>
        <w:t xml:space="preserve"> arising out of or in connection with such disbursements and costs.</w:t>
      </w:r>
    </w:p>
    <w:p w14:paraId="591DA61A" w14:textId="77777777" w:rsidR="000E4BFD" w:rsidRDefault="000E4BFD" w:rsidP="00D17814">
      <w:pPr>
        <w:pStyle w:val="DefenceHeadingNoTOC3"/>
        <w:numPr>
          <w:ilvl w:val="2"/>
          <w:numId w:val="66"/>
        </w:numPr>
      </w:pPr>
      <w:r>
        <w:t xml:space="preserve">The Commonwealth will reimburse the Consultant for Reimbursable Travel Costs up to the Reimbursable </w:t>
      </w:r>
      <w:r w:rsidR="00644C71">
        <w:t xml:space="preserve">Travel </w:t>
      </w:r>
      <w:r>
        <w:t>Costs Cap provided that</w:t>
      </w:r>
      <w:r w:rsidRPr="000E4BFD">
        <w:t xml:space="preserve"> </w:t>
      </w:r>
      <w:r>
        <w:t>the Consultant:</w:t>
      </w:r>
    </w:p>
    <w:p w14:paraId="617A2183" w14:textId="77777777" w:rsidR="000E4BFD" w:rsidRDefault="000E4BFD" w:rsidP="00D17814">
      <w:pPr>
        <w:pStyle w:val="DefenceHeadingNoTOC4"/>
        <w:numPr>
          <w:ilvl w:val="3"/>
          <w:numId w:val="66"/>
        </w:numPr>
      </w:pPr>
      <w:r>
        <w:t xml:space="preserve">has obtained the written approval of the </w:t>
      </w:r>
      <w:r w:rsidRPr="006B0FD0">
        <w:t>Contract Administrator</w:t>
      </w:r>
      <w:r w:rsidRPr="000E4BFD">
        <w:t xml:space="preserve"> </w:t>
      </w:r>
      <w:r>
        <w:t>prior to incurring the relevant costs;</w:t>
      </w:r>
      <w:r w:rsidR="00644C71">
        <w:t xml:space="preserve"> and</w:t>
      </w:r>
    </w:p>
    <w:p w14:paraId="25649846" w14:textId="77777777" w:rsidR="000E4BFD" w:rsidRDefault="000852A4" w:rsidP="00D17814">
      <w:pPr>
        <w:pStyle w:val="DefenceHeadingNoTOC4"/>
        <w:numPr>
          <w:ilvl w:val="3"/>
          <w:numId w:val="66"/>
        </w:numPr>
      </w:pPr>
      <w:r>
        <w:t xml:space="preserve">in respect of each person travelling and prior to their travel, </w:t>
      </w:r>
      <w:r w:rsidR="000E4BFD">
        <w:t>obtains and maintains such travel insurance (at its cost) as a prudent, competent and experienced contractor undertaking the Services would purchase (including coverage for all Pandemic related risks)</w:t>
      </w:r>
      <w:r w:rsidR="00644C71">
        <w:t>.</w:t>
      </w:r>
    </w:p>
    <w:p w14:paraId="1F328EAC" w14:textId="77777777" w:rsidR="00644C71" w:rsidRDefault="00644C71" w:rsidP="00D17814">
      <w:pPr>
        <w:pStyle w:val="DefenceHeadingNoTOC3"/>
        <w:numPr>
          <w:ilvl w:val="2"/>
          <w:numId w:val="66"/>
        </w:numPr>
      </w:pPr>
      <w:r>
        <w:t xml:space="preserve">The Consultant will not be entitled to make any Claim for Reimbursable Travel Costs in excess of the Reimbursable Travel Costs Cap unless the Consultant has obtained the prior written approval of the Contract Administrator (which approval may be granted or withheld at the absolute discretion of the Contract Administrator). </w:t>
      </w:r>
    </w:p>
    <w:p w14:paraId="71981CC5" w14:textId="77777777" w:rsidR="00644C71" w:rsidRDefault="00644C71" w:rsidP="00D17814">
      <w:pPr>
        <w:pStyle w:val="DefenceHeadingNoTOC3"/>
        <w:numPr>
          <w:ilvl w:val="2"/>
          <w:numId w:val="66"/>
        </w:numPr>
      </w:pPr>
      <w:r>
        <w:t>If the Consultant wishes to seek an increase in the Reimbursable</w:t>
      </w:r>
      <w:r w:rsidRPr="00644C71">
        <w:t xml:space="preserve"> </w:t>
      </w:r>
      <w:r>
        <w:t>Travel Costs Cap, the Consultant must prepare, and submit to the Contract Administrator for approval, an estimate of the proposed increase, together with any relevant assumptions and other supporting details to justify such an increase.</w:t>
      </w:r>
    </w:p>
    <w:p w14:paraId="7394ABEC" w14:textId="273007E7" w:rsidR="000E4BFD" w:rsidRDefault="000E4BFD" w:rsidP="00D17814">
      <w:pPr>
        <w:pStyle w:val="DefenceHeadingNoTOC3"/>
        <w:numPr>
          <w:ilvl w:val="2"/>
          <w:numId w:val="11"/>
        </w:numPr>
      </w:pPr>
      <w:r>
        <w:t xml:space="preserve">In this clause </w:t>
      </w:r>
      <w:r w:rsidR="00D35E9F">
        <w:fldChar w:fldCharType="begin"/>
      </w:r>
      <w:r w:rsidR="00D35E9F">
        <w:instrText xml:space="preserve"> REF _Ref103709117 \n \h </w:instrText>
      </w:r>
      <w:r w:rsidR="00D35E9F">
        <w:fldChar w:fldCharType="separate"/>
      </w:r>
      <w:r w:rsidR="003672F0">
        <w:t>12</w:t>
      </w:r>
      <w:r w:rsidR="00D35E9F">
        <w:fldChar w:fldCharType="end"/>
      </w:r>
      <w:r>
        <w:t>:</w:t>
      </w:r>
    </w:p>
    <w:p w14:paraId="29946E67" w14:textId="77777777" w:rsidR="00644C71" w:rsidRDefault="00644C71" w:rsidP="00A0757D">
      <w:pPr>
        <w:pStyle w:val="DefenceHeadingNoTOC4"/>
      </w:pPr>
      <w:r w:rsidRPr="00A0757D">
        <w:rPr>
          <w:b/>
        </w:rPr>
        <w:t>Reimbursable Travel Costs</w:t>
      </w:r>
      <w:r>
        <w:t xml:space="preserve"> means the following costs in respect of any international travel from </w:t>
      </w:r>
      <w:r w:rsidRPr="00A0757D">
        <w:rPr>
          <w:b/>
          <w:i/>
        </w:rPr>
        <w:t>[Australia]</w:t>
      </w:r>
      <w:r>
        <w:t xml:space="preserve"> to the Host Nation (including any connection within the Host Nation) in the carrying out of the Services:</w:t>
      </w:r>
    </w:p>
    <w:p w14:paraId="3E5C2E06" w14:textId="77777777" w:rsidR="00644C71" w:rsidRDefault="00644C71" w:rsidP="00A0757D">
      <w:pPr>
        <w:pStyle w:val="DefenceHeadingNoTOC5"/>
      </w:pPr>
      <w:r>
        <w:t xml:space="preserve">travel costs (to be reimbursed in accordance with non-SES rates with no administrative on-cost), with airfares to be reimbursed at 'economy' fare rates for travel within </w:t>
      </w:r>
      <w:r w:rsidR="00726862" w:rsidRPr="00A0757D">
        <w:rPr>
          <w:b/>
          <w:i/>
        </w:rPr>
        <w:t>[</w:t>
      </w:r>
      <w:r w:rsidRPr="00A0757D">
        <w:rPr>
          <w:b/>
          <w:i/>
        </w:rPr>
        <w:t>Australia</w:t>
      </w:r>
      <w:r w:rsidR="00726862" w:rsidRPr="00A0757D">
        <w:rPr>
          <w:b/>
          <w:i/>
        </w:rPr>
        <w:t>]</w:t>
      </w:r>
      <w:r>
        <w:t xml:space="preserve"> or within the Host Nation and 'business class' fare rates for international travel); and</w:t>
      </w:r>
    </w:p>
    <w:p w14:paraId="715E7664" w14:textId="77777777" w:rsidR="00644C71" w:rsidRDefault="00644C71" w:rsidP="00A0757D">
      <w:pPr>
        <w:pStyle w:val="DefenceHeadingNoTOC5"/>
      </w:pPr>
      <w:r>
        <w:t>the cost of taxis and/or hire cars (reimbursed at cost only),</w:t>
      </w:r>
    </w:p>
    <w:p w14:paraId="4FF0CED7" w14:textId="77777777" w:rsidR="00644C71" w:rsidRDefault="00644C71" w:rsidP="00A0757D">
      <w:pPr>
        <w:pStyle w:val="DefenceHeadingNoTOC4"/>
        <w:numPr>
          <w:ilvl w:val="0"/>
          <w:numId w:val="0"/>
        </w:numPr>
        <w:ind w:left="1928"/>
      </w:pPr>
      <w:r w:rsidRPr="00644C71">
        <w:t xml:space="preserve">to the extent such costs are reasonably and properly incurred </w:t>
      </w:r>
      <w:r>
        <w:t>in connection with the Services; and</w:t>
      </w:r>
    </w:p>
    <w:p w14:paraId="643BF953" w14:textId="74B71A69" w:rsidR="00726862" w:rsidRDefault="00726862" w:rsidP="00A0757D">
      <w:pPr>
        <w:pStyle w:val="DefenceHeadingNoTOC4"/>
      </w:pPr>
      <w:r w:rsidRPr="00A0757D">
        <w:rPr>
          <w:b/>
          <w:i/>
        </w:rPr>
        <w:t xml:space="preserve">[COMMONWEALTH AND TENDER/CONTRACT ADMINISTRATOR TO SELECT, BASED ON WHETHER CLAUSE </w:t>
      </w:r>
      <w:r w:rsidRPr="00A0757D">
        <w:rPr>
          <w:b/>
          <w:i/>
        </w:rPr>
        <w:fldChar w:fldCharType="begin"/>
      </w:r>
      <w:r w:rsidRPr="00A0757D">
        <w:rPr>
          <w:b/>
          <w:i/>
        </w:rPr>
        <w:instrText xml:space="preserve"> REF _Ref44946395 \n \h  \* MERGEFORMAT </w:instrText>
      </w:r>
      <w:r w:rsidRPr="00A0757D">
        <w:rPr>
          <w:b/>
          <w:i/>
        </w:rPr>
      </w:r>
      <w:r w:rsidRPr="00A0757D">
        <w:rPr>
          <w:b/>
          <w:i/>
        </w:rPr>
        <w:fldChar w:fldCharType="separate"/>
      </w:r>
      <w:r w:rsidR="003672F0">
        <w:rPr>
          <w:b/>
          <w:i/>
        </w:rPr>
        <w:t>9</w:t>
      </w:r>
      <w:r w:rsidRPr="00A0757D">
        <w:rPr>
          <w:b/>
          <w:i/>
        </w:rPr>
        <w:fldChar w:fldCharType="end"/>
      </w:r>
      <w:r w:rsidRPr="00A0757D">
        <w:rPr>
          <w:b/>
          <w:i/>
        </w:rPr>
        <w:t xml:space="preserve"> OF THE CONDITIONS OF CONTRACT APPLIES, OPTION 1</w:t>
      </w:r>
      <w:r w:rsidR="008525BE">
        <w:rPr>
          <w:b/>
          <w:i/>
        </w:rPr>
        <w:t xml:space="preserve"> (SINGLE PHASE):</w:t>
      </w:r>
      <w:r>
        <w:t xml:space="preserve"> </w:t>
      </w:r>
      <w:r w:rsidR="00644C71" w:rsidRPr="00A0757D">
        <w:rPr>
          <w:b/>
        </w:rPr>
        <w:t>Reimbursable Travel Costs Cap</w:t>
      </w:r>
      <w:r w:rsidR="00644C71" w:rsidRPr="00644C71">
        <w:t xml:space="preserve"> </w:t>
      </w:r>
      <w:r w:rsidR="00644C71">
        <w:t>means</w:t>
      </w:r>
      <w:r w:rsidR="00250C18">
        <w:t xml:space="preserve"> $[To be inserted following selection of successful Tenderer]</w:t>
      </w:r>
      <w:r w:rsidR="00250C18" w:rsidRPr="00016F56">
        <w:t xml:space="preserve"> </w:t>
      </w:r>
      <w:r w:rsidR="00250C18" w:rsidRPr="000B390C">
        <w:t>(GST exclusive)</w:t>
      </w:r>
      <w:r>
        <w:t>.</w:t>
      </w:r>
      <w:r w:rsidR="00250C18">
        <w:t xml:space="preserve"> </w:t>
      </w:r>
    </w:p>
    <w:p w14:paraId="6BD8E294" w14:textId="77777777" w:rsidR="000E4BFD" w:rsidRDefault="00250C18" w:rsidP="00A0757D">
      <w:pPr>
        <w:pStyle w:val="DefenceHeadingNoTOC3"/>
        <w:numPr>
          <w:ilvl w:val="0"/>
          <w:numId w:val="0"/>
        </w:numPr>
        <w:ind w:left="1928"/>
      </w:pPr>
      <w:r>
        <w:rPr>
          <w:b/>
          <w:i/>
        </w:rPr>
        <w:t>OR OPTION 2 (TWO PHASES)</w:t>
      </w:r>
      <w:r w:rsidR="008525BE">
        <w:rPr>
          <w:b/>
          <w:i/>
        </w:rPr>
        <w:t>:</w:t>
      </w:r>
      <w:r>
        <w:rPr>
          <w:b/>
          <w:i/>
        </w:rPr>
        <w:t xml:space="preserve"> </w:t>
      </w:r>
      <w:r w:rsidR="00726862" w:rsidRPr="00834218">
        <w:rPr>
          <w:b/>
        </w:rPr>
        <w:t xml:space="preserve">Reimbursable Travel Costs Cap </w:t>
      </w:r>
      <w:r w:rsidRPr="00A0757D">
        <w:t>means</w:t>
      </w:r>
      <w:r w:rsidR="00644C71">
        <w:t>:</w:t>
      </w:r>
    </w:p>
    <w:p w14:paraId="7A794A83" w14:textId="77777777" w:rsidR="00644C71" w:rsidRPr="000B390C" w:rsidRDefault="00644C71" w:rsidP="00A0757D">
      <w:pPr>
        <w:pStyle w:val="DefenceHeadingNoTOC5"/>
      </w:pPr>
      <w:r w:rsidRPr="000B390C">
        <w:t>in respect of the Planning Phase</w:t>
      </w:r>
      <w:r w:rsidR="008525BE">
        <w:t>,</w:t>
      </w:r>
      <w:r w:rsidRPr="000B390C">
        <w:t xml:space="preserve"> </w:t>
      </w:r>
      <w:r>
        <w:t>$[To be inserted following selection of successful Tenderer]</w:t>
      </w:r>
      <w:r w:rsidRPr="00016F56">
        <w:rPr>
          <w:i/>
        </w:rPr>
        <w:t xml:space="preserve"> </w:t>
      </w:r>
      <w:r w:rsidRPr="000B390C">
        <w:t>(GST exclusive)</w:t>
      </w:r>
      <w:r>
        <w:t xml:space="preserve">; </w:t>
      </w:r>
      <w:r w:rsidRPr="000B390C">
        <w:t>and</w:t>
      </w:r>
    </w:p>
    <w:p w14:paraId="1A2C8272" w14:textId="77777777" w:rsidR="00644C71" w:rsidRPr="000B390C" w:rsidRDefault="00644C71" w:rsidP="00A0757D">
      <w:pPr>
        <w:pStyle w:val="DefenceHeadingNoTOC5"/>
        <w:rPr>
          <w:i/>
        </w:rPr>
      </w:pPr>
      <w:r w:rsidRPr="000B390C">
        <w:t>in</w:t>
      </w:r>
      <w:r>
        <w:rPr>
          <w:color w:val="000000"/>
        </w:rPr>
        <w:t xml:space="preserve"> respect of the Delivery Phase, </w:t>
      </w:r>
      <w:r>
        <w:t>as set out in the Delivery Phase Fee Proposal</w:t>
      </w:r>
      <w:r>
        <w:rPr>
          <w:i/>
        </w:rPr>
        <w:t>.</w:t>
      </w:r>
      <w:r w:rsidR="00726862" w:rsidRPr="00A0757D">
        <w:rPr>
          <w:b/>
          <w:i/>
        </w:rPr>
        <w:t>]</w:t>
      </w:r>
    </w:p>
    <w:p w14:paraId="389516D2" w14:textId="77777777" w:rsidR="00C50D58" w:rsidRPr="00E1436B" w:rsidRDefault="00C50D58" w:rsidP="00A22A5E">
      <w:pPr>
        <w:pStyle w:val="DefenceHeadingNoTOC1"/>
      </w:pPr>
      <w:bookmarkStart w:id="3224" w:name="_Ref103709180"/>
      <w:r w:rsidRPr="00E1436B">
        <w:t>PAYMENT TIMES PROCUREMENT CONNECTED POLICY</w:t>
      </w:r>
      <w:bookmarkEnd w:id="3220"/>
      <w:bookmarkEnd w:id="3222"/>
      <w:bookmarkEnd w:id="3223"/>
      <w:bookmarkEnd w:id="3224"/>
    </w:p>
    <w:p w14:paraId="4A995419" w14:textId="77777777" w:rsidR="000852A4" w:rsidRPr="00A0757D" w:rsidRDefault="00BD77A0" w:rsidP="00C50D58">
      <w:pPr>
        <w:pStyle w:val="DefenceHeading3"/>
        <w:numPr>
          <w:ilvl w:val="0"/>
          <w:numId w:val="0"/>
        </w:numPr>
        <w:rPr>
          <w:b/>
          <w:bCs w:val="0"/>
          <w:i/>
        </w:rPr>
      </w:pPr>
      <w:r>
        <w:rPr>
          <w:b/>
          <w:bCs w:val="0"/>
          <w:i/>
        </w:rPr>
        <w:t xml:space="preserve">[COMMONWEALTH AND </w:t>
      </w:r>
      <w:r w:rsidRPr="00F22549">
        <w:rPr>
          <w:b/>
          <w:i/>
        </w:rPr>
        <w:t>TENDER/CONTRACT ADMINISTRATOR TO</w:t>
      </w:r>
      <w:r>
        <w:rPr>
          <w:b/>
          <w:i/>
        </w:rPr>
        <w:t xml:space="preserve"> INCLUDE THIS SPECIAL CONDITION WHERE THE PAYMENT TIMES PROCUREMENT CONNECTED POLICY APPLIES (I.E. THE PROCUREMENT HAS AN ESTIMATED VALUE OF $4 MILLION OR MORE)] </w:t>
      </w:r>
    </w:p>
    <w:p w14:paraId="773C2CCE" w14:textId="70ACDAF9" w:rsidR="00C50D58" w:rsidRPr="00A22A5E" w:rsidRDefault="004137B8" w:rsidP="00C50D58">
      <w:pPr>
        <w:pStyle w:val="DefenceHeading3"/>
        <w:numPr>
          <w:ilvl w:val="0"/>
          <w:numId w:val="0"/>
        </w:numPr>
        <w:rPr>
          <w:b/>
          <w:i/>
        </w:rPr>
      </w:pPr>
      <w:r w:rsidRPr="00A22A5E">
        <w:rPr>
          <w:b/>
          <w:bCs w:val="0"/>
        </w:rPr>
        <w:t xml:space="preserve">[THIS CLAUSE </w:t>
      </w:r>
      <w:r w:rsidR="00D35E9F">
        <w:rPr>
          <w:b/>
          <w:bCs w:val="0"/>
        </w:rPr>
        <w:fldChar w:fldCharType="begin"/>
      </w:r>
      <w:r w:rsidR="00D35E9F">
        <w:rPr>
          <w:b/>
          <w:bCs w:val="0"/>
        </w:rPr>
        <w:instrText xml:space="preserve"> REF _Ref103709180 \n \h </w:instrText>
      </w:r>
      <w:r w:rsidR="00D35E9F">
        <w:rPr>
          <w:b/>
          <w:bCs w:val="0"/>
        </w:rPr>
      </w:r>
      <w:r w:rsidR="00D35E9F">
        <w:rPr>
          <w:b/>
          <w:bCs w:val="0"/>
        </w:rPr>
        <w:fldChar w:fldCharType="separate"/>
      </w:r>
      <w:r w:rsidR="003672F0">
        <w:rPr>
          <w:b/>
          <w:bCs w:val="0"/>
        </w:rPr>
        <w:t>13</w:t>
      </w:r>
      <w:r w:rsidR="00D35E9F">
        <w:rPr>
          <w:b/>
          <w:bCs w:val="0"/>
        </w:rPr>
        <w:fldChar w:fldCharType="end"/>
      </w:r>
      <w:r w:rsidRPr="00A22A5E">
        <w:rPr>
          <w:b/>
          <w:bCs w:val="0"/>
        </w:rPr>
        <w:t xml:space="preserve"> WILL BE INCLUDED </w:t>
      </w:r>
      <w:r w:rsidRPr="00E1436B">
        <w:rPr>
          <w:b/>
          <w:bCs w:val="0"/>
        </w:rPr>
        <w:t xml:space="preserve">FOLLOWING SELECTION OF THE SUCCESSFUL TENDERER, </w:t>
      </w:r>
      <w:r w:rsidRPr="00A22A5E">
        <w:rPr>
          <w:b/>
          <w:bCs w:val="0"/>
        </w:rPr>
        <w:t>WHERE THE SUCCESSFUL TENDERER IS A 'REPORTING ENTITY' FOR THE PURPOSES OF THE PT PCP.]</w:t>
      </w:r>
    </w:p>
    <w:p w14:paraId="5A8FBFFD" w14:textId="77777777" w:rsidR="00C50D58" w:rsidRPr="00E1436B" w:rsidRDefault="00C50D58" w:rsidP="00A22A5E">
      <w:pPr>
        <w:pStyle w:val="DefenceHeadingNoTOC2"/>
      </w:pPr>
      <w:bookmarkStart w:id="3225" w:name="_Ref100848746"/>
      <w:r w:rsidRPr="00E1436B">
        <w:t>PT PCP Subcontracts</w:t>
      </w:r>
      <w:bookmarkEnd w:id="3225"/>
      <w:r w:rsidRPr="00E1436B">
        <w:t xml:space="preserve"> </w:t>
      </w:r>
    </w:p>
    <w:p w14:paraId="57C52F24" w14:textId="77777777" w:rsidR="00C50D58" w:rsidRPr="00E1436B" w:rsidRDefault="00C50D58" w:rsidP="00A22A5E">
      <w:pPr>
        <w:pStyle w:val="DefenceHeadingNoTOC3"/>
      </w:pPr>
      <w:r w:rsidRPr="00E1436B">
        <w:rPr>
          <w:bCs/>
        </w:rPr>
        <w:t>The Consultant must comply with the Payment Times Procurement Connected Policy.</w:t>
      </w:r>
    </w:p>
    <w:p w14:paraId="42AE56F0" w14:textId="77777777" w:rsidR="00C50D58" w:rsidRPr="00E1436B" w:rsidRDefault="00C50D58" w:rsidP="00A22A5E">
      <w:pPr>
        <w:pStyle w:val="DefenceHeadingNoTOC3"/>
      </w:pPr>
      <w:bookmarkStart w:id="3226" w:name="_Ref100848656"/>
      <w:r w:rsidRPr="00E1436B">
        <w:rPr>
          <w:bCs/>
        </w:rPr>
        <w:t>If the Consultant enters into a PT PCP Subcontract, the Consultant must include in the PT PCP Subcontract:</w:t>
      </w:r>
      <w:bookmarkEnd w:id="3226"/>
    </w:p>
    <w:p w14:paraId="354A0D61" w14:textId="77777777" w:rsidR="00C50D58" w:rsidRPr="00E1436B" w:rsidRDefault="00C50D58" w:rsidP="00A22A5E">
      <w:pPr>
        <w:pStyle w:val="DefenceHeadingNoTOC4"/>
      </w:pPr>
      <w:r w:rsidRPr="00E1436B">
        <w:t>a requirement for the Consultant to pay the PT PCP Subcontractor:</w:t>
      </w:r>
    </w:p>
    <w:p w14:paraId="74F0140F" w14:textId="2C9D9A3F" w:rsidR="00C50D58" w:rsidRPr="00E1436B" w:rsidRDefault="00C50D58" w:rsidP="00A22A5E">
      <w:pPr>
        <w:pStyle w:val="DefenceHeadingNoTOC5"/>
      </w:pPr>
      <w:bookmarkStart w:id="3227" w:name="_Ref100848714"/>
      <w:r w:rsidRPr="00E1436B">
        <w:t xml:space="preserve">subject to paragraph </w:t>
      </w:r>
      <w:r w:rsidR="00502B4B" w:rsidRPr="00E1436B">
        <w:fldChar w:fldCharType="begin"/>
      </w:r>
      <w:r w:rsidR="00502B4B" w:rsidRPr="00E1436B">
        <w:instrText xml:space="preserve"> REF _Ref100848623 \r \h </w:instrText>
      </w:r>
      <w:r w:rsidR="00502B4B" w:rsidRPr="00E1436B">
        <w:fldChar w:fldCharType="separate"/>
      </w:r>
      <w:r w:rsidR="003672F0">
        <w:t>(d)</w:t>
      </w:r>
      <w:r w:rsidR="00502B4B" w:rsidRPr="00E1436B">
        <w:fldChar w:fldCharType="end"/>
      </w:r>
      <w:r w:rsidRPr="00E1436B">
        <w:t>, within 20 days after the acknowledgement of the satisfactory delivery of the goods or services and receipt of a Correctly Rendered Invoice. If this period ends on a day that is not a business day, payment is due on the next business day; and</w:t>
      </w:r>
      <w:bookmarkEnd w:id="3227"/>
    </w:p>
    <w:p w14:paraId="393E6AC7" w14:textId="2E775FA7" w:rsidR="00C50D58" w:rsidRPr="00E1436B" w:rsidRDefault="00C50D58" w:rsidP="00A22A5E">
      <w:pPr>
        <w:pStyle w:val="DefenceHeadingNoTOC5"/>
      </w:pPr>
      <w:bookmarkStart w:id="3228" w:name="_Ref100848726"/>
      <w:r w:rsidRPr="00E1436B">
        <w:t xml:space="preserve">subject to paragraph </w:t>
      </w:r>
      <w:r w:rsidR="00502B4B" w:rsidRPr="00E1436B">
        <w:fldChar w:fldCharType="begin"/>
      </w:r>
      <w:r w:rsidR="00502B4B" w:rsidRPr="00E1436B">
        <w:instrText xml:space="preserve"> REF _Ref100848630 \r \h </w:instrText>
      </w:r>
      <w:r w:rsidR="00502B4B" w:rsidRPr="00E1436B">
        <w:fldChar w:fldCharType="separate"/>
      </w:r>
      <w:r w:rsidR="003672F0">
        <w:t>(e)</w:t>
      </w:r>
      <w:r w:rsidR="00502B4B" w:rsidRPr="00E1436B">
        <w:fldChar w:fldCharType="end"/>
      </w:r>
      <w:r w:rsidRPr="00E1436B">
        <w:t xml:space="preserve">, for payments made by the Consultant after the payment is due, the unpaid amounts plus interest on the unpaid amount calculated in accordance with paragraphs </w:t>
      </w:r>
      <w:r w:rsidR="00502B4B" w:rsidRPr="00E1436B">
        <w:fldChar w:fldCharType="begin"/>
      </w:r>
      <w:r w:rsidR="00502B4B" w:rsidRPr="00E1436B">
        <w:instrText xml:space="preserve"> REF _Ref100848630 \r \h </w:instrText>
      </w:r>
      <w:r w:rsidR="00502B4B" w:rsidRPr="00E1436B">
        <w:fldChar w:fldCharType="separate"/>
      </w:r>
      <w:r w:rsidR="003672F0">
        <w:t>(e)</w:t>
      </w:r>
      <w:r w:rsidR="00502B4B" w:rsidRPr="00E1436B">
        <w:fldChar w:fldCharType="end"/>
      </w:r>
      <w:r w:rsidRPr="00E1436B">
        <w:t xml:space="preserve"> and </w:t>
      </w:r>
      <w:r w:rsidR="00502B4B" w:rsidRPr="00E1436B">
        <w:fldChar w:fldCharType="begin"/>
      </w:r>
      <w:r w:rsidR="00502B4B" w:rsidRPr="00E1436B">
        <w:instrText xml:space="preserve"> REF _Ref100848648 \r \h </w:instrText>
      </w:r>
      <w:r w:rsidR="00502B4B" w:rsidRPr="00E1436B">
        <w:fldChar w:fldCharType="separate"/>
      </w:r>
      <w:r w:rsidR="003672F0">
        <w:t>(f)</w:t>
      </w:r>
      <w:r w:rsidR="00502B4B" w:rsidRPr="00E1436B">
        <w:fldChar w:fldCharType="end"/>
      </w:r>
      <w:r w:rsidRPr="00E1436B">
        <w:t>;</w:t>
      </w:r>
      <w:bookmarkEnd w:id="3228"/>
    </w:p>
    <w:p w14:paraId="2A931A5A" w14:textId="77777777" w:rsidR="00C50D58" w:rsidRPr="00E1436B" w:rsidRDefault="00C50D58" w:rsidP="00A22A5E">
      <w:pPr>
        <w:pStyle w:val="DefenceHeadingNoTOC4"/>
      </w:pPr>
      <w:r w:rsidRPr="00E1436B">
        <w:t>a statement that the Payment Times Procurement Connected Policy applies to that PT PCP Subcontract; and</w:t>
      </w:r>
    </w:p>
    <w:p w14:paraId="6866C22A" w14:textId="10B5354E" w:rsidR="00C50D58" w:rsidRPr="00E1436B" w:rsidRDefault="00C50D58" w:rsidP="00A22A5E">
      <w:pPr>
        <w:pStyle w:val="DefenceHeadingNoTOC4"/>
      </w:pPr>
      <w:r w:rsidRPr="00E1436B">
        <w:t xml:space="preserve">a statement that the PT PCP Subcontractor may make a complaint to the PT PCP Policy Team or to the Commonwealth in accordance with the Payment Times Procurement Connected Policy if there has been a non-compliance with the requirements of this paragraph </w:t>
      </w:r>
      <w:r w:rsidR="00502B4B" w:rsidRPr="00E1436B">
        <w:fldChar w:fldCharType="begin"/>
      </w:r>
      <w:r w:rsidR="00502B4B" w:rsidRPr="00E1436B">
        <w:instrText xml:space="preserve"> REF _Ref100848656 \r \h </w:instrText>
      </w:r>
      <w:r w:rsidR="00502B4B" w:rsidRPr="00E1436B">
        <w:fldChar w:fldCharType="separate"/>
      </w:r>
      <w:r w:rsidR="003672F0">
        <w:t>(b)</w:t>
      </w:r>
      <w:r w:rsidR="00502B4B" w:rsidRPr="00E1436B">
        <w:fldChar w:fldCharType="end"/>
      </w:r>
      <w:r w:rsidRPr="00E1436B">
        <w:t>.</w:t>
      </w:r>
    </w:p>
    <w:p w14:paraId="4933AC6F" w14:textId="77777777" w:rsidR="00C50D58" w:rsidRPr="00E1436B" w:rsidRDefault="00C50D58" w:rsidP="00A22A5E">
      <w:pPr>
        <w:pStyle w:val="DefenceHeadingNoTOC3"/>
      </w:pPr>
      <w:r w:rsidRPr="00E1436B">
        <w:rPr>
          <w:bCs/>
        </w:rPr>
        <w:t>If the Consultant enters into a Reporting Entity Subcontract in anticipation of, or after, entering into the Contract, the Consultant must use reasonable endeavours to include in that Reporting Entity Subcontract:</w:t>
      </w:r>
    </w:p>
    <w:p w14:paraId="5E6AFCBB" w14:textId="03440FB0" w:rsidR="00C50D58" w:rsidRPr="00E1436B" w:rsidRDefault="00C50D58" w:rsidP="00A22A5E">
      <w:pPr>
        <w:pStyle w:val="DefenceHeadingNoTOC4"/>
      </w:pPr>
      <w:r w:rsidRPr="00E1436B">
        <w:t xml:space="preserve">obligations equivalent to those in paragraph </w:t>
      </w:r>
      <w:r w:rsidR="00502B4B" w:rsidRPr="00E1436B">
        <w:fldChar w:fldCharType="begin"/>
      </w:r>
      <w:r w:rsidR="00502B4B" w:rsidRPr="00E1436B">
        <w:instrText xml:space="preserve"> REF _Ref100848656 \r \h </w:instrText>
      </w:r>
      <w:r w:rsidR="00502B4B" w:rsidRPr="00E1436B">
        <w:fldChar w:fldCharType="separate"/>
      </w:r>
      <w:r w:rsidR="003672F0">
        <w:t>(b)</w:t>
      </w:r>
      <w:r w:rsidR="00502B4B" w:rsidRPr="00E1436B">
        <w:fldChar w:fldCharType="end"/>
      </w:r>
      <w:r w:rsidRPr="00E1436B">
        <w:t>; and</w:t>
      </w:r>
    </w:p>
    <w:p w14:paraId="496E8D0A" w14:textId="77777777" w:rsidR="00C50D58" w:rsidRPr="00E1436B" w:rsidRDefault="00C50D58" w:rsidP="00A22A5E">
      <w:pPr>
        <w:pStyle w:val="DefenceHeadingNoTOC4"/>
      </w:pPr>
      <w:bookmarkStart w:id="3229" w:name="_Ref100848698"/>
      <w:r w:rsidRPr="00E1436B">
        <w:t>a requirement that if the Reporting Entity Subcontractor in turn enters into a Reporting Entity Subcontract, then that Reporting Entity Subcontract will include:</w:t>
      </w:r>
      <w:bookmarkEnd w:id="3229"/>
    </w:p>
    <w:p w14:paraId="3125A32F" w14:textId="43E8B619" w:rsidR="00C50D58" w:rsidRPr="00E1436B" w:rsidRDefault="00C50D58" w:rsidP="00A22A5E">
      <w:pPr>
        <w:pStyle w:val="DefenceHeadingNoTOC5"/>
      </w:pPr>
      <w:r w:rsidRPr="00E1436B">
        <w:t xml:space="preserve">obligations equivalent to those in paragraph </w:t>
      </w:r>
      <w:r w:rsidR="00502B4B" w:rsidRPr="00E1436B">
        <w:fldChar w:fldCharType="begin"/>
      </w:r>
      <w:r w:rsidR="00502B4B" w:rsidRPr="00E1436B">
        <w:instrText xml:space="preserve"> REF _Ref100848656 \r \h </w:instrText>
      </w:r>
      <w:r w:rsidR="00502B4B" w:rsidRPr="00E1436B">
        <w:fldChar w:fldCharType="separate"/>
      </w:r>
      <w:r w:rsidR="003672F0">
        <w:t>(b)</w:t>
      </w:r>
      <w:r w:rsidR="00502B4B" w:rsidRPr="00E1436B">
        <w:fldChar w:fldCharType="end"/>
      </w:r>
      <w:r w:rsidRPr="00E1436B">
        <w:t>; and</w:t>
      </w:r>
    </w:p>
    <w:p w14:paraId="0BF200CB" w14:textId="1EAC2BCC" w:rsidR="00C50D58" w:rsidRPr="00E1436B" w:rsidRDefault="00C50D58" w:rsidP="00A22A5E">
      <w:pPr>
        <w:pStyle w:val="DefenceHeadingNoTOC5"/>
      </w:pPr>
      <w:r w:rsidRPr="00E1436B">
        <w:t xml:space="preserve">obligations equivalent to this subparagraph </w:t>
      </w:r>
      <w:r w:rsidR="00502B4B" w:rsidRPr="00E1436B">
        <w:fldChar w:fldCharType="begin"/>
      </w:r>
      <w:r w:rsidR="00502B4B" w:rsidRPr="00E1436B">
        <w:instrText xml:space="preserve"> REF _Ref100848698 \r \h </w:instrText>
      </w:r>
      <w:r w:rsidR="00502B4B" w:rsidRPr="00E1436B">
        <w:fldChar w:fldCharType="separate"/>
      </w:r>
      <w:r w:rsidR="003672F0">
        <w:t>(ii)</w:t>
      </w:r>
      <w:r w:rsidR="00502B4B" w:rsidRPr="00E1436B">
        <w:fldChar w:fldCharType="end"/>
      </w:r>
      <w:r w:rsidRPr="00E1436B">
        <w:t xml:space="preserve"> (such that the obligations in this subparagraph </w:t>
      </w:r>
      <w:r w:rsidR="00502B4B" w:rsidRPr="00E1436B">
        <w:fldChar w:fldCharType="begin"/>
      </w:r>
      <w:r w:rsidR="00502B4B" w:rsidRPr="00E1436B">
        <w:instrText xml:space="preserve"> REF _Ref100848698 \r \h </w:instrText>
      </w:r>
      <w:r w:rsidR="00502B4B" w:rsidRPr="00E1436B">
        <w:fldChar w:fldCharType="separate"/>
      </w:r>
      <w:r w:rsidR="003672F0">
        <w:t>(ii)</w:t>
      </w:r>
      <w:r w:rsidR="00502B4B" w:rsidRPr="00E1436B">
        <w:fldChar w:fldCharType="end"/>
      </w:r>
      <w:r w:rsidRPr="00E1436B">
        <w:t xml:space="preserve"> are to continue to be flowed down the supply chain to all Reporting Entity Subcontractors).</w:t>
      </w:r>
    </w:p>
    <w:p w14:paraId="5E15207E" w14:textId="6234A3BF" w:rsidR="00C50D58" w:rsidRPr="00E1436B" w:rsidRDefault="00E96833" w:rsidP="00A22A5E">
      <w:pPr>
        <w:pStyle w:val="DefenceHeadingNoTOC3"/>
      </w:pPr>
      <w:bookmarkStart w:id="3230" w:name="_Ref100848623"/>
      <w:r>
        <w:rPr>
          <w:bCs/>
        </w:rPr>
        <w:t>P</w:t>
      </w:r>
      <w:r w:rsidR="00C50D58" w:rsidRPr="00E1436B">
        <w:rPr>
          <w:bCs/>
        </w:rPr>
        <w:t xml:space="preserve">aragraph </w:t>
      </w:r>
      <w:r w:rsidR="00502B4B" w:rsidRPr="00E1436B">
        <w:rPr>
          <w:bCs/>
        </w:rPr>
        <w:fldChar w:fldCharType="begin"/>
      </w:r>
      <w:r w:rsidR="00502B4B" w:rsidRPr="00E1436B">
        <w:rPr>
          <w:bCs/>
        </w:rPr>
        <w:instrText xml:space="preserve"> REF _Ref100848714 \r \h </w:instrText>
      </w:r>
      <w:r w:rsidR="00502B4B" w:rsidRPr="00E1436B">
        <w:rPr>
          <w:bCs/>
        </w:rPr>
      </w:r>
      <w:r w:rsidR="00502B4B" w:rsidRPr="00E1436B">
        <w:rPr>
          <w:bCs/>
        </w:rPr>
        <w:fldChar w:fldCharType="separate"/>
      </w:r>
      <w:r w:rsidR="003672F0">
        <w:rPr>
          <w:bCs/>
        </w:rPr>
        <w:t>(b)(i)A</w:t>
      </w:r>
      <w:r w:rsidR="00502B4B" w:rsidRPr="00E1436B">
        <w:rPr>
          <w:bCs/>
        </w:rPr>
        <w:fldChar w:fldCharType="end"/>
      </w:r>
      <w:r w:rsidR="00C50D58" w:rsidRPr="00E1436B">
        <w:rPr>
          <w:bCs/>
        </w:rPr>
        <w:t xml:space="preserve"> does not limit any obligation to comply with applicable Statutory Requirements that provide a shorter payment period than the period specified in paragraph </w:t>
      </w:r>
      <w:r w:rsidR="00502B4B" w:rsidRPr="00E1436B">
        <w:rPr>
          <w:bCs/>
        </w:rPr>
        <w:fldChar w:fldCharType="begin"/>
      </w:r>
      <w:r w:rsidR="00502B4B" w:rsidRPr="00E1436B">
        <w:rPr>
          <w:bCs/>
        </w:rPr>
        <w:instrText xml:space="preserve"> REF _Ref100848714 \r \h </w:instrText>
      </w:r>
      <w:r w:rsidR="00502B4B" w:rsidRPr="00E1436B">
        <w:rPr>
          <w:bCs/>
        </w:rPr>
      </w:r>
      <w:r w:rsidR="00502B4B" w:rsidRPr="00E1436B">
        <w:rPr>
          <w:bCs/>
        </w:rPr>
        <w:fldChar w:fldCharType="separate"/>
      </w:r>
      <w:r w:rsidR="003672F0">
        <w:rPr>
          <w:bCs/>
        </w:rPr>
        <w:t>(b)(i)A</w:t>
      </w:r>
      <w:r w:rsidR="00502B4B" w:rsidRPr="00E1436B">
        <w:rPr>
          <w:bCs/>
        </w:rPr>
        <w:fldChar w:fldCharType="end"/>
      </w:r>
      <w:r w:rsidR="00C50D58" w:rsidRPr="00E1436B">
        <w:rPr>
          <w:bCs/>
        </w:rPr>
        <w:t>.</w:t>
      </w:r>
      <w:bookmarkEnd w:id="3230"/>
    </w:p>
    <w:p w14:paraId="6B8C7D2E" w14:textId="187AAE94" w:rsidR="00C50D58" w:rsidRPr="00E1436B" w:rsidRDefault="00C50D58" w:rsidP="00A22A5E">
      <w:pPr>
        <w:pStyle w:val="DefenceHeadingNoTOC3"/>
      </w:pPr>
      <w:bookmarkStart w:id="3231" w:name="_Ref100848630"/>
      <w:r w:rsidRPr="00E1436B">
        <w:rPr>
          <w:bCs/>
        </w:rPr>
        <w:t xml:space="preserve">The Consultant is not required to pay any interest in accordance with subparagraph </w:t>
      </w:r>
      <w:r w:rsidR="00502B4B" w:rsidRPr="00E1436B">
        <w:rPr>
          <w:bCs/>
        </w:rPr>
        <w:fldChar w:fldCharType="begin"/>
      </w:r>
      <w:r w:rsidR="00502B4B" w:rsidRPr="00E1436B">
        <w:rPr>
          <w:bCs/>
        </w:rPr>
        <w:instrText xml:space="preserve"> REF _Ref100848726 \r \h </w:instrText>
      </w:r>
      <w:r w:rsidR="00502B4B" w:rsidRPr="00E1436B">
        <w:rPr>
          <w:bCs/>
        </w:rPr>
      </w:r>
      <w:r w:rsidR="00502B4B" w:rsidRPr="00E1436B">
        <w:rPr>
          <w:bCs/>
        </w:rPr>
        <w:fldChar w:fldCharType="separate"/>
      </w:r>
      <w:r w:rsidR="003672F0">
        <w:rPr>
          <w:bCs/>
        </w:rPr>
        <w:t>(b)(i)B</w:t>
      </w:r>
      <w:r w:rsidR="00502B4B" w:rsidRPr="00E1436B">
        <w:rPr>
          <w:bCs/>
        </w:rPr>
        <w:fldChar w:fldCharType="end"/>
      </w:r>
      <w:r w:rsidRPr="00E1436B">
        <w:rPr>
          <w:bCs/>
        </w:rPr>
        <w:t xml:space="preserve"> if either:</w:t>
      </w:r>
      <w:bookmarkEnd w:id="3231"/>
      <w:r w:rsidRPr="00E1436B">
        <w:rPr>
          <w:bCs/>
        </w:rPr>
        <w:t xml:space="preserve"> </w:t>
      </w:r>
    </w:p>
    <w:p w14:paraId="07AB2DC6" w14:textId="77777777" w:rsidR="00C50D58" w:rsidRPr="00E1436B" w:rsidRDefault="00C50D58" w:rsidP="00A22A5E">
      <w:pPr>
        <w:pStyle w:val="DefenceHeadingNoTOC4"/>
      </w:pPr>
      <w:r w:rsidRPr="00E1436B">
        <w:t>the Commonwealth has failed to pay the Consultant in accordance with the timeframes and requirements under this Contract; or</w:t>
      </w:r>
    </w:p>
    <w:p w14:paraId="4D07B34F" w14:textId="77777777" w:rsidR="00C50D58" w:rsidRPr="00E1436B" w:rsidRDefault="00C50D58" w:rsidP="00A22A5E">
      <w:pPr>
        <w:pStyle w:val="DefenceHeadingNoTOC4"/>
      </w:pPr>
      <w:r w:rsidRPr="00E1436B">
        <w:t xml:space="preserve">the amount of interest payable is less than $100 (GST inclusive).  </w:t>
      </w:r>
    </w:p>
    <w:p w14:paraId="3B76C83F" w14:textId="35883597" w:rsidR="00C50D58" w:rsidRPr="00E1436B" w:rsidRDefault="00C50D58" w:rsidP="00A22A5E">
      <w:pPr>
        <w:pStyle w:val="DefenceHeadingNoTOC3"/>
      </w:pPr>
      <w:bookmarkStart w:id="3232" w:name="_Ref100848648"/>
      <w:r w:rsidRPr="00E1436B">
        <w:rPr>
          <w:bCs/>
        </w:rPr>
        <w:t xml:space="preserve">Interest payable under paragraph </w:t>
      </w:r>
      <w:r w:rsidR="00502B4B" w:rsidRPr="00E1436B">
        <w:rPr>
          <w:bCs/>
        </w:rPr>
        <w:fldChar w:fldCharType="begin"/>
      </w:r>
      <w:r w:rsidR="00502B4B" w:rsidRPr="00E1436B">
        <w:rPr>
          <w:bCs/>
        </w:rPr>
        <w:instrText xml:space="preserve"> REF _Ref100848726 \r \h </w:instrText>
      </w:r>
      <w:r w:rsidR="00502B4B" w:rsidRPr="00E1436B">
        <w:rPr>
          <w:bCs/>
        </w:rPr>
      </w:r>
      <w:r w:rsidR="00502B4B" w:rsidRPr="00E1436B">
        <w:rPr>
          <w:bCs/>
        </w:rPr>
        <w:fldChar w:fldCharType="separate"/>
      </w:r>
      <w:r w:rsidR="003672F0">
        <w:rPr>
          <w:bCs/>
        </w:rPr>
        <w:t>(b)(i)B</w:t>
      </w:r>
      <w:r w:rsidR="00502B4B" w:rsidRPr="00E1436B">
        <w:rPr>
          <w:bCs/>
        </w:rPr>
        <w:fldChar w:fldCharType="end"/>
      </w:r>
      <w:r w:rsidRPr="00E1436B">
        <w:rPr>
          <w:bCs/>
        </w:rPr>
        <w:t>:</w:t>
      </w:r>
      <w:bookmarkEnd w:id="3232"/>
    </w:p>
    <w:p w14:paraId="56ECFDF7" w14:textId="77777777" w:rsidR="00C50D58" w:rsidRPr="00E1436B" w:rsidRDefault="00C50D58" w:rsidP="00A22A5E">
      <w:pPr>
        <w:pStyle w:val="DefenceHeadingNoTOC4"/>
      </w:pPr>
      <w:r w:rsidRPr="00E1436B">
        <w:t>will be simple interest calculated in respect of each day from the day after the amount was due and payable, up to and including the day that the Consultant effects payment; and</w:t>
      </w:r>
    </w:p>
    <w:p w14:paraId="5CD7C7D8" w14:textId="77777777" w:rsidR="00C50D58" w:rsidRPr="00E1436B" w:rsidRDefault="00C50D58" w:rsidP="00A22A5E">
      <w:pPr>
        <w:pStyle w:val="DefenceHeadingNoTOC4"/>
      </w:pPr>
      <w:r w:rsidRPr="00E1436B">
        <w:t xml:space="preserve">will be paid at the Australian Taxation Office-sourced General Interest Charge Rate current at the due date for payment. </w:t>
      </w:r>
    </w:p>
    <w:p w14:paraId="5D1A7E83" w14:textId="77777777" w:rsidR="00C50D58" w:rsidRPr="00E1436B" w:rsidRDefault="00C50D58" w:rsidP="00A22A5E">
      <w:pPr>
        <w:pStyle w:val="DefenceHeadingNoTOC2"/>
      </w:pPr>
      <w:bookmarkStart w:id="3233" w:name="_Ref100848825"/>
      <w:r w:rsidRPr="00E1436B">
        <w:t>PT PCP Evaluation Questionnaire</w:t>
      </w:r>
      <w:bookmarkEnd w:id="3233"/>
      <w:r w:rsidRPr="00E1436B">
        <w:t xml:space="preserve"> </w:t>
      </w:r>
    </w:p>
    <w:p w14:paraId="5C7447A6" w14:textId="77777777" w:rsidR="00C50D58" w:rsidRPr="00E1436B" w:rsidRDefault="00C50D58" w:rsidP="00C50D58">
      <w:pPr>
        <w:pStyle w:val="DefenceHeading3"/>
        <w:numPr>
          <w:ilvl w:val="0"/>
          <w:numId w:val="0"/>
        </w:numPr>
        <w:rPr>
          <w:bCs w:val="0"/>
        </w:rPr>
      </w:pPr>
      <w:r w:rsidRPr="00E1436B">
        <w:rPr>
          <w:bCs w:val="0"/>
        </w:rPr>
        <w:t xml:space="preserve">If requested in writing by the Commonwealth, the Consultant must properly complete and return a PT PCP Evaluation Questionnaire within 30 days of the request. </w:t>
      </w:r>
    </w:p>
    <w:p w14:paraId="73ED7FE5" w14:textId="77777777" w:rsidR="00C50D58" w:rsidRPr="00E1436B" w:rsidRDefault="00C50D58" w:rsidP="00A22A5E">
      <w:pPr>
        <w:pStyle w:val="DefenceHeadingNoTOC2"/>
      </w:pPr>
      <w:r w:rsidRPr="00E1436B">
        <w:t xml:space="preserve">Non-Compliance and Remediation   </w:t>
      </w:r>
    </w:p>
    <w:p w14:paraId="7950772A" w14:textId="77777777" w:rsidR="00C50D58" w:rsidRPr="00E1436B" w:rsidRDefault="00C50D58" w:rsidP="00A22A5E">
      <w:pPr>
        <w:pStyle w:val="DefenceHeadingNoTOC3"/>
      </w:pPr>
      <w:bookmarkStart w:id="3234" w:name="_Ref100848833"/>
      <w:r w:rsidRPr="00E1436B">
        <w:t>If the Commonwealth considers or becomes aware that the Consultant has not or may not have complied with:</w:t>
      </w:r>
      <w:bookmarkEnd w:id="3234"/>
      <w:r w:rsidRPr="00E1436B">
        <w:t xml:space="preserve"> </w:t>
      </w:r>
    </w:p>
    <w:p w14:paraId="1EF87395" w14:textId="6744FA15" w:rsidR="00C50D58" w:rsidRPr="00E1436B" w:rsidRDefault="00C50D58" w:rsidP="00A22A5E">
      <w:pPr>
        <w:pStyle w:val="DefenceHeadingNoTOC4"/>
      </w:pPr>
      <w:r w:rsidRPr="00E1436B">
        <w:t xml:space="preserve">the requirements of clause </w:t>
      </w:r>
      <w:r w:rsidR="00502B4B" w:rsidRPr="00E1436B">
        <w:fldChar w:fldCharType="begin"/>
      </w:r>
      <w:r w:rsidR="00502B4B" w:rsidRPr="00E1436B">
        <w:instrText xml:space="preserve"> REF _Ref100848746 \r \h </w:instrText>
      </w:r>
      <w:r w:rsidR="00502B4B" w:rsidRPr="00E1436B">
        <w:fldChar w:fldCharType="separate"/>
      </w:r>
      <w:r w:rsidR="003672F0">
        <w:t>13.1</w:t>
      </w:r>
      <w:r w:rsidR="00502B4B" w:rsidRPr="00E1436B">
        <w:fldChar w:fldCharType="end"/>
      </w:r>
      <w:r w:rsidRPr="00E1436B">
        <w:t>; or</w:t>
      </w:r>
    </w:p>
    <w:p w14:paraId="3C76CF34" w14:textId="77777777" w:rsidR="00C50D58" w:rsidRPr="00E1436B" w:rsidRDefault="00C50D58" w:rsidP="00A22A5E">
      <w:pPr>
        <w:pStyle w:val="DefenceHeadingNoTOC4"/>
      </w:pPr>
      <w:r w:rsidRPr="00E1436B">
        <w:t xml:space="preserve">the payment requirements of a PT PCP Subcontract, </w:t>
      </w:r>
    </w:p>
    <w:p w14:paraId="34F7E0F2" w14:textId="77777777" w:rsidR="00C50D58" w:rsidRPr="00E1436B" w:rsidRDefault="00C50D58" w:rsidP="00C50D58">
      <w:pPr>
        <w:pStyle w:val="DefenceHeading3"/>
        <w:numPr>
          <w:ilvl w:val="0"/>
          <w:numId w:val="0"/>
        </w:numPr>
        <w:ind w:left="964"/>
        <w:rPr>
          <w:bCs w:val="0"/>
        </w:rPr>
      </w:pPr>
      <w:r w:rsidRPr="00E1436B">
        <w:rPr>
          <w:bCs w:val="0"/>
        </w:rPr>
        <w:t xml:space="preserve">the Commonwealth may direct the Consultant to provide to the Commonwealth either or both of the following within the timeframes specified by the Commonwealth: </w:t>
      </w:r>
    </w:p>
    <w:p w14:paraId="247D82B3" w14:textId="77777777" w:rsidR="00C50D58" w:rsidRPr="00E1436B" w:rsidRDefault="00C50D58" w:rsidP="00A22A5E">
      <w:pPr>
        <w:pStyle w:val="DefenceHeadingNoTOC4"/>
      </w:pPr>
      <w:r w:rsidRPr="00E1436B">
        <w:t>information to enable the Commonwealth to review the Consultant's compliance; or</w:t>
      </w:r>
    </w:p>
    <w:p w14:paraId="7E0BDE3F" w14:textId="77777777" w:rsidR="00C50D58" w:rsidRPr="00E1436B" w:rsidRDefault="00C50D58" w:rsidP="00A22A5E">
      <w:pPr>
        <w:pStyle w:val="DefenceHeadingNoTOC4"/>
      </w:pPr>
      <w:bookmarkStart w:id="3235" w:name="_Ref100848765"/>
      <w:r w:rsidRPr="00E1436B">
        <w:t>a properly completed PT PCP Remediation Plan.</w:t>
      </w:r>
      <w:bookmarkEnd w:id="3235"/>
      <w:r w:rsidRPr="00E1436B">
        <w:t xml:space="preserve">  </w:t>
      </w:r>
    </w:p>
    <w:p w14:paraId="285A1332" w14:textId="57FE54B4" w:rsidR="00C50D58" w:rsidRPr="00E1436B" w:rsidRDefault="00C50D58" w:rsidP="00A22A5E">
      <w:pPr>
        <w:pStyle w:val="DefenceHeadingNoTOC3"/>
      </w:pPr>
      <w:r w:rsidRPr="00E1436B">
        <w:t xml:space="preserve">The Consultant must complete all of the steps and activities contained in the PT PCP Remediation Plan provided under paragraph </w:t>
      </w:r>
      <w:r w:rsidR="00502B4B" w:rsidRPr="00E1436B">
        <w:fldChar w:fldCharType="begin"/>
      </w:r>
      <w:r w:rsidR="00502B4B" w:rsidRPr="00E1436B">
        <w:instrText xml:space="preserve"> REF _Ref100848765 \r \h </w:instrText>
      </w:r>
      <w:r w:rsidR="00502B4B" w:rsidRPr="00E1436B">
        <w:fldChar w:fldCharType="separate"/>
      </w:r>
      <w:r w:rsidR="003672F0">
        <w:t>(a)(iv)</w:t>
      </w:r>
      <w:r w:rsidR="00502B4B" w:rsidRPr="00E1436B">
        <w:fldChar w:fldCharType="end"/>
      </w:r>
      <w:r w:rsidRPr="00E1436B">
        <w:t xml:space="preserve">. </w:t>
      </w:r>
    </w:p>
    <w:p w14:paraId="229F25D4" w14:textId="6AB28BA9" w:rsidR="00C50D58" w:rsidRPr="00E1436B" w:rsidRDefault="00C50D58" w:rsidP="00A22A5E">
      <w:pPr>
        <w:pStyle w:val="DefenceHeadingNoTOC3"/>
      </w:pPr>
      <w:r w:rsidRPr="00E1436B">
        <w:t xml:space="preserve">If the Commonwealth considers that the Consultant has failed to comply with any of its obligations under this clause </w:t>
      </w:r>
      <w:r w:rsidR="00D35E9F">
        <w:fldChar w:fldCharType="begin"/>
      </w:r>
      <w:r w:rsidR="00D35E9F">
        <w:instrText xml:space="preserve"> REF _Ref103709180 \n \h </w:instrText>
      </w:r>
      <w:r w:rsidR="00D35E9F">
        <w:fldChar w:fldCharType="separate"/>
      </w:r>
      <w:r w:rsidR="003672F0">
        <w:t>13</w:t>
      </w:r>
      <w:r w:rsidR="00D35E9F">
        <w:fldChar w:fldCharType="end"/>
      </w:r>
      <w:r w:rsidRPr="00E1436B">
        <w:t xml:space="preserve">, without limiting the Commonwealth's rights and remedies at law or otherwise under the Contract, the Commonwealth may do either or both of the following: </w:t>
      </w:r>
    </w:p>
    <w:p w14:paraId="4E7B067D" w14:textId="77777777" w:rsidR="00C50D58" w:rsidRPr="00E1436B" w:rsidRDefault="00C50D58" w:rsidP="00A22A5E">
      <w:pPr>
        <w:pStyle w:val="DefenceHeadingNoTOC4"/>
      </w:pPr>
      <w:r w:rsidRPr="00E1436B">
        <w:t xml:space="preserve">take the failure or non-compliance into account as part of the Commonwealth's monitoring of the Consultant's performance under the Contract; or </w:t>
      </w:r>
    </w:p>
    <w:p w14:paraId="60B4C665" w14:textId="77777777" w:rsidR="00C50D58" w:rsidRPr="00E1436B" w:rsidRDefault="00C50D58" w:rsidP="00A22A5E">
      <w:pPr>
        <w:pStyle w:val="DefenceHeadingNoTOC4"/>
      </w:pPr>
      <w:r w:rsidRPr="00E1436B">
        <w:t xml:space="preserve">report the non-compliance (and provide a copy of the completed PT PCP Remediation Plan) to the PT PCP Policy Team. </w:t>
      </w:r>
    </w:p>
    <w:p w14:paraId="122BFA7E" w14:textId="72613E13" w:rsidR="00C50D58" w:rsidRPr="00E1436B" w:rsidRDefault="00C50D58" w:rsidP="00A22A5E">
      <w:pPr>
        <w:pStyle w:val="DefenceHeadingNoTOC3"/>
      </w:pPr>
      <w:r w:rsidRPr="00E1436B">
        <w:t xml:space="preserve">The Consultant agrees that if it is the subject of a complaint in relation to its compliance with clause </w:t>
      </w:r>
      <w:r w:rsidR="00502B4B" w:rsidRPr="00E1436B">
        <w:fldChar w:fldCharType="begin"/>
      </w:r>
      <w:r w:rsidR="00502B4B" w:rsidRPr="00E1436B">
        <w:instrText xml:space="preserve"> REF _Ref100848746 \r \h </w:instrText>
      </w:r>
      <w:r w:rsidR="00502B4B" w:rsidRPr="00E1436B">
        <w:fldChar w:fldCharType="separate"/>
      </w:r>
      <w:r w:rsidR="003672F0">
        <w:t>13.1</w:t>
      </w:r>
      <w:r w:rsidR="00502B4B" w:rsidRPr="00E1436B">
        <w:fldChar w:fldCharType="end"/>
      </w:r>
      <w:r w:rsidRPr="00E1436B">
        <w:t xml:space="preserve"> or the associated payment requirements of a PT PCP Subcontract:</w:t>
      </w:r>
    </w:p>
    <w:p w14:paraId="3C357988" w14:textId="77777777" w:rsidR="00C50D58" w:rsidRPr="00E1436B" w:rsidRDefault="00C50D58" w:rsidP="00A22A5E">
      <w:pPr>
        <w:pStyle w:val="DefenceHeadingNoTOC4"/>
      </w:pPr>
      <w:r w:rsidRPr="00E1436B">
        <w:t>it will not take any prejudicial action against the PT PCP Subcontractor due to the complaint or any investigation or inquiry in relation to the complaint; and</w:t>
      </w:r>
    </w:p>
    <w:p w14:paraId="6A84345D" w14:textId="77777777" w:rsidR="00C50D58" w:rsidRPr="00E1436B" w:rsidRDefault="00C50D58" w:rsidP="00A22A5E">
      <w:pPr>
        <w:pStyle w:val="DefenceHeadingNoTOC4"/>
      </w:pPr>
      <w:bookmarkStart w:id="3236" w:name="_Ref100848883"/>
      <w:r w:rsidRPr="00E1436B">
        <w:t>it will cooperate in good faith with the Commonwealth in connection with any investigation or inquiry and any attempt to resolve the complaint.</w:t>
      </w:r>
      <w:bookmarkEnd w:id="3236"/>
      <w:r w:rsidRPr="00E1436B">
        <w:t xml:space="preserve"> </w:t>
      </w:r>
    </w:p>
    <w:p w14:paraId="6CD9CB71" w14:textId="77777777" w:rsidR="00C50D58" w:rsidRPr="00E1436B" w:rsidRDefault="00C50D58" w:rsidP="00A22A5E">
      <w:pPr>
        <w:pStyle w:val="DefenceHeadingNoTOC2"/>
      </w:pPr>
      <w:bookmarkStart w:id="3237" w:name="_Ref100848815"/>
      <w:r w:rsidRPr="00E1436B">
        <w:t>Consent</w:t>
      </w:r>
      <w:bookmarkEnd w:id="3237"/>
    </w:p>
    <w:p w14:paraId="7A5EB152" w14:textId="77777777" w:rsidR="00C50D58" w:rsidRPr="00E1436B" w:rsidRDefault="00C50D58" w:rsidP="00A22A5E">
      <w:pPr>
        <w:pStyle w:val="DefenceHeadingNoTOC3"/>
      </w:pPr>
      <w:r w:rsidRPr="00E1436B">
        <w:t>For any PT PCP Purpose, the Consultant consents to the Commonwealth:</w:t>
      </w:r>
    </w:p>
    <w:p w14:paraId="1DC59FFC" w14:textId="77777777" w:rsidR="00C50D58" w:rsidRPr="00E1436B" w:rsidRDefault="00C50D58" w:rsidP="00A22A5E">
      <w:pPr>
        <w:pStyle w:val="DefenceHeadingNoTOC4"/>
      </w:pPr>
      <w:r w:rsidRPr="00E1436B">
        <w:t xml:space="preserve">using and sharing with any other Commonwealth Entity (as defined in the </w:t>
      </w:r>
      <w:r w:rsidRPr="00E1436B">
        <w:rPr>
          <w:i/>
        </w:rPr>
        <w:t>Public Governance, Performance and Accountability Act 2013</w:t>
      </w:r>
      <w:r w:rsidRPr="00E1436B">
        <w:t xml:space="preserve"> (Cth)) the information provided by the Consultant as part of a PT PCP Evaluation Questionnaire, a PT PCP Remediation Plan, or otherwise received or obtained by the Commonwealth in connection with this Contract or a PT PCP Subcontract; and</w:t>
      </w:r>
    </w:p>
    <w:p w14:paraId="41975080" w14:textId="77777777" w:rsidR="00C50D58" w:rsidRPr="00E1436B" w:rsidRDefault="00C50D58" w:rsidP="00A22A5E">
      <w:pPr>
        <w:pStyle w:val="DefenceHeadingNoTOC4"/>
      </w:pPr>
      <w:bookmarkStart w:id="3238" w:name="_Ref100848809"/>
      <w:r w:rsidRPr="00E1436B">
        <w:t>receiving information obtained under, or in accordance with, the PTR Act (</w:t>
      </w:r>
      <w:r w:rsidRPr="00E1436B">
        <w:rPr>
          <w:b/>
        </w:rPr>
        <w:t>Protected Information</w:t>
      </w:r>
      <w:r w:rsidRPr="00E1436B">
        <w:t>) from Entrusted Person and using such Protected Information.</w:t>
      </w:r>
      <w:bookmarkEnd w:id="3238"/>
    </w:p>
    <w:p w14:paraId="64F8230D" w14:textId="21096FF2" w:rsidR="00C50D58" w:rsidRPr="00E1436B" w:rsidRDefault="00C50D58" w:rsidP="00C50D58">
      <w:pPr>
        <w:pStyle w:val="DefenceHeading3"/>
        <w:numPr>
          <w:ilvl w:val="0"/>
          <w:numId w:val="0"/>
        </w:numPr>
        <w:ind w:left="964"/>
        <w:rPr>
          <w:bCs w:val="0"/>
        </w:rPr>
      </w:pPr>
      <w:r w:rsidRPr="00E1436B">
        <w:rPr>
          <w:bCs w:val="0"/>
        </w:rPr>
        <w:t xml:space="preserve">For the purposes of subparagraph </w:t>
      </w:r>
      <w:r w:rsidR="00502B4B" w:rsidRPr="00E1436B">
        <w:rPr>
          <w:bCs w:val="0"/>
        </w:rPr>
        <w:fldChar w:fldCharType="begin"/>
      </w:r>
      <w:r w:rsidR="00502B4B" w:rsidRPr="00E1436B">
        <w:rPr>
          <w:bCs w:val="0"/>
        </w:rPr>
        <w:instrText xml:space="preserve"> REF _Ref100848809 \r \h </w:instrText>
      </w:r>
      <w:r w:rsidR="00502B4B" w:rsidRPr="00E1436B">
        <w:rPr>
          <w:bCs w:val="0"/>
        </w:rPr>
      </w:r>
      <w:r w:rsidR="00502B4B" w:rsidRPr="00E1436B">
        <w:rPr>
          <w:bCs w:val="0"/>
        </w:rPr>
        <w:fldChar w:fldCharType="separate"/>
      </w:r>
      <w:r w:rsidR="003672F0">
        <w:rPr>
          <w:bCs w:val="0"/>
        </w:rPr>
        <w:t>(ii)</w:t>
      </w:r>
      <w:r w:rsidR="00502B4B" w:rsidRPr="00E1436B">
        <w:rPr>
          <w:bCs w:val="0"/>
        </w:rPr>
        <w:fldChar w:fldCharType="end"/>
      </w:r>
      <w:r w:rsidRPr="00E1436B">
        <w:rPr>
          <w:bCs w:val="0"/>
        </w:rPr>
        <w:t xml:space="preserve">, </w:t>
      </w:r>
      <w:r w:rsidRPr="00E1436B">
        <w:rPr>
          <w:b/>
          <w:bCs w:val="0"/>
        </w:rPr>
        <w:t>Entrusted Person</w:t>
      </w:r>
      <w:r w:rsidRPr="00E1436B">
        <w:rPr>
          <w:bCs w:val="0"/>
        </w:rPr>
        <w:t xml:space="preserve"> has the meaning given in the PTR Act. </w:t>
      </w:r>
    </w:p>
    <w:p w14:paraId="1E65A0C9" w14:textId="7B4934B5" w:rsidR="00C50D58" w:rsidRPr="00E1436B" w:rsidRDefault="00C50D58" w:rsidP="00A22A5E">
      <w:pPr>
        <w:pStyle w:val="DefenceHeadingNoTOC3"/>
      </w:pPr>
      <w:r w:rsidRPr="00E1436B">
        <w:t xml:space="preserve">By submitting a PT PCP Evaluation Questionnaire or a PT PCP Remediation Plan or other document in connection with the Payment Times Procurement Connected Policy that includes any personal information within the meaning of Privacy Act, the Consultant warrants and represents that it has obtained all necessary consents in accordance with relevant privacy laws to the collection, use and disclosure of such information in the manner contemplated by this clause </w:t>
      </w:r>
      <w:r w:rsidR="00502B4B" w:rsidRPr="00E1436B">
        <w:fldChar w:fldCharType="begin"/>
      </w:r>
      <w:r w:rsidR="00502B4B" w:rsidRPr="00E1436B">
        <w:instrText xml:space="preserve"> REF _Ref100848815 \r \h </w:instrText>
      </w:r>
      <w:r w:rsidR="00502B4B" w:rsidRPr="00E1436B">
        <w:fldChar w:fldCharType="separate"/>
      </w:r>
      <w:r w:rsidR="003672F0">
        <w:t>13.4</w:t>
      </w:r>
      <w:r w:rsidR="00502B4B" w:rsidRPr="00E1436B">
        <w:fldChar w:fldCharType="end"/>
      </w:r>
      <w:r w:rsidRPr="00E1436B">
        <w:t xml:space="preserve">. The Consultant must provide evidence of such consents to the Commonwealth on request. </w:t>
      </w:r>
    </w:p>
    <w:p w14:paraId="3BD60A8C" w14:textId="77777777" w:rsidR="00C50D58" w:rsidRPr="00E1436B" w:rsidRDefault="00C50D58" w:rsidP="00A22A5E">
      <w:pPr>
        <w:pStyle w:val="DefenceHeadingNoTOC2"/>
      </w:pPr>
      <w:r w:rsidRPr="00E1436B">
        <w:rPr>
          <w:bCs/>
        </w:rPr>
        <w:t>Interpretation</w:t>
      </w:r>
    </w:p>
    <w:p w14:paraId="1D5F7A4C" w14:textId="1317016B" w:rsidR="004137B8" w:rsidRPr="00E1436B" w:rsidRDefault="004137B8" w:rsidP="00C50D58">
      <w:pPr>
        <w:pStyle w:val="DefenceHeading3"/>
        <w:numPr>
          <w:ilvl w:val="0"/>
          <w:numId w:val="0"/>
        </w:numPr>
        <w:rPr>
          <w:bCs w:val="0"/>
        </w:rPr>
      </w:pPr>
      <w:r w:rsidRPr="00E1436B">
        <w:rPr>
          <w:bCs w:val="0"/>
        </w:rPr>
        <w:t xml:space="preserve">For the purposes of this clause </w:t>
      </w:r>
      <w:r w:rsidR="00254DF3">
        <w:rPr>
          <w:bCs w:val="0"/>
        </w:rPr>
        <w:fldChar w:fldCharType="begin"/>
      </w:r>
      <w:r w:rsidR="00254DF3">
        <w:rPr>
          <w:bCs w:val="0"/>
        </w:rPr>
        <w:instrText xml:space="preserve"> REF _Ref103709180 \n \h </w:instrText>
      </w:r>
      <w:r w:rsidR="00254DF3">
        <w:rPr>
          <w:bCs w:val="0"/>
        </w:rPr>
      </w:r>
      <w:r w:rsidR="00254DF3">
        <w:rPr>
          <w:bCs w:val="0"/>
        </w:rPr>
        <w:fldChar w:fldCharType="separate"/>
      </w:r>
      <w:r w:rsidR="003672F0">
        <w:rPr>
          <w:bCs w:val="0"/>
        </w:rPr>
        <w:t>13</w:t>
      </w:r>
      <w:r w:rsidR="00254DF3">
        <w:rPr>
          <w:bCs w:val="0"/>
        </w:rPr>
        <w:fldChar w:fldCharType="end"/>
      </w:r>
      <w:r w:rsidRPr="00E1436B">
        <w:rPr>
          <w:bCs w:val="0"/>
        </w:rPr>
        <w:t>:</w:t>
      </w:r>
    </w:p>
    <w:p w14:paraId="72E37C7D" w14:textId="50CF19E7" w:rsidR="004137B8" w:rsidRPr="00E1436B" w:rsidRDefault="004137B8" w:rsidP="00A22A5E">
      <w:pPr>
        <w:pStyle w:val="DefenceHeadingNoTOC3"/>
      </w:pPr>
      <w:r w:rsidRPr="00E1436B">
        <w:rPr>
          <w:bCs/>
        </w:rPr>
        <w:t>a</w:t>
      </w:r>
      <w:r w:rsidR="00C50D58" w:rsidRPr="00E1436B">
        <w:rPr>
          <w:bCs/>
        </w:rPr>
        <w:t xml:space="preserve"> </w:t>
      </w:r>
      <w:r w:rsidR="00C50D58" w:rsidRPr="00E1436B">
        <w:t>reference</w:t>
      </w:r>
      <w:r w:rsidR="00C50D58" w:rsidRPr="00E1436B">
        <w:rPr>
          <w:bCs/>
        </w:rPr>
        <w:t xml:space="preserve"> to the Commonwealth in clauses </w:t>
      </w:r>
      <w:r w:rsidR="00502B4B" w:rsidRPr="00E1436B">
        <w:rPr>
          <w:bCs/>
        </w:rPr>
        <w:fldChar w:fldCharType="begin"/>
      </w:r>
      <w:r w:rsidR="00502B4B" w:rsidRPr="00E1436B">
        <w:rPr>
          <w:bCs/>
        </w:rPr>
        <w:instrText xml:space="preserve"> REF _Ref100848825 \r \h </w:instrText>
      </w:r>
      <w:r w:rsidR="00502B4B" w:rsidRPr="00E1436B">
        <w:rPr>
          <w:bCs/>
        </w:rPr>
      </w:r>
      <w:r w:rsidR="00502B4B" w:rsidRPr="00E1436B">
        <w:rPr>
          <w:bCs/>
        </w:rPr>
        <w:fldChar w:fldCharType="separate"/>
      </w:r>
      <w:r w:rsidR="003672F0">
        <w:rPr>
          <w:bCs/>
        </w:rPr>
        <w:t>13.2</w:t>
      </w:r>
      <w:r w:rsidR="00502B4B" w:rsidRPr="00E1436B">
        <w:rPr>
          <w:bCs/>
        </w:rPr>
        <w:fldChar w:fldCharType="end"/>
      </w:r>
      <w:r w:rsidR="00C50D58" w:rsidRPr="00E1436B">
        <w:rPr>
          <w:bCs/>
        </w:rPr>
        <w:t xml:space="preserve">, </w:t>
      </w:r>
      <w:r w:rsidR="00502B4B" w:rsidRPr="00E1436B">
        <w:rPr>
          <w:bCs/>
        </w:rPr>
        <w:fldChar w:fldCharType="begin"/>
      </w:r>
      <w:r w:rsidR="00502B4B" w:rsidRPr="00E1436B">
        <w:rPr>
          <w:bCs/>
        </w:rPr>
        <w:instrText xml:space="preserve"> REF _Ref100848833 \r \h </w:instrText>
      </w:r>
      <w:r w:rsidR="00502B4B" w:rsidRPr="00E1436B">
        <w:rPr>
          <w:bCs/>
        </w:rPr>
      </w:r>
      <w:r w:rsidR="00502B4B" w:rsidRPr="00E1436B">
        <w:rPr>
          <w:bCs/>
        </w:rPr>
        <w:fldChar w:fldCharType="separate"/>
      </w:r>
      <w:r w:rsidR="003672F0">
        <w:rPr>
          <w:bCs/>
        </w:rPr>
        <w:t>13.3(a)</w:t>
      </w:r>
      <w:r w:rsidR="00502B4B" w:rsidRPr="00E1436B">
        <w:rPr>
          <w:bCs/>
        </w:rPr>
        <w:fldChar w:fldCharType="end"/>
      </w:r>
      <w:r w:rsidR="00C50D58" w:rsidRPr="00E1436B">
        <w:rPr>
          <w:bCs/>
        </w:rPr>
        <w:t xml:space="preserve">, </w:t>
      </w:r>
      <w:r w:rsidR="00502B4B" w:rsidRPr="00E1436B">
        <w:rPr>
          <w:bCs/>
        </w:rPr>
        <w:fldChar w:fldCharType="begin"/>
      </w:r>
      <w:r w:rsidR="00502B4B" w:rsidRPr="00E1436B">
        <w:rPr>
          <w:bCs/>
        </w:rPr>
        <w:instrText xml:space="preserve"> REF _Ref100848883 \r \h </w:instrText>
      </w:r>
      <w:r w:rsidR="00502B4B" w:rsidRPr="00E1436B">
        <w:rPr>
          <w:bCs/>
        </w:rPr>
      </w:r>
      <w:r w:rsidR="00502B4B" w:rsidRPr="00E1436B">
        <w:rPr>
          <w:bCs/>
        </w:rPr>
        <w:fldChar w:fldCharType="separate"/>
      </w:r>
      <w:r w:rsidR="003672F0">
        <w:rPr>
          <w:bCs/>
        </w:rPr>
        <w:t>13.3(d)(ii)</w:t>
      </w:r>
      <w:r w:rsidR="00502B4B" w:rsidRPr="00E1436B">
        <w:rPr>
          <w:bCs/>
        </w:rPr>
        <w:fldChar w:fldCharType="end"/>
      </w:r>
      <w:r w:rsidR="00C50D58" w:rsidRPr="00E1436B">
        <w:rPr>
          <w:bCs/>
        </w:rPr>
        <w:t xml:space="preserve"> and </w:t>
      </w:r>
      <w:r w:rsidR="00502B4B" w:rsidRPr="00E1436B">
        <w:rPr>
          <w:bCs/>
        </w:rPr>
        <w:fldChar w:fldCharType="begin"/>
      </w:r>
      <w:r w:rsidR="00502B4B" w:rsidRPr="00E1436B">
        <w:rPr>
          <w:bCs/>
        </w:rPr>
        <w:instrText xml:space="preserve"> REF _Ref100848815 \r \h </w:instrText>
      </w:r>
      <w:r w:rsidR="00502B4B" w:rsidRPr="00E1436B">
        <w:rPr>
          <w:bCs/>
        </w:rPr>
      </w:r>
      <w:r w:rsidR="00502B4B" w:rsidRPr="00E1436B">
        <w:rPr>
          <w:bCs/>
        </w:rPr>
        <w:fldChar w:fldCharType="separate"/>
      </w:r>
      <w:r w:rsidR="003672F0">
        <w:rPr>
          <w:bCs/>
        </w:rPr>
        <w:t>13.4</w:t>
      </w:r>
      <w:r w:rsidR="00502B4B" w:rsidRPr="00E1436B">
        <w:rPr>
          <w:bCs/>
        </w:rPr>
        <w:fldChar w:fldCharType="end"/>
      </w:r>
      <w:r w:rsidR="00C50D58" w:rsidRPr="00E1436B">
        <w:rPr>
          <w:bCs/>
        </w:rPr>
        <w:t xml:space="preserve"> includes the PT PCP Policy Team</w:t>
      </w:r>
      <w:r w:rsidRPr="00E1436B">
        <w:rPr>
          <w:bCs/>
        </w:rPr>
        <w:t>;</w:t>
      </w:r>
    </w:p>
    <w:p w14:paraId="1C2BC12C" w14:textId="77777777" w:rsidR="00502B4B" w:rsidRPr="00E1436B" w:rsidRDefault="00502B4B" w:rsidP="00A22A5E">
      <w:pPr>
        <w:pStyle w:val="DefenceHeadingNoTOC3"/>
        <w:rPr>
          <w:b/>
          <w:bCs/>
        </w:rPr>
      </w:pPr>
      <w:r w:rsidRPr="00E1436B">
        <w:rPr>
          <w:b/>
          <w:bCs/>
        </w:rPr>
        <w:t xml:space="preserve">Payment Times Procurement Connected Policy (or PT PCP) </w:t>
      </w:r>
      <w:r w:rsidRPr="00A22A5E">
        <w:rPr>
          <w:bCs/>
        </w:rPr>
        <w:t>means the Payment Times Procurement Connected Policy available at https://treasury.gov.au/publication/p2021-183909, as amended from time to time;</w:t>
      </w:r>
    </w:p>
    <w:p w14:paraId="559E6EE7" w14:textId="77777777" w:rsidR="00502B4B" w:rsidRPr="00A22A5E" w:rsidRDefault="00502B4B" w:rsidP="00A22A5E">
      <w:pPr>
        <w:pStyle w:val="DefenceHeadingNoTOC3"/>
        <w:rPr>
          <w:b/>
          <w:bCs/>
        </w:rPr>
      </w:pPr>
      <w:r w:rsidRPr="00A22A5E">
        <w:rPr>
          <w:b/>
          <w:bCs/>
        </w:rPr>
        <w:t>Correctly</w:t>
      </w:r>
      <w:r w:rsidRPr="00A22A5E">
        <w:rPr>
          <w:b/>
        </w:rPr>
        <w:t xml:space="preserve"> Rendered Invoice</w:t>
      </w:r>
      <w:r w:rsidRPr="00E1436B">
        <w:t xml:space="preserve"> means an invoice</w:t>
      </w:r>
      <w:r w:rsidRPr="00E1436B">
        <w:rPr>
          <w:b/>
        </w:rPr>
        <w:t xml:space="preserve"> </w:t>
      </w:r>
      <w:r w:rsidRPr="00E1436B">
        <w:t xml:space="preserve">which is: </w:t>
      </w:r>
    </w:p>
    <w:p w14:paraId="3A117D6B" w14:textId="77777777" w:rsidR="00502B4B" w:rsidRPr="00E1436B" w:rsidRDefault="00502B4B" w:rsidP="00A22A5E">
      <w:pPr>
        <w:pStyle w:val="DefenceHeadingNoTOC4"/>
      </w:pPr>
      <w:r w:rsidRPr="00E1436B">
        <w:t>rendered in accordance with all of the requirements of the PT PCP Subcontract; and</w:t>
      </w:r>
    </w:p>
    <w:p w14:paraId="4C05421E" w14:textId="77777777" w:rsidR="00502B4B" w:rsidRPr="00E1436B" w:rsidRDefault="00502B4B" w:rsidP="00A22A5E">
      <w:pPr>
        <w:pStyle w:val="DefenceHeadingNoTOC4"/>
      </w:pPr>
      <w:r w:rsidRPr="00E1436B">
        <w:t xml:space="preserve">for amounts that are correctly calculated and due for payment and payable under the PT PCP Subcontract;  </w:t>
      </w:r>
    </w:p>
    <w:p w14:paraId="00C66759" w14:textId="77777777" w:rsidR="004137B8" w:rsidRPr="00E1436B" w:rsidRDefault="004137B8" w:rsidP="00A22A5E">
      <w:pPr>
        <w:pStyle w:val="DefenceHeadingNoTOC3"/>
      </w:pPr>
      <w:r w:rsidRPr="00E1436B">
        <w:rPr>
          <w:b/>
        </w:rPr>
        <w:t>PT PCP Evaluation Questionnaire</w:t>
      </w:r>
      <w:r w:rsidRPr="00E1436B">
        <w:t xml:space="preserve"> means a questionnaire substantially in the form set out in Appendix C of the Payment Times Procurement Connected Policy; </w:t>
      </w:r>
    </w:p>
    <w:p w14:paraId="56776AC4" w14:textId="77777777" w:rsidR="004137B8" w:rsidRPr="00E1436B" w:rsidRDefault="004137B8" w:rsidP="00A22A5E">
      <w:pPr>
        <w:pStyle w:val="DefenceHeadingNoTOC3"/>
      </w:pPr>
      <w:r w:rsidRPr="00E1436B">
        <w:rPr>
          <w:b/>
        </w:rPr>
        <w:t>PT PCP Policy Team</w:t>
      </w:r>
      <w:r w:rsidRPr="00E1436B">
        <w:t xml:space="preserve"> means the relevant Minister, department or authority that administers or otherwise deals with the Payment Times Procurement Connected Policy on the relevant day; </w:t>
      </w:r>
    </w:p>
    <w:p w14:paraId="3E47CC34" w14:textId="77777777" w:rsidR="004137B8" w:rsidRPr="00E1436B" w:rsidRDefault="004137B8" w:rsidP="00A22A5E">
      <w:pPr>
        <w:pStyle w:val="DefenceHeadingNoTOC3"/>
      </w:pPr>
      <w:r w:rsidRPr="00E1436B">
        <w:rPr>
          <w:b/>
        </w:rPr>
        <w:t>PT PCP Purpose</w:t>
      </w:r>
      <w:r w:rsidRPr="00E1436B">
        <w:t xml:space="preserve"> means:</w:t>
      </w:r>
    </w:p>
    <w:p w14:paraId="6371B484" w14:textId="77777777" w:rsidR="004137B8" w:rsidRPr="00E1436B" w:rsidRDefault="004137B8" w:rsidP="00A22A5E">
      <w:pPr>
        <w:pStyle w:val="DefenceDefinitionNum2"/>
        <w:rPr>
          <w:b/>
        </w:rPr>
      </w:pPr>
      <w:r w:rsidRPr="00E1436B">
        <w:t>the review, evaluation, monitoring, assessment and reporting on the Payment Times Procurement Connected Policy, including the compliance by those Commonwealth suppliers and their subcontractors that are Reporting Entities; or</w:t>
      </w:r>
    </w:p>
    <w:p w14:paraId="1C270CB0" w14:textId="77777777" w:rsidR="004137B8" w:rsidRPr="00E1436B" w:rsidRDefault="004137B8" w:rsidP="00A22A5E">
      <w:pPr>
        <w:pStyle w:val="DefenceDefinitionNum2"/>
        <w:rPr>
          <w:b/>
        </w:rPr>
      </w:pPr>
      <w:r w:rsidRPr="00E1436B">
        <w:t xml:space="preserve">improving payment times to PT PCP Subcontractors;  </w:t>
      </w:r>
    </w:p>
    <w:p w14:paraId="211E8286" w14:textId="77777777" w:rsidR="004137B8" w:rsidRPr="00E1436B" w:rsidRDefault="004137B8" w:rsidP="00A22A5E">
      <w:pPr>
        <w:pStyle w:val="DefenceHeadingNoTOC3"/>
      </w:pPr>
      <w:r w:rsidRPr="00E1436B">
        <w:rPr>
          <w:b/>
        </w:rPr>
        <w:t>PT PCP Remediation Plan</w:t>
      </w:r>
      <w:r w:rsidRPr="00E1436B">
        <w:t xml:space="preserve"> means a written remediation plan substantially in the form set out in Appendix D of the Payment Times Procurement Connected Policy; </w:t>
      </w:r>
    </w:p>
    <w:p w14:paraId="2A820634" w14:textId="77777777" w:rsidR="004137B8" w:rsidRPr="00E1436B" w:rsidRDefault="004137B8" w:rsidP="00A22A5E">
      <w:pPr>
        <w:pStyle w:val="DefenceHeadingNoTOC3"/>
      </w:pPr>
      <w:r w:rsidRPr="00E1436B">
        <w:rPr>
          <w:b/>
        </w:rPr>
        <w:t>PT PCP</w:t>
      </w:r>
      <w:r w:rsidRPr="00E1436B">
        <w:t xml:space="preserve"> </w:t>
      </w:r>
      <w:r w:rsidRPr="00E1436B">
        <w:rPr>
          <w:b/>
        </w:rPr>
        <w:t>Subcontract</w:t>
      </w:r>
      <w:r w:rsidRPr="00E1436B">
        <w:t xml:space="preserve"> means a subcontract between a Reporting Entity and another party (Other Party) where: </w:t>
      </w:r>
    </w:p>
    <w:p w14:paraId="5934C338" w14:textId="77777777" w:rsidR="004137B8" w:rsidRPr="00E1436B" w:rsidRDefault="004137B8" w:rsidP="00A22A5E">
      <w:pPr>
        <w:pStyle w:val="DefenceHeadingNoTOC4"/>
        <w:rPr>
          <w:b/>
        </w:rPr>
      </w:pPr>
      <w:r w:rsidRPr="00E1436B">
        <w:t xml:space="preserve">the subcontract is, wholly or in part, for the provision of goods or services for the purposes of the Contract; </w:t>
      </w:r>
    </w:p>
    <w:p w14:paraId="58321C60" w14:textId="77777777" w:rsidR="004137B8" w:rsidRPr="00E1436B" w:rsidRDefault="004137B8" w:rsidP="00A22A5E">
      <w:pPr>
        <w:pStyle w:val="DefenceHeadingNoTOC4"/>
        <w:rPr>
          <w:b/>
        </w:rPr>
      </w:pPr>
      <w:r w:rsidRPr="00E1436B">
        <w:t>both parties are carrying on business in Australia; and</w:t>
      </w:r>
    </w:p>
    <w:p w14:paraId="15777155" w14:textId="77777777" w:rsidR="004137B8" w:rsidRPr="00E1436B" w:rsidRDefault="004137B8" w:rsidP="00A22A5E">
      <w:pPr>
        <w:pStyle w:val="DefenceHeadingNoTOC4"/>
        <w:rPr>
          <w:b/>
        </w:rPr>
      </w:pPr>
      <w:r w:rsidRPr="00E1436B">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 </w:t>
      </w:r>
    </w:p>
    <w:p w14:paraId="22439748" w14:textId="77777777" w:rsidR="004137B8" w:rsidRPr="00E1436B" w:rsidRDefault="004137B8" w:rsidP="00A22A5E">
      <w:pPr>
        <w:pStyle w:val="DefenceDefinitionNum"/>
        <w:numPr>
          <w:ilvl w:val="0"/>
          <w:numId w:val="0"/>
        </w:numPr>
        <w:ind w:firstLine="964"/>
        <w:rPr>
          <w:b/>
          <w:color w:val="auto"/>
          <w:szCs w:val="22"/>
        </w:rPr>
      </w:pPr>
      <w:r w:rsidRPr="00E1436B">
        <w:rPr>
          <w:color w:val="auto"/>
          <w:szCs w:val="22"/>
        </w:rPr>
        <w:t>but does not include the following subcontracts:</w:t>
      </w:r>
    </w:p>
    <w:p w14:paraId="160F70FD" w14:textId="77777777" w:rsidR="004137B8" w:rsidRPr="00E1436B" w:rsidRDefault="004137B8" w:rsidP="00A22A5E">
      <w:pPr>
        <w:pStyle w:val="DefenceHeadingNoTOC4"/>
        <w:rPr>
          <w:b/>
        </w:rPr>
      </w:pPr>
      <w:r w:rsidRPr="00E1436B">
        <w:t xml:space="preserve">subcontracts entered into prior to the Reporting Entities' tender response for the Services; </w:t>
      </w:r>
    </w:p>
    <w:p w14:paraId="696E467E" w14:textId="77777777" w:rsidR="004137B8" w:rsidRPr="00E1436B" w:rsidRDefault="004137B8" w:rsidP="00A22A5E">
      <w:pPr>
        <w:pStyle w:val="DefenceHeadingNoTOC4"/>
        <w:rPr>
          <w:b/>
        </w:rPr>
      </w:pPr>
      <w:r w:rsidRPr="00E1436B">
        <w:t>subcontracts which contain standard terms and conditions put forward by the Other Party and which cannot reasonably be negotiated by the Reporting Entity; or</w:t>
      </w:r>
    </w:p>
    <w:p w14:paraId="46932C89" w14:textId="77777777" w:rsidR="004137B8" w:rsidRPr="00E1436B" w:rsidRDefault="004137B8" w:rsidP="00A22A5E">
      <w:pPr>
        <w:pStyle w:val="DefenceHeadingNoTOC4"/>
        <w:rPr>
          <w:b/>
        </w:rPr>
      </w:pPr>
      <w:r w:rsidRPr="00E1436B">
        <w:t>subcontracts for the purposes of:</w:t>
      </w:r>
    </w:p>
    <w:p w14:paraId="172058AB" w14:textId="77777777" w:rsidR="004137B8" w:rsidRPr="00E1436B" w:rsidRDefault="004137B8" w:rsidP="00A22A5E">
      <w:pPr>
        <w:pStyle w:val="DefenceHeadingNoTOC5"/>
        <w:rPr>
          <w:b/>
        </w:rPr>
      </w:pPr>
      <w:r w:rsidRPr="00E1436B">
        <w:t>procuring and consuming goods or services overseas; or</w:t>
      </w:r>
    </w:p>
    <w:p w14:paraId="4EF643E1" w14:textId="77777777" w:rsidR="004137B8" w:rsidRPr="00E1436B" w:rsidRDefault="004137B8" w:rsidP="00A22A5E">
      <w:pPr>
        <w:pStyle w:val="DefenceHeadingNoTOC5"/>
        <w:rPr>
          <w:b/>
        </w:rPr>
      </w:pPr>
      <w:r w:rsidRPr="00E1436B">
        <w:t xml:space="preserve">procuring real property, including leases and licences; </w:t>
      </w:r>
    </w:p>
    <w:p w14:paraId="5896EB93" w14:textId="77777777" w:rsidR="004137B8" w:rsidRPr="00E1436B" w:rsidRDefault="004137B8" w:rsidP="00A22A5E">
      <w:pPr>
        <w:pStyle w:val="DefenceHeadingNoTOC3"/>
      </w:pPr>
      <w:r w:rsidRPr="00E1436B">
        <w:rPr>
          <w:b/>
        </w:rPr>
        <w:t>PT PCP</w:t>
      </w:r>
      <w:r w:rsidRPr="00E1436B">
        <w:t xml:space="preserve"> </w:t>
      </w:r>
      <w:r w:rsidRPr="00E1436B">
        <w:rPr>
          <w:b/>
        </w:rPr>
        <w:t>Subcontractor</w:t>
      </w:r>
      <w:r w:rsidRPr="00E1436B">
        <w:t xml:space="preserve"> means the party that is entitled to receive payment for the provision of goods or service</w:t>
      </w:r>
      <w:r w:rsidR="001D00F4" w:rsidRPr="00E1436B">
        <w:t xml:space="preserve">s under a PT PCP Subcontract; </w:t>
      </w:r>
      <w:r w:rsidRPr="00E1436B">
        <w:t xml:space="preserve"> </w:t>
      </w:r>
    </w:p>
    <w:p w14:paraId="30D84244" w14:textId="77777777" w:rsidR="001D00F4" w:rsidRPr="00E1436B" w:rsidRDefault="004137B8" w:rsidP="00A22A5E">
      <w:pPr>
        <w:pStyle w:val="DefenceHeadingNoTOC3"/>
      </w:pPr>
      <w:r w:rsidRPr="00A22A5E">
        <w:rPr>
          <w:b/>
        </w:rPr>
        <w:t>PTR Act</w:t>
      </w:r>
      <w:r w:rsidRPr="00E1436B">
        <w:t xml:space="preserve"> means t</w:t>
      </w:r>
      <w:r w:rsidRPr="00A22A5E">
        <w:t xml:space="preserve">he </w:t>
      </w:r>
      <w:r w:rsidRPr="00A22A5E">
        <w:rPr>
          <w:i/>
        </w:rPr>
        <w:t>Payment Times Reporting Act 2020</w:t>
      </w:r>
      <w:r w:rsidRPr="00A22A5E">
        <w:t xml:space="preserve"> (Cth), as amended from time to time, and includes a reference to any subordinate legislation made under the Act</w:t>
      </w:r>
      <w:r w:rsidR="00E1436B" w:rsidRPr="00E1436B">
        <w:t xml:space="preserve">; </w:t>
      </w:r>
    </w:p>
    <w:p w14:paraId="7372F8B3" w14:textId="77777777" w:rsidR="00E1436B" w:rsidRPr="00A22A5E" w:rsidRDefault="00E1436B" w:rsidP="00E1436B">
      <w:pPr>
        <w:pStyle w:val="DefenceHeadingNoTOC3"/>
      </w:pPr>
      <w:r w:rsidRPr="00E1436B">
        <w:rPr>
          <w:b/>
        </w:rPr>
        <w:t xml:space="preserve">Reporting Entity </w:t>
      </w:r>
      <w:r w:rsidRPr="00A22A5E">
        <w:t>has the meaning given in the PTR Act; and</w:t>
      </w:r>
    </w:p>
    <w:p w14:paraId="1CBBEE9B" w14:textId="77777777" w:rsidR="001D00F4" w:rsidRPr="00E1436B" w:rsidRDefault="001D00F4" w:rsidP="00A22A5E">
      <w:pPr>
        <w:pStyle w:val="DefenceHeadingNoTOC3"/>
      </w:pPr>
      <w:r w:rsidRPr="00E1436B">
        <w:rPr>
          <w:b/>
        </w:rPr>
        <w:t xml:space="preserve">Reporting Entity Subcontractor </w:t>
      </w:r>
      <w:r w:rsidRPr="00E1436B">
        <w:t xml:space="preserve">means any person that: </w:t>
      </w:r>
    </w:p>
    <w:p w14:paraId="70BD6248" w14:textId="77777777" w:rsidR="001D00F4" w:rsidRPr="00E1436B" w:rsidRDefault="001D00F4" w:rsidP="00A22A5E">
      <w:pPr>
        <w:pStyle w:val="DefenceHeadingNoTOC4"/>
      </w:pPr>
      <w:r w:rsidRPr="00E1436B">
        <w:t>is Reporting Entity; and</w:t>
      </w:r>
    </w:p>
    <w:p w14:paraId="2C706A48" w14:textId="77777777" w:rsidR="001D00F4" w:rsidRPr="00E1436B" w:rsidRDefault="001D00F4" w:rsidP="00A22A5E">
      <w:pPr>
        <w:pStyle w:val="DefenceHeadingNoTOC4"/>
      </w:pPr>
      <w:r w:rsidRPr="00E1436B">
        <w:t xml:space="preserve">provides goods or services directly or indirectly to the Consultant for the purposes of the Contract where the value of such goods or services are estimated to exceed $4,000,000 (GST inclusive), </w:t>
      </w:r>
    </w:p>
    <w:p w14:paraId="6FAA0506" w14:textId="33856336" w:rsidR="00C50D58" w:rsidRDefault="001D00F4" w:rsidP="00A22A5E">
      <w:pPr>
        <w:pStyle w:val="DefenceDefinitionNum"/>
        <w:numPr>
          <w:ilvl w:val="0"/>
          <w:numId w:val="0"/>
        </w:numPr>
        <w:ind w:left="964"/>
        <w:rPr>
          <w:bCs/>
          <w:color w:val="auto"/>
        </w:rPr>
      </w:pPr>
      <w:r w:rsidRPr="00E1436B">
        <w:rPr>
          <w:color w:val="auto"/>
        </w:rPr>
        <w:t xml:space="preserve">and </w:t>
      </w:r>
      <w:r w:rsidRPr="00E1436B">
        <w:rPr>
          <w:b/>
          <w:color w:val="auto"/>
        </w:rPr>
        <w:t>Reporting Entity Subcontract</w:t>
      </w:r>
      <w:r w:rsidRPr="00E1436B">
        <w:rPr>
          <w:color w:val="auto"/>
        </w:rPr>
        <w:t xml:space="preserve"> has a corresponding meaning</w:t>
      </w:r>
      <w:r w:rsidR="00C50D58" w:rsidRPr="00E1436B">
        <w:rPr>
          <w:bCs/>
          <w:color w:val="auto"/>
        </w:rPr>
        <w:t>.</w:t>
      </w:r>
    </w:p>
    <w:p w14:paraId="4BABB14B" w14:textId="77777777" w:rsidR="00837D83" w:rsidRDefault="00837D83" w:rsidP="00837D83">
      <w:pPr>
        <w:pStyle w:val="DefenceHeadingNoTOC1"/>
        <w:keepLines/>
        <w:numPr>
          <w:ilvl w:val="0"/>
          <w:numId w:val="11"/>
        </w:numPr>
      </w:pPr>
      <w:bookmarkStart w:id="3239" w:name="_Ref126490505"/>
      <w:r>
        <w:t>EARLY CONTRACTOR INVOLVEMENT</w:t>
      </w:r>
      <w:bookmarkEnd w:id="3239"/>
    </w:p>
    <w:p w14:paraId="14BD6F67" w14:textId="77777777" w:rsidR="00837D83" w:rsidRPr="00B9215A" w:rsidRDefault="00837D83" w:rsidP="00837D83">
      <w:pPr>
        <w:pStyle w:val="DefenceBoldNormal"/>
        <w:rPr>
          <w:i/>
          <w:iCs/>
        </w:rPr>
      </w:pPr>
      <w:r w:rsidRPr="00B9215A">
        <w:rPr>
          <w:i/>
          <w:iCs/>
        </w:rPr>
        <w:t xml:space="preserve">[COMMONWEALTH AND TENDER/CONTRACT ADMINISTRATOR TO INCLUDE THIS SPECIAL CONDITION WHERE THE APPROVED PROJECT DELIVERY METHODOLOGY INVOLVES ECI DELIVERY. </w:t>
      </w:r>
    </w:p>
    <w:p w14:paraId="42677E23" w14:textId="77777777" w:rsidR="00837D83" w:rsidRPr="00B9215A" w:rsidRDefault="00837D83" w:rsidP="00837D83">
      <w:pPr>
        <w:pStyle w:val="DefenceBoldNormal"/>
        <w:rPr>
          <w:i/>
          <w:iCs/>
        </w:rPr>
      </w:pPr>
      <w:r w:rsidRPr="00B9215A">
        <w:rPr>
          <w:i/>
          <w:iCs/>
        </w:rPr>
        <w:t>IN ADDITION:</w:t>
      </w:r>
    </w:p>
    <w:p w14:paraId="175ED5A4" w14:textId="77777777" w:rsidR="00837D83" w:rsidRPr="00B9215A" w:rsidRDefault="00837D83" w:rsidP="00837D83">
      <w:pPr>
        <w:pStyle w:val="DefenceBoldNormal"/>
        <w:numPr>
          <w:ilvl w:val="0"/>
          <w:numId w:val="125"/>
        </w:numPr>
        <w:rPr>
          <w:i/>
          <w:iCs/>
        </w:rPr>
      </w:pPr>
      <w:r w:rsidRPr="00B9215A">
        <w:rPr>
          <w:i/>
          <w:iCs/>
        </w:rPr>
        <w:t>THE BRIEF AND THE FEE PAYMENT SCHEDULE (IF APPLICABLE) SHOULD BE TAILORED TO REFLECT THE ECI DELIVERY MODEL AND SO AS TO INCLUDE ECI RELATED SERVICES; AND</w:t>
      </w:r>
    </w:p>
    <w:p w14:paraId="2C36AEA6" w14:textId="10F562D8" w:rsidR="00837D83" w:rsidRPr="00B9215A" w:rsidRDefault="00837D83" w:rsidP="00837D83">
      <w:pPr>
        <w:pStyle w:val="DefenceBoldNormal"/>
        <w:numPr>
          <w:ilvl w:val="0"/>
          <w:numId w:val="125"/>
        </w:numPr>
        <w:rPr>
          <w:i/>
          <w:iCs/>
        </w:rPr>
      </w:pPr>
      <w:r w:rsidRPr="00B9215A">
        <w:rPr>
          <w:i/>
          <w:iCs/>
        </w:rPr>
        <w:t xml:space="preserve">THE </w:t>
      </w:r>
      <w:r>
        <w:rPr>
          <w:i/>
          <w:iCs/>
        </w:rPr>
        <w:t>METHODOLOGY STATEMENT</w:t>
      </w:r>
      <w:r w:rsidRPr="00B9215A">
        <w:rPr>
          <w:i/>
          <w:iCs/>
        </w:rPr>
        <w:t xml:space="preserve"> OUTLINE IN TENDER SCHEDULE A SHOULD BE UPDATED TO REFLECT ECI DELIVERY, INCLUDING TO CONTAIN THE CONSULTANT’S PROPOSED APPROACH TO COMPLYING WITH THIS SPECIAL CONDITION AND WORKING WITH THE CONTRACTOR UNDER THE ECI DELIVERY MODEL] </w:t>
      </w:r>
    </w:p>
    <w:p w14:paraId="48D6E760" w14:textId="77777777" w:rsidR="00837D83" w:rsidRPr="001B0BE2" w:rsidRDefault="00837D83" w:rsidP="00837D83">
      <w:pPr>
        <w:pStyle w:val="DefenceHeadingNoTOC2"/>
        <w:keepNext w:val="0"/>
        <w:numPr>
          <w:ilvl w:val="1"/>
          <w:numId w:val="11"/>
        </w:numPr>
      </w:pPr>
      <w:r w:rsidRPr="00FD4390">
        <w:t>ECI Delivery Model and ECI Objectives</w:t>
      </w:r>
    </w:p>
    <w:p w14:paraId="77773C3E" w14:textId="77777777" w:rsidR="00837D83" w:rsidRPr="00CF404F" w:rsidRDefault="00837D83" w:rsidP="00E14B27">
      <w:pPr>
        <w:pStyle w:val="DefenceHeading3"/>
        <w:numPr>
          <w:ilvl w:val="2"/>
          <w:numId w:val="129"/>
        </w:numPr>
      </w:pPr>
      <w:r>
        <w:t>T</w:t>
      </w:r>
      <w:r w:rsidRPr="00E038CA">
        <w:t xml:space="preserve">he Commonwealth is delivering the Project on the basis of </w:t>
      </w:r>
      <w:r>
        <w:t>an ECI delivery model</w:t>
      </w:r>
      <w:r w:rsidRPr="00C148FE">
        <w:t xml:space="preserve">, a key purpose of which is to provide for early involvement </w:t>
      </w:r>
      <w:r>
        <w:t xml:space="preserve">of the Contractor </w:t>
      </w:r>
      <w:r w:rsidRPr="00C148FE">
        <w:t>in the design, planning</w:t>
      </w:r>
      <w:r>
        <w:t>, programming</w:t>
      </w:r>
      <w:r w:rsidRPr="00C148FE">
        <w:t xml:space="preserve"> and cost planning of the </w:t>
      </w:r>
      <w:r>
        <w:t>Works</w:t>
      </w:r>
      <w:r w:rsidRPr="00C148FE">
        <w:t xml:space="preserve"> and to maximise the ac</w:t>
      </w:r>
      <w:r>
        <w:t>hievement of the ECI Objectives.</w:t>
      </w:r>
    </w:p>
    <w:p w14:paraId="344F05B8" w14:textId="77777777" w:rsidR="00837D83" w:rsidRDefault="00837D83" w:rsidP="00E14B27">
      <w:pPr>
        <w:pStyle w:val="DefenceHeading3"/>
        <w:numPr>
          <w:ilvl w:val="2"/>
          <w:numId w:val="126"/>
        </w:numPr>
      </w:pPr>
      <w:r w:rsidRPr="00436EAA">
        <w:t xml:space="preserve">The Consultant acknowledges that, under </w:t>
      </w:r>
      <w:r>
        <w:t>the ECI delivery model:</w:t>
      </w:r>
      <w:r w:rsidRPr="00436EAA">
        <w:t xml:space="preserve"> </w:t>
      </w:r>
    </w:p>
    <w:p w14:paraId="569B2C99" w14:textId="77777777" w:rsidR="00837D83" w:rsidRDefault="00837D83" w:rsidP="00E14B27">
      <w:pPr>
        <w:pStyle w:val="DefenceHeading4"/>
        <w:numPr>
          <w:ilvl w:val="3"/>
          <w:numId w:val="126"/>
        </w:numPr>
      </w:pPr>
      <w:r w:rsidRPr="000F1061">
        <w:t xml:space="preserve">the Contractor </w:t>
      </w:r>
      <w:r>
        <w:t>is to</w:t>
      </w:r>
      <w:r w:rsidRPr="000F1061">
        <w:t xml:space="preserve"> perform</w:t>
      </w:r>
      <w:r>
        <w:t xml:space="preserve"> the ECI Activities, including to review and provide input into the design and undertake cost planning and programming; and</w:t>
      </w:r>
    </w:p>
    <w:p w14:paraId="1A0AD1BC" w14:textId="77777777" w:rsidR="00837D83" w:rsidRPr="00436EAA" w:rsidRDefault="00837D83" w:rsidP="00E14B27">
      <w:pPr>
        <w:pStyle w:val="DefenceHeading4"/>
        <w:numPr>
          <w:ilvl w:val="3"/>
          <w:numId w:val="126"/>
        </w:numPr>
      </w:pPr>
      <w:r w:rsidRPr="00436EAA">
        <w:t xml:space="preserve">the Consultant has prime responsibility to </w:t>
      </w:r>
      <w:r>
        <w:t xml:space="preserve">prepare, </w:t>
      </w:r>
      <w:r w:rsidRPr="00436EAA">
        <w:t>program</w:t>
      </w:r>
      <w:r>
        <w:t xml:space="preserve"> and</w:t>
      </w:r>
      <w:r w:rsidRPr="00436EAA">
        <w:t xml:space="preserve"> integrate the Design Documentation and </w:t>
      </w:r>
      <w:r>
        <w:t xml:space="preserve">otherwise perform </w:t>
      </w:r>
      <w:r w:rsidRPr="00436EAA">
        <w:t xml:space="preserve">the Services </w:t>
      </w:r>
      <w:r>
        <w:t>in accordance with the Contract</w:t>
      </w:r>
      <w:r w:rsidRPr="00436EAA">
        <w:t>.</w:t>
      </w:r>
    </w:p>
    <w:p w14:paraId="2C1CDF35" w14:textId="77777777" w:rsidR="00837D83" w:rsidRPr="000F1061" w:rsidRDefault="00837D83" w:rsidP="00E14B27">
      <w:pPr>
        <w:pStyle w:val="DefenceHeading3"/>
        <w:numPr>
          <w:ilvl w:val="2"/>
          <w:numId w:val="126"/>
        </w:numPr>
      </w:pPr>
      <w:r w:rsidRPr="000F1061">
        <w:t xml:space="preserve">Without limiting the </w:t>
      </w:r>
      <w:r>
        <w:t>Consultant's</w:t>
      </w:r>
      <w:r w:rsidRPr="000F1061">
        <w:t xml:space="preserve"> other obligations under the Contract or otherwise at law or in equity, the </w:t>
      </w:r>
      <w:r>
        <w:t xml:space="preserve">Consultant </w:t>
      </w:r>
      <w:r w:rsidRPr="000F1061">
        <w:t>must:</w:t>
      </w:r>
    </w:p>
    <w:p w14:paraId="6AABB9C9" w14:textId="77777777" w:rsidR="00837D83" w:rsidRPr="000F1061" w:rsidRDefault="00837D83" w:rsidP="00E14B27">
      <w:pPr>
        <w:pStyle w:val="DefenceHeading4"/>
        <w:numPr>
          <w:ilvl w:val="3"/>
          <w:numId w:val="126"/>
        </w:numPr>
      </w:pPr>
      <w:bookmarkStart w:id="3240" w:name="_Hlk109397992"/>
      <w:r>
        <w:t>prepare the Design Documentation and perform the Services</w:t>
      </w:r>
      <w:r w:rsidRPr="000F1061">
        <w:t xml:space="preserve"> </w:t>
      </w:r>
      <w:bookmarkEnd w:id="3240"/>
      <w:r w:rsidRPr="000F1061">
        <w:t xml:space="preserve">in a manner which maximises the achievement of the </w:t>
      </w:r>
      <w:r>
        <w:t>ECI</w:t>
      </w:r>
      <w:r w:rsidRPr="000F1061">
        <w:t xml:space="preserve"> Objectives;</w:t>
      </w:r>
    </w:p>
    <w:p w14:paraId="59034370" w14:textId="77777777" w:rsidR="00837D83" w:rsidRPr="000F1061" w:rsidRDefault="00837D83" w:rsidP="00837D83">
      <w:pPr>
        <w:pStyle w:val="DefenceHeading4"/>
        <w:numPr>
          <w:ilvl w:val="3"/>
          <w:numId w:val="124"/>
        </w:numPr>
      </w:pPr>
      <w:r w:rsidRPr="000F1061">
        <w:t xml:space="preserve">proactively work to identify and propose options </w:t>
      </w:r>
      <w:r>
        <w:t>to maximise</w:t>
      </w:r>
      <w:r w:rsidRPr="000F1061">
        <w:t xml:space="preserve"> achievement of the </w:t>
      </w:r>
      <w:r>
        <w:t xml:space="preserve">ECI Objectives; </w:t>
      </w:r>
    </w:p>
    <w:p w14:paraId="6D3EFD58" w14:textId="77777777" w:rsidR="00837D83" w:rsidRPr="000F1061" w:rsidRDefault="00837D83" w:rsidP="00837D83">
      <w:pPr>
        <w:pStyle w:val="DefenceHeading4"/>
        <w:numPr>
          <w:ilvl w:val="3"/>
          <w:numId w:val="124"/>
        </w:numPr>
      </w:pPr>
      <w:bookmarkStart w:id="3241" w:name="_Hlk109398058"/>
      <w:r w:rsidRPr="000F1061">
        <w:t>consult with the Contract Administrator</w:t>
      </w:r>
      <w:r>
        <w:t xml:space="preserve"> and the Commonwealth</w:t>
      </w:r>
      <w:r w:rsidRPr="000F1061">
        <w:t>, if required</w:t>
      </w:r>
      <w:r>
        <w:t>,</w:t>
      </w:r>
      <w:r w:rsidRPr="000F1061">
        <w:t xml:space="preserve"> as to </w:t>
      </w:r>
      <w:r>
        <w:t xml:space="preserve">any </w:t>
      </w:r>
      <w:bookmarkEnd w:id="3241"/>
      <w:r>
        <w:t>recommendations</w:t>
      </w:r>
      <w:r w:rsidRPr="000F1061">
        <w:t xml:space="preserve"> proposed by the Contractor</w:t>
      </w:r>
      <w:r>
        <w:t xml:space="preserve"> in respect of the ECI</w:t>
      </w:r>
      <w:r w:rsidRPr="000F1061">
        <w:t xml:space="preserve"> Objectives</w:t>
      </w:r>
      <w:r>
        <w:t xml:space="preserve"> or arising from the ECI Activities</w:t>
      </w:r>
      <w:r w:rsidRPr="000F1061">
        <w:t xml:space="preserve">; </w:t>
      </w:r>
    </w:p>
    <w:p w14:paraId="248A1B1F" w14:textId="77777777" w:rsidR="00837D83" w:rsidRDefault="00837D83" w:rsidP="00E14B27">
      <w:pPr>
        <w:pStyle w:val="DefenceHeading4"/>
        <w:numPr>
          <w:ilvl w:val="3"/>
          <w:numId w:val="126"/>
        </w:numPr>
      </w:pPr>
      <w:r w:rsidRPr="000F1061">
        <w:t xml:space="preserve">meet at such times and with such </w:t>
      </w:r>
      <w:r>
        <w:t>other persons</w:t>
      </w:r>
      <w:r w:rsidRPr="000F1061">
        <w:t xml:space="preserve"> as the Contract Administrator may require from time to time to review the progress of the </w:t>
      </w:r>
      <w:r>
        <w:t xml:space="preserve">planning and </w:t>
      </w:r>
      <w:r w:rsidRPr="000F1061">
        <w:t xml:space="preserve">design of the Works against the </w:t>
      </w:r>
      <w:r>
        <w:t>ECI</w:t>
      </w:r>
      <w:r w:rsidRPr="000F1061">
        <w:t xml:space="preserve"> Objectives</w:t>
      </w:r>
      <w:r>
        <w:t>; and</w:t>
      </w:r>
    </w:p>
    <w:p w14:paraId="613F3B5E" w14:textId="77777777" w:rsidR="00837D83" w:rsidRPr="000F1061" w:rsidRDefault="00837D83" w:rsidP="00E14B27">
      <w:pPr>
        <w:pStyle w:val="DefenceHeading4"/>
        <w:numPr>
          <w:ilvl w:val="3"/>
          <w:numId w:val="126"/>
        </w:numPr>
      </w:pPr>
      <w:r>
        <w:t>comply with any directions of the Contract Administrator for the purposes of facilitating the performance of the ECI Activities by the Contractor</w:t>
      </w:r>
      <w:r w:rsidRPr="000F1061">
        <w:t>.</w:t>
      </w:r>
      <w:bookmarkStart w:id="3242" w:name="_Ref536009009"/>
    </w:p>
    <w:p w14:paraId="51D56D73" w14:textId="77777777" w:rsidR="00837D83" w:rsidRDefault="00837D83" w:rsidP="00837D83">
      <w:pPr>
        <w:pStyle w:val="DefenceHeadingNoTOC2"/>
        <w:keepNext w:val="0"/>
        <w:numPr>
          <w:ilvl w:val="1"/>
          <w:numId w:val="11"/>
        </w:numPr>
      </w:pPr>
      <w:bookmarkStart w:id="3243" w:name="_Toc27743254"/>
      <w:r w:rsidRPr="00FD4390">
        <w:t>Consultant's Obligations with Respect to the ECI Contractor</w:t>
      </w:r>
    </w:p>
    <w:p w14:paraId="03D4A8A0" w14:textId="6967771C" w:rsidR="00837D83" w:rsidRDefault="00837D83" w:rsidP="00E14B27">
      <w:pPr>
        <w:pStyle w:val="DefenceHeading3"/>
        <w:numPr>
          <w:ilvl w:val="2"/>
          <w:numId w:val="127"/>
        </w:numPr>
      </w:pPr>
      <w:r>
        <w:t xml:space="preserve">Without limiting clause </w:t>
      </w:r>
      <w:r>
        <w:fldChar w:fldCharType="begin"/>
      </w:r>
      <w:r>
        <w:instrText xml:space="preserve"> REF _Ref134712510 \r \h </w:instrText>
      </w:r>
      <w:r>
        <w:fldChar w:fldCharType="separate"/>
      </w:r>
      <w:r>
        <w:t>2.6</w:t>
      </w:r>
      <w:r>
        <w:fldChar w:fldCharType="end"/>
      </w:r>
      <w:r>
        <w:t xml:space="preserve"> of the Conditions of Contract, the Consultant must:</w:t>
      </w:r>
    </w:p>
    <w:p w14:paraId="1055BF6B" w14:textId="77777777" w:rsidR="00837D83" w:rsidRDefault="00837D83" w:rsidP="00E14B27">
      <w:pPr>
        <w:pStyle w:val="DefenceHeading4"/>
        <w:numPr>
          <w:ilvl w:val="3"/>
          <w:numId w:val="126"/>
        </w:numPr>
      </w:pPr>
      <w:r>
        <w:t xml:space="preserve">fully cooperate with the </w:t>
      </w:r>
      <w:r w:rsidRPr="000F1061">
        <w:t xml:space="preserve">Contractor </w:t>
      </w:r>
      <w:r>
        <w:t xml:space="preserve">and carefully coordinate and integrate the Services with the ECI Activities; </w:t>
      </w:r>
    </w:p>
    <w:p w14:paraId="449D35AD" w14:textId="77777777" w:rsidR="00837D83" w:rsidRDefault="00837D83" w:rsidP="00E14B27">
      <w:pPr>
        <w:pStyle w:val="DefenceHeading4"/>
        <w:numPr>
          <w:ilvl w:val="3"/>
          <w:numId w:val="126"/>
        </w:numPr>
      </w:pPr>
      <w:r>
        <w:t xml:space="preserve">ensure the Contractor is provided with all draft and final Design Documentation and other information </w:t>
      </w:r>
      <w:r w:rsidRPr="000F1061">
        <w:t>necessary to enable the</w:t>
      </w:r>
      <w:r>
        <w:t xml:space="preserve"> </w:t>
      </w:r>
      <w:r w:rsidRPr="000F1061">
        <w:t>Contractor</w:t>
      </w:r>
      <w:r>
        <w:t xml:space="preserve"> to fully participate in all design review and other meetings and perform the ECI Activities </w:t>
      </w:r>
      <w:r w:rsidRPr="001244C0">
        <w:t>in accordance with the Commonwealth's Program;</w:t>
      </w:r>
      <w:r>
        <w:t xml:space="preserve"> </w:t>
      </w:r>
    </w:p>
    <w:p w14:paraId="5E210477" w14:textId="77777777" w:rsidR="00837D83" w:rsidRDefault="00837D83" w:rsidP="00837D83">
      <w:pPr>
        <w:pStyle w:val="DefenceHeading4"/>
        <w:numPr>
          <w:ilvl w:val="3"/>
          <w:numId w:val="124"/>
        </w:numPr>
      </w:pPr>
      <w:bookmarkStart w:id="3244" w:name="_Ref80184282"/>
      <w:r>
        <w:t xml:space="preserve">meet regularly and consult with the </w:t>
      </w:r>
      <w:r w:rsidRPr="000F1061">
        <w:t>Contractor</w:t>
      </w:r>
      <w:r>
        <w:t xml:space="preserve"> to </w:t>
      </w:r>
      <w:bookmarkEnd w:id="3244"/>
      <w:r>
        <w:t xml:space="preserve">review the progress of the planning and design of the Works against the ECI Objectives, including in the context of any recommendations made by the Contractor and the outcome of any ECI Activities; </w:t>
      </w:r>
    </w:p>
    <w:p w14:paraId="33B5222C" w14:textId="77777777" w:rsidR="00837D83" w:rsidRDefault="00837D83" w:rsidP="00837D83">
      <w:pPr>
        <w:pStyle w:val="DefenceHeading4"/>
        <w:numPr>
          <w:ilvl w:val="3"/>
          <w:numId w:val="124"/>
        </w:numPr>
      </w:pPr>
      <w:r w:rsidRPr="00E27205">
        <w:t xml:space="preserve">provide all </w:t>
      </w:r>
      <w:r>
        <w:t xml:space="preserve">other </w:t>
      </w:r>
      <w:r w:rsidRPr="00E27205">
        <w:t xml:space="preserve">reasonable assistance to the </w:t>
      </w:r>
      <w:r w:rsidRPr="000F1061">
        <w:t xml:space="preserve">Contractor </w:t>
      </w:r>
      <w:r w:rsidRPr="00E27205">
        <w:t xml:space="preserve">to allow the </w:t>
      </w:r>
      <w:r w:rsidRPr="000F1061">
        <w:t xml:space="preserve">Contractor </w:t>
      </w:r>
      <w:r w:rsidRPr="00E27205">
        <w:t xml:space="preserve">to </w:t>
      </w:r>
      <w:r>
        <w:t>perform the ECI Activities; and</w:t>
      </w:r>
    </w:p>
    <w:p w14:paraId="46ECBCC3" w14:textId="77777777" w:rsidR="00837D83" w:rsidRDefault="00837D83" w:rsidP="00837D83">
      <w:pPr>
        <w:pStyle w:val="DefenceHeading4"/>
        <w:numPr>
          <w:ilvl w:val="3"/>
          <w:numId w:val="124"/>
        </w:numPr>
      </w:pPr>
      <w:r w:rsidRPr="000F1061">
        <w:t>use its</w:t>
      </w:r>
      <w:r>
        <w:t xml:space="preserve"> best endeavours to ensure that the Contractor</w:t>
      </w:r>
      <w:r w:rsidRPr="000F1061">
        <w:t xml:space="preserve"> </w:t>
      </w:r>
      <w:r>
        <w:t xml:space="preserve">is in a position to </w:t>
      </w:r>
      <w:r w:rsidRPr="000F1061">
        <w:t xml:space="preserve">perform the </w:t>
      </w:r>
      <w:r>
        <w:t xml:space="preserve">ECI </w:t>
      </w:r>
      <w:r w:rsidRPr="000F1061">
        <w:t xml:space="preserve">Activities so as not to cause any delay or disruption to the performance of the </w:t>
      </w:r>
      <w:r>
        <w:t>Services.</w:t>
      </w:r>
    </w:p>
    <w:p w14:paraId="03126953" w14:textId="79AF31E4" w:rsidR="00837D83" w:rsidRDefault="00837D83" w:rsidP="00E14B27">
      <w:pPr>
        <w:pStyle w:val="DefenceHeading3"/>
        <w:numPr>
          <w:ilvl w:val="2"/>
          <w:numId w:val="127"/>
        </w:numPr>
      </w:pPr>
      <w:r w:rsidRPr="005A0CB1">
        <w:t xml:space="preserve">The Consultant must </w:t>
      </w:r>
      <w:r>
        <w:t xml:space="preserve">consider all </w:t>
      </w:r>
      <w:r w:rsidRPr="006266C9">
        <w:t>recommendations</w:t>
      </w:r>
      <w:r>
        <w:t xml:space="preserve"> made, and other matters raised, by the Contractor and, with each submission of </w:t>
      </w:r>
      <w:r w:rsidRPr="006B0FD0">
        <w:t>Design Documentation</w:t>
      </w:r>
      <w:r>
        <w:t xml:space="preserve"> under clause </w:t>
      </w:r>
      <w:r>
        <w:fldChar w:fldCharType="begin"/>
      </w:r>
      <w:r>
        <w:instrText xml:space="preserve"> REF _Ref69285750 \w \h </w:instrText>
      </w:r>
      <w:r w:rsidR="00F86465">
        <w:instrText xml:space="preserve"> \* MERGEFORMAT </w:instrText>
      </w:r>
      <w:r>
        <w:fldChar w:fldCharType="separate"/>
      </w:r>
      <w:r>
        <w:t>6.1</w:t>
      </w:r>
      <w:r>
        <w:fldChar w:fldCharType="end"/>
      </w:r>
      <w:r>
        <w:t xml:space="preserve"> of the Conditions of Contract, provide the Contract Administrator with a detailed register setting out:</w:t>
      </w:r>
    </w:p>
    <w:p w14:paraId="745F3884" w14:textId="77777777" w:rsidR="00837D83" w:rsidRDefault="00837D83" w:rsidP="00E14B27">
      <w:pPr>
        <w:pStyle w:val="DefenceHeading4"/>
        <w:numPr>
          <w:ilvl w:val="3"/>
          <w:numId w:val="131"/>
        </w:numPr>
      </w:pPr>
      <w:r>
        <w:t>all recommendations made, and other matters raised, by the Contractor; and</w:t>
      </w:r>
    </w:p>
    <w:p w14:paraId="040815F9" w14:textId="77777777" w:rsidR="00837D83" w:rsidRDefault="00837D83" w:rsidP="00837D83">
      <w:pPr>
        <w:pStyle w:val="DefenceHeading4"/>
        <w:numPr>
          <w:ilvl w:val="3"/>
          <w:numId w:val="124"/>
        </w:numPr>
      </w:pPr>
      <w:r>
        <w:t>how the recommendation or other matter raised has been addressed in the Design Documentation (if at all) and an explanation or justification as to the approach taken in respect of that recommendation.</w:t>
      </w:r>
    </w:p>
    <w:p w14:paraId="453F98CB" w14:textId="77777777" w:rsidR="00837D83" w:rsidRPr="000F1061" w:rsidRDefault="00837D83" w:rsidP="00837D83">
      <w:pPr>
        <w:pStyle w:val="DefenceHeadingNoTOC2"/>
        <w:keepNext w:val="0"/>
        <w:numPr>
          <w:ilvl w:val="1"/>
          <w:numId w:val="11"/>
        </w:numPr>
      </w:pPr>
      <w:r w:rsidRPr="00FD4390">
        <w:t>Responsibility for Design</w:t>
      </w:r>
      <w:bookmarkEnd w:id="3242"/>
      <w:bookmarkEnd w:id="3243"/>
    </w:p>
    <w:p w14:paraId="33D58B73" w14:textId="77777777" w:rsidR="00837D83" w:rsidRPr="000F1061" w:rsidRDefault="00837D83" w:rsidP="00837D83">
      <w:pPr>
        <w:pStyle w:val="DefenceNormal"/>
      </w:pPr>
      <w:bookmarkStart w:id="3245" w:name="_Hlk109403291"/>
      <w:r w:rsidRPr="000F1061">
        <w:t xml:space="preserve">The </w:t>
      </w:r>
      <w:r>
        <w:t xml:space="preserve">Consultant </w:t>
      </w:r>
      <w:r w:rsidRPr="000F1061">
        <w:t>agrees that:</w:t>
      </w:r>
    </w:p>
    <w:p w14:paraId="22537D3E" w14:textId="77777777" w:rsidR="00837D83" w:rsidRPr="000F1061" w:rsidRDefault="00837D83" w:rsidP="00837D83">
      <w:pPr>
        <w:pStyle w:val="DefenceHeading3"/>
        <w:numPr>
          <w:ilvl w:val="2"/>
          <w:numId w:val="113"/>
        </w:numPr>
      </w:pPr>
      <w:r w:rsidRPr="000F1061">
        <w:t xml:space="preserve">the warranties given in the Contract will remain unaffected; </w:t>
      </w:r>
    </w:p>
    <w:p w14:paraId="77F86B6B" w14:textId="77777777" w:rsidR="00837D83" w:rsidRPr="000F1061" w:rsidRDefault="00837D83" w:rsidP="00837D83">
      <w:pPr>
        <w:pStyle w:val="DefenceHeading3"/>
        <w:numPr>
          <w:ilvl w:val="2"/>
          <w:numId w:val="124"/>
        </w:numPr>
      </w:pPr>
      <w:r>
        <w:t xml:space="preserve">it will comply with its obligations to complete the </w:t>
      </w:r>
      <w:r w:rsidRPr="00A24EF2">
        <w:t>Services</w:t>
      </w:r>
      <w:r>
        <w:t xml:space="preserve"> as required by the </w:t>
      </w:r>
      <w:r w:rsidRPr="00A24EF2">
        <w:t>Contract</w:t>
      </w:r>
      <w:r w:rsidRPr="000F1061">
        <w:t>; and</w:t>
      </w:r>
    </w:p>
    <w:p w14:paraId="103DD50B" w14:textId="77777777" w:rsidR="00837D83" w:rsidRPr="000F1061" w:rsidRDefault="00837D83" w:rsidP="00837D83">
      <w:pPr>
        <w:pStyle w:val="DefenceHeading3"/>
        <w:numPr>
          <w:ilvl w:val="2"/>
          <w:numId w:val="124"/>
        </w:numPr>
      </w:pPr>
      <w:r w:rsidRPr="000F1061">
        <w:t xml:space="preserve">it will bear full liability and responsibility for the </w:t>
      </w:r>
      <w:r w:rsidRPr="00A24EF2">
        <w:t>Services</w:t>
      </w:r>
      <w:r>
        <w:t xml:space="preserve"> in accordance with the </w:t>
      </w:r>
      <w:r w:rsidRPr="00A24EF2">
        <w:t>Contract</w:t>
      </w:r>
      <w:r>
        <w:t xml:space="preserve"> (including the risk of any errors and omissions which may arise (whether directly or indirectly) out of or in connection with any ECI Activities) and that this will not affect its obligations to complete the </w:t>
      </w:r>
      <w:r w:rsidRPr="00A24EF2">
        <w:t>Services</w:t>
      </w:r>
      <w:r>
        <w:t xml:space="preserve"> in accordance with the </w:t>
      </w:r>
      <w:r w:rsidRPr="00A24EF2">
        <w:t>Contract</w:t>
      </w:r>
      <w:r w:rsidRPr="000F1061">
        <w:t>,</w:t>
      </w:r>
    </w:p>
    <w:p w14:paraId="2F22D380" w14:textId="77777777" w:rsidR="00837D83" w:rsidRPr="000F1061" w:rsidRDefault="00837D83" w:rsidP="00837D83">
      <w:pPr>
        <w:pStyle w:val="DefenceNormal"/>
      </w:pPr>
      <w:r w:rsidRPr="000F1061">
        <w:t>notwithstanding:</w:t>
      </w:r>
    </w:p>
    <w:p w14:paraId="66189A6F" w14:textId="77777777" w:rsidR="00837D83" w:rsidRPr="000F1061" w:rsidRDefault="00837D83" w:rsidP="00837D83">
      <w:pPr>
        <w:pStyle w:val="DefenceHeading3"/>
        <w:numPr>
          <w:ilvl w:val="2"/>
          <w:numId w:val="124"/>
        </w:numPr>
      </w:pPr>
      <w:r w:rsidRPr="000F1061">
        <w:t>the</w:t>
      </w:r>
      <w:r>
        <w:t xml:space="preserve"> </w:t>
      </w:r>
      <w:r w:rsidRPr="000F1061">
        <w:t xml:space="preserve">Contractor's performance or failure to perform any of the </w:t>
      </w:r>
      <w:r>
        <w:t>ECI</w:t>
      </w:r>
      <w:r w:rsidRPr="000F1061">
        <w:t xml:space="preserve"> Activities;</w:t>
      </w:r>
    </w:p>
    <w:p w14:paraId="58E9725C" w14:textId="77777777" w:rsidR="00837D83" w:rsidRDefault="00837D83" w:rsidP="00837D83">
      <w:pPr>
        <w:pStyle w:val="DefenceHeading3"/>
        <w:numPr>
          <w:ilvl w:val="2"/>
          <w:numId w:val="124"/>
        </w:numPr>
      </w:pPr>
      <w:r w:rsidRPr="000F1061">
        <w:t xml:space="preserve">that the </w:t>
      </w:r>
      <w:r>
        <w:t>Consultant</w:t>
      </w:r>
      <w:r w:rsidRPr="000F1061">
        <w:t xml:space="preserve"> adopt</w:t>
      </w:r>
      <w:r>
        <w:t>s or rejects</w:t>
      </w:r>
      <w:r w:rsidRPr="000F1061">
        <w:t xml:space="preserve"> any </w:t>
      </w:r>
      <w:r>
        <w:t>recommendation proposed</w:t>
      </w:r>
      <w:r w:rsidRPr="000F1061">
        <w:t xml:space="preserve">, or other activity performed, by the </w:t>
      </w:r>
      <w:r>
        <w:t>Contractor</w:t>
      </w:r>
      <w:r w:rsidRPr="000F1061">
        <w:t xml:space="preserve">; </w:t>
      </w:r>
    </w:p>
    <w:p w14:paraId="0ED50BB1" w14:textId="5F8F32A6" w:rsidR="00837D83" w:rsidRPr="000F1061" w:rsidRDefault="00837D83" w:rsidP="00837D83">
      <w:pPr>
        <w:pStyle w:val="DefenceHeading3"/>
        <w:numPr>
          <w:ilvl w:val="2"/>
          <w:numId w:val="124"/>
        </w:numPr>
      </w:pPr>
      <w:r>
        <w:t xml:space="preserve">the requirements of this clause </w:t>
      </w:r>
      <w:r>
        <w:fldChar w:fldCharType="begin"/>
      </w:r>
      <w:r>
        <w:instrText xml:space="preserve"> REF _Ref126490505 \w \h </w:instrText>
      </w:r>
      <w:r>
        <w:fldChar w:fldCharType="separate"/>
      </w:r>
      <w:r>
        <w:t>14</w:t>
      </w:r>
      <w:r>
        <w:fldChar w:fldCharType="end"/>
      </w:r>
      <w:r>
        <w:t xml:space="preserve">; </w:t>
      </w:r>
      <w:r w:rsidRPr="000F1061">
        <w:t>or</w:t>
      </w:r>
    </w:p>
    <w:p w14:paraId="1E2E37BB" w14:textId="77777777" w:rsidR="00837D83" w:rsidRPr="000F1061" w:rsidRDefault="00837D83" w:rsidP="00837D83">
      <w:pPr>
        <w:pStyle w:val="DefenceHeading3"/>
        <w:numPr>
          <w:ilvl w:val="2"/>
          <w:numId w:val="124"/>
        </w:numPr>
      </w:pPr>
      <w:r w:rsidRPr="000F1061">
        <w:t xml:space="preserve">any act or omission of the Commonwealth, the Contract Administrator, </w:t>
      </w:r>
      <w:r>
        <w:t xml:space="preserve">the Contractor </w:t>
      </w:r>
      <w:r w:rsidRPr="000F1061">
        <w:t>or any other person arising out of or in connection with the</w:t>
      </w:r>
      <w:r>
        <w:t xml:space="preserve"> ECI Objectives or</w:t>
      </w:r>
      <w:r w:rsidRPr="000F1061">
        <w:t xml:space="preserve"> </w:t>
      </w:r>
      <w:r>
        <w:t>ECI Activities</w:t>
      </w:r>
      <w:r w:rsidRPr="000F1061">
        <w:t>.</w:t>
      </w:r>
    </w:p>
    <w:bookmarkEnd w:id="3245"/>
    <w:p w14:paraId="6E1CBDC6" w14:textId="77777777" w:rsidR="00837D83" w:rsidRDefault="00837D83" w:rsidP="00837D83">
      <w:pPr>
        <w:pStyle w:val="DefenceHeadingNoTOC2"/>
        <w:keepNext w:val="0"/>
        <w:numPr>
          <w:ilvl w:val="1"/>
          <w:numId w:val="11"/>
        </w:numPr>
      </w:pPr>
      <w:r w:rsidRPr="00FD4390">
        <w:t>Definitions</w:t>
      </w:r>
    </w:p>
    <w:p w14:paraId="5FA941A6" w14:textId="7885FCCC" w:rsidR="00837D83" w:rsidRDefault="00837D83" w:rsidP="00837D83">
      <w:pPr>
        <w:pStyle w:val="DefenceNormal"/>
      </w:pPr>
      <w:r>
        <w:t xml:space="preserve">For the purposes of this clause </w:t>
      </w:r>
      <w:r>
        <w:fldChar w:fldCharType="begin"/>
      </w:r>
      <w:r>
        <w:instrText xml:space="preserve"> REF _Ref126490505 \w \h </w:instrText>
      </w:r>
      <w:r>
        <w:fldChar w:fldCharType="separate"/>
      </w:r>
      <w:r>
        <w:t>14</w:t>
      </w:r>
      <w:r>
        <w:fldChar w:fldCharType="end"/>
      </w:r>
      <w:r>
        <w:t>, "</w:t>
      </w:r>
      <w:r w:rsidRPr="0081471A">
        <w:t>Contractor</w:t>
      </w:r>
      <w:r>
        <w:t>"</w:t>
      </w:r>
      <w:r>
        <w:rPr>
          <w:b/>
        </w:rPr>
        <w:t xml:space="preserve"> </w:t>
      </w:r>
      <w:r>
        <w:t>means the Contractor engaged or to be engaged by the Commonwealth under an Early Contractor Involvement Head Contract (International) (ECI HCI-2022) and:</w:t>
      </w:r>
    </w:p>
    <w:p w14:paraId="7B486CB8" w14:textId="77777777" w:rsidR="00837D83" w:rsidRPr="00E27205" w:rsidRDefault="00837D83" w:rsidP="00E14B27">
      <w:pPr>
        <w:pStyle w:val="DefenceDefinitionNum"/>
        <w:numPr>
          <w:ilvl w:val="1"/>
          <w:numId w:val="128"/>
        </w:numPr>
      </w:pPr>
      <w:r w:rsidRPr="00837D83">
        <w:rPr>
          <w:b/>
        </w:rPr>
        <w:t xml:space="preserve">ECI </w:t>
      </w:r>
      <w:r>
        <w:t>means early contractor involvement;</w:t>
      </w:r>
    </w:p>
    <w:p w14:paraId="247FD2DF" w14:textId="77777777" w:rsidR="00837D83" w:rsidRPr="009E4023" w:rsidRDefault="00837D83" w:rsidP="00837D83">
      <w:pPr>
        <w:pStyle w:val="DefenceDefinitionNum"/>
        <w:numPr>
          <w:ilvl w:val="1"/>
          <w:numId w:val="14"/>
        </w:numPr>
      </w:pPr>
      <w:r>
        <w:rPr>
          <w:b/>
        </w:rPr>
        <w:t xml:space="preserve">ECI Activities </w:t>
      </w:r>
      <w:r>
        <w:t>means the activities to be performed by the Contractor in the Planning Phase (as defined in the relevant Construction Contract);</w:t>
      </w:r>
    </w:p>
    <w:p w14:paraId="56C96A96" w14:textId="77777777" w:rsidR="00837D83" w:rsidRPr="00EA46E9" w:rsidRDefault="00837D83" w:rsidP="00837D83">
      <w:pPr>
        <w:pStyle w:val="DefenceDefinitionNum"/>
        <w:numPr>
          <w:ilvl w:val="1"/>
          <w:numId w:val="14"/>
        </w:numPr>
      </w:pPr>
      <w:r w:rsidRPr="00EC01E2">
        <w:rPr>
          <w:b/>
        </w:rPr>
        <w:t>ECI Objectives</w:t>
      </w:r>
      <w:r>
        <w:t xml:space="preserve"> means</w:t>
      </w:r>
      <w:r w:rsidRPr="00EC01E2">
        <w:t xml:space="preserve"> </w:t>
      </w:r>
      <w:r w:rsidRPr="00EA46E9">
        <w:t xml:space="preserve">the following objectives: </w:t>
      </w:r>
    </w:p>
    <w:p w14:paraId="36514E33" w14:textId="77777777" w:rsidR="00837D83" w:rsidRPr="00946A9B" w:rsidRDefault="00837D83" w:rsidP="00837D83">
      <w:pPr>
        <w:pStyle w:val="DefenceDefinitionNum2"/>
        <w:numPr>
          <w:ilvl w:val="2"/>
          <w:numId w:val="14"/>
        </w:numPr>
      </w:pPr>
      <w:r>
        <w:t xml:space="preserve">risk management - </w:t>
      </w:r>
      <w:r w:rsidRPr="00946A9B">
        <w:t>the optimal management of all project risks including the identification and implementation of all relevant risk reduction studies;</w:t>
      </w:r>
    </w:p>
    <w:p w14:paraId="6831CAC6" w14:textId="77777777" w:rsidR="00837D83" w:rsidRPr="00946A9B" w:rsidRDefault="00837D83" w:rsidP="00837D83">
      <w:pPr>
        <w:pStyle w:val="DefenceDefinitionNum2"/>
        <w:numPr>
          <w:ilvl w:val="2"/>
          <w:numId w:val="14"/>
        </w:numPr>
      </w:pPr>
      <w:r>
        <w:t xml:space="preserve">schedule management - </w:t>
      </w:r>
      <w:r w:rsidRPr="00946A9B">
        <w:t>the programming, staging and sequencing of the Works</w:t>
      </w:r>
      <w:r>
        <w:t xml:space="preserve"> to</w:t>
      </w:r>
      <w:r w:rsidRPr="00946A9B">
        <w:t xml:space="preserve"> minimise disruption to operations at or in the vicinity of the Site and enable the Works to achieve Completion</w:t>
      </w:r>
      <w:r>
        <w:t xml:space="preserve"> within agreed timeframes;</w:t>
      </w:r>
    </w:p>
    <w:p w14:paraId="593CFC5F" w14:textId="77777777" w:rsidR="00837D83" w:rsidRPr="0095085B" w:rsidRDefault="00837D83" w:rsidP="00837D83">
      <w:pPr>
        <w:pStyle w:val="DefenceDefinitionNum2"/>
        <w:numPr>
          <w:ilvl w:val="2"/>
          <w:numId w:val="14"/>
        </w:numPr>
      </w:pPr>
      <w:r w:rsidRPr="0095085B">
        <w:t>buildability</w:t>
      </w:r>
      <w:r>
        <w:t xml:space="preserve"> - </w:t>
      </w:r>
      <w:r w:rsidRPr="00946A9B">
        <w:t xml:space="preserve">the design </w:t>
      </w:r>
      <w:r>
        <w:t>of the Works is</w:t>
      </w:r>
      <w:r w:rsidRPr="00946A9B">
        <w:t xml:space="preserve"> fit for the Commonwealth’s intended purposes,</w:t>
      </w:r>
      <w:r>
        <w:t xml:space="preserve"> maintainable and useable by the Host Nation,</w:t>
      </w:r>
      <w:r w:rsidRPr="00946A9B">
        <w:t xml:space="preserve"> free from Defects and otherwise completed to </w:t>
      </w:r>
      <w:r>
        <w:t>a</w:t>
      </w:r>
      <w:r w:rsidRPr="00946A9B">
        <w:t xml:space="preserve"> high standard</w:t>
      </w:r>
      <w:r w:rsidRPr="0095085B">
        <w:t>;</w:t>
      </w:r>
    </w:p>
    <w:p w14:paraId="13AABEAD" w14:textId="77777777" w:rsidR="00837D83" w:rsidRPr="0095085B" w:rsidRDefault="00837D83" w:rsidP="00837D83">
      <w:pPr>
        <w:pStyle w:val="DefenceDefinitionNum2"/>
        <w:numPr>
          <w:ilvl w:val="2"/>
          <w:numId w:val="14"/>
        </w:numPr>
      </w:pPr>
      <w:r>
        <w:t xml:space="preserve">ESD, </w:t>
      </w:r>
      <w:r w:rsidRPr="0095085B">
        <w:t>environment</w:t>
      </w:r>
      <w:r>
        <w:t>al</w:t>
      </w:r>
      <w:r w:rsidRPr="0095085B">
        <w:t xml:space="preserve"> protection, heritage and biodiversity design input</w:t>
      </w:r>
      <w:r>
        <w:t xml:space="preserve"> - the design of the Works helps to meet the priorities of the Host Nation by promoting ESD and connectivity, enhancing the capabilities and capacity of the Host Nation by strengthening resilience against natural disasters and providing facilities that are culturally and climatically suitable</w:t>
      </w:r>
      <w:r w:rsidRPr="0095085B">
        <w:t>;</w:t>
      </w:r>
    </w:p>
    <w:p w14:paraId="1861B77C" w14:textId="77777777" w:rsidR="00837D83" w:rsidRPr="0095085B" w:rsidRDefault="00837D83" w:rsidP="00837D83">
      <w:pPr>
        <w:pStyle w:val="DefenceDefinitionNum2"/>
        <w:numPr>
          <w:ilvl w:val="2"/>
          <w:numId w:val="14"/>
        </w:numPr>
      </w:pPr>
      <w:r w:rsidRPr="0095085B">
        <w:t xml:space="preserve">local industry </w:t>
      </w:r>
      <w:r>
        <w:t>engagement - increases economic benefits for local Host Nation communities by increasing access jobs created by infrastructure investments</w:t>
      </w:r>
      <w:r w:rsidRPr="0095085B">
        <w:t>;</w:t>
      </w:r>
    </w:p>
    <w:p w14:paraId="77C8D235" w14:textId="77777777" w:rsidR="00837D83" w:rsidRPr="0095085B" w:rsidRDefault="00837D83" w:rsidP="00837D83">
      <w:pPr>
        <w:pStyle w:val="DefenceDefinitionNum2"/>
        <w:numPr>
          <w:ilvl w:val="2"/>
          <w:numId w:val="14"/>
        </w:numPr>
      </w:pPr>
      <w:r w:rsidRPr="0095085B">
        <w:t>logistics management</w:t>
      </w:r>
      <w:r>
        <w:t xml:space="preserve"> - the design of the Works considers logistical issues associated with accessing the Site, movements of equipment and personnel to the Site and the operation of the Site following occupation</w:t>
      </w:r>
      <w:r w:rsidRPr="0095085B">
        <w:t>;</w:t>
      </w:r>
    </w:p>
    <w:p w14:paraId="6E352400" w14:textId="77777777" w:rsidR="00837D83" w:rsidRPr="0095085B" w:rsidRDefault="00837D83" w:rsidP="00837D83">
      <w:pPr>
        <w:pStyle w:val="DefenceDefinitionNum2"/>
        <w:numPr>
          <w:ilvl w:val="2"/>
          <w:numId w:val="14"/>
        </w:numPr>
      </w:pPr>
      <w:r w:rsidRPr="0095085B">
        <w:t>value management</w:t>
      </w:r>
      <w:r>
        <w:t xml:space="preserve"> - </w:t>
      </w:r>
      <w:r w:rsidRPr="00946A9B">
        <w:t>the design of the Works ensure</w:t>
      </w:r>
      <w:r>
        <w:t>s</w:t>
      </w:r>
      <w:r w:rsidRPr="00946A9B">
        <w:t xml:space="preserve"> that all required scope is delivered within the </w:t>
      </w:r>
      <w:r>
        <w:t>Indicative Contract Price</w:t>
      </w:r>
      <w:r w:rsidRPr="00946A9B">
        <w:t xml:space="preserve"> and so</w:t>
      </w:r>
      <w:r>
        <w:t xml:space="preserve"> as to maximise value for money</w:t>
      </w:r>
      <w:r w:rsidRPr="0095085B">
        <w:t>;</w:t>
      </w:r>
    </w:p>
    <w:p w14:paraId="40A9EF06" w14:textId="36C48F98" w:rsidR="00837D83" w:rsidRPr="00837D83" w:rsidRDefault="00837D83" w:rsidP="00837D83">
      <w:pPr>
        <w:pStyle w:val="DefenceDefinitionNum2"/>
        <w:numPr>
          <w:ilvl w:val="2"/>
          <w:numId w:val="14"/>
        </w:numPr>
        <w:rPr>
          <w:szCs w:val="20"/>
        </w:rPr>
      </w:pPr>
      <w:r w:rsidRPr="0095085B">
        <w:t xml:space="preserve">maintenance </w:t>
      </w:r>
      <w:r>
        <w:t xml:space="preserve">and </w:t>
      </w:r>
      <w:r w:rsidRPr="0095085B">
        <w:t>WOL considerations</w:t>
      </w:r>
      <w:r>
        <w:t xml:space="preserve"> - the design of the Works delivers quality infrastructure that reduces WOL Cost by including provisions for the ongoing maintenance and operation of the asset; </w:t>
      </w:r>
      <w:r w:rsidRPr="005E0879">
        <w:t xml:space="preserve">and </w:t>
      </w:r>
    </w:p>
    <w:p w14:paraId="52438947" w14:textId="77777777" w:rsidR="00837D83" w:rsidRPr="00C148FE" w:rsidRDefault="00837D83" w:rsidP="00837D83">
      <w:pPr>
        <w:pStyle w:val="DefenceDefinitionNum2"/>
        <w:numPr>
          <w:ilvl w:val="2"/>
          <w:numId w:val="14"/>
        </w:numPr>
      </w:pPr>
      <w:r>
        <w:rPr>
          <w:b/>
          <w:i/>
        </w:rPr>
        <w:t>[COMMONWEALTH AND TENDER/CONTRACT ADMINISTRATOR TO INCLUDE ANY PROJECT-SPECIFIC ECI OBJECTIVES, NOTING THIS SHOULD BE CONSISTENT WITH THE ECI OBJECTIVES UNDER THE PROJECT CONTRACT]</w:t>
      </w:r>
      <w:r>
        <w:t>.</w:t>
      </w:r>
    </w:p>
    <w:p w14:paraId="1F3BE6A9" w14:textId="77777777" w:rsidR="00837D83" w:rsidRPr="00E1436B" w:rsidRDefault="00837D83" w:rsidP="00E14B27">
      <w:pPr>
        <w:pStyle w:val="DefenceDefinitionNum"/>
        <w:numPr>
          <w:ilvl w:val="0"/>
          <w:numId w:val="0"/>
        </w:numPr>
        <w:ind w:left="964" w:hanging="964"/>
      </w:pPr>
    </w:p>
    <w:p w14:paraId="3E857C08" w14:textId="65B9E947" w:rsidR="00080DE4" w:rsidRDefault="00080DE4" w:rsidP="00E14B27">
      <w:pPr>
        <w:pStyle w:val="DefenceHeadingNoTOC3"/>
        <w:numPr>
          <w:ilvl w:val="0"/>
          <w:numId w:val="0"/>
        </w:numPr>
        <w:ind w:left="964" w:hanging="964"/>
      </w:pPr>
    </w:p>
    <w:p w14:paraId="0864E741" w14:textId="14546D94" w:rsidR="001F4666" w:rsidRPr="00080DE4" w:rsidRDefault="00FF5BEC" w:rsidP="00E14B27">
      <w:pPr>
        <w:pStyle w:val="DefenceDefinitionNum2"/>
        <w:numPr>
          <w:ilvl w:val="2"/>
          <w:numId w:val="14"/>
        </w:numPr>
      </w:pPr>
      <w:r w:rsidRPr="00E14B27">
        <w:rPr>
          <w:sz w:val="24"/>
        </w:rPr>
        <w:br w:type="page"/>
      </w:r>
      <w:bookmarkStart w:id="3246" w:name="_Toc13244508"/>
    </w:p>
    <w:p w14:paraId="6BB4A558" w14:textId="7B45A13C" w:rsidR="00EE3A84" w:rsidRDefault="001F4666" w:rsidP="001F4666">
      <w:pPr>
        <w:pStyle w:val="DEFENCEANNEXUREHEADING"/>
      </w:pPr>
      <w:r>
        <w:t xml:space="preserve"> </w:t>
      </w:r>
      <w:bookmarkStart w:id="3247" w:name="_Ref134464724"/>
      <w:bookmarkStart w:id="3248" w:name="_Ref134464725"/>
      <w:bookmarkStart w:id="3249" w:name="_Ref134464726"/>
      <w:bookmarkStart w:id="3250" w:name="_Ref134464727"/>
      <w:bookmarkStart w:id="3251" w:name="_Ref134464728"/>
      <w:bookmarkStart w:id="3252" w:name="_Ref134464729"/>
      <w:bookmarkStart w:id="3253" w:name="_Ref134464730"/>
      <w:bookmarkStart w:id="3254" w:name="_Toc137746647"/>
      <w:r w:rsidR="00FF5BEC">
        <w:t xml:space="preserve">- </w:t>
      </w:r>
      <w:bookmarkEnd w:id="3246"/>
      <w:r w:rsidR="00855966">
        <w:t>FEE</w:t>
      </w:r>
      <w:bookmarkEnd w:id="3247"/>
      <w:bookmarkEnd w:id="3248"/>
      <w:bookmarkEnd w:id="3249"/>
      <w:bookmarkEnd w:id="3250"/>
      <w:bookmarkEnd w:id="3251"/>
      <w:bookmarkEnd w:id="3252"/>
      <w:bookmarkEnd w:id="3253"/>
      <w:bookmarkEnd w:id="3254"/>
    </w:p>
    <w:p w14:paraId="0C38181C" w14:textId="77777777" w:rsidR="008F607A" w:rsidRDefault="007E3B10" w:rsidP="008F607A">
      <w:pPr>
        <w:rPr>
          <w:b/>
          <w:i/>
        </w:rPr>
      </w:pPr>
      <w:r>
        <w:rPr>
          <w:b/>
          <w:i/>
        </w:rPr>
        <w:t>[</w:t>
      </w:r>
      <w:r w:rsidR="008F607A">
        <w:rPr>
          <w:b/>
          <w:i/>
        </w:rPr>
        <w:t>OPTION 1 - COMMONWEALTH</w:t>
      </w:r>
      <w:r w:rsidR="002751F2">
        <w:rPr>
          <w:b/>
          <w:i/>
        </w:rPr>
        <w:t xml:space="preserve"> AND </w:t>
      </w:r>
      <w:r>
        <w:rPr>
          <w:b/>
          <w:i/>
        </w:rPr>
        <w:t>TENDER</w:t>
      </w:r>
      <w:r w:rsidR="002751F2">
        <w:rPr>
          <w:b/>
          <w:i/>
        </w:rPr>
        <w:t>/CONTRACT</w:t>
      </w:r>
      <w:r>
        <w:rPr>
          <w:b/>
          <w:i/>
        </w:rPr>
        <w:t xml:space="preserve"> ADMINISTRATOR TO INCLUDE THE BELOW IF CLAUSE 9 IS NOT APPLICABLE AND THERE ARE NO PHASES</w:t>
      </w:r>
      <w:r w:rsidRPr="00DC573E">
        <w:rPr>
          <w:b/>
          <w:i/>
        </w:rPr>
        <w:t>]</w:t>
      </w:r>
    </w:p>
    <w:p w14:paraId="5F019674" w14:textId="77777777" w:rsidR="008F607A" w:rsidRPr="00A0757D" w:rsidRDefault="008F607A" w:rsidP="008F607A">
      <w:pPr>
        <w:rPr>
          <w:b/>
        </w:rPr>
      </w:pPr>
      <w:r w:rsidRPr="00A0757D">
        <w:rPr>
          <w:b/>
        </w:rPr>
        <w:t>[TO BE COMPLETED FOLLOWING SELECTION OF THE TENDERER AS FOLLOWS:</w:t>
      </w:r>
    </w:p>
    <w:p w14:paraId="5AF5C764" w14:textId="77777777" w:rsidR="007E3B10" w:rsidRPr="008F607A" w:rsidRDefault="008F607A" w:rsidP="00A0757D">
      <w:pPr>
        <w:ind w:left="964"/>
      </w:pPr>
      <w:r w:rsidRPr="00A0757D">
        <w:rPr>
          <w:b/>
        </w:rPr>
        <w:t>WHERE THE SUCCESSFUL TENDERER'S FEE IS PRICED IN A SINGLE CURRENCY:</w:t>
      </w:r>
    </w:p>
    <w:tbl>
      <w:tblPr>
        <w:tblW w:w="9589" w:type="dxa"/>
        <w:tblInd w:w="-19" w:type="dxa"/>
        <w:tblLayout w:type="fixed"/>
        <w:tblLook w:val="0000" w:firstRow="0" w:lastRow="0" w:firstColumn="0" w:lastColumn="0" w:noHBand="0" w:noVBand="0"/>
      </w:tblPr>
      <w:tblGrid>
        <w:gridCol w:w="4794"/>
        <w:gridCol w:w="4795"/>
      </w:tblGrid>
      <w:tr w:rsidR="007E3B10" w14:paraId="728309CB" w14:textId="77777777" w:rsidTr="00090193">
        <w:trPr>
          <w:trHeight w:val="235"/>
        </w:trPr>
        <w:tc>
          <w:tcPr>
            <w:tcW w:w="4794" w:type="dxa"/>
            <w:shd w:val="clear" w:color="auto" w:fill="auto"/>
          </w:tcPr>
          <w:p w14:paraId="21EF2CB5" w14:textId="77777777" w:rsidR="007E3B10" w:rsidRDefault="007E3B10" w:rsidP="00090193">
            <w:pPr>
              <w:pStyle w:val="DefenceNormal"/>
              <w:tabs>
                <w:tab w:val="left" w:pos="3103"/>
                <w:tab w:val="left" w:leader="dot" w:pos="5103"/>
              </w:tabs>
              <w:rPr>
                <w:b/>
              </w:rPr>
            </w:pPr>
            <w:r>
              <w:rPr>
                <w:b/>
                <w:bCs/>
              </w:rPr>
              <w:t>Fee</w:t>
            </w:r>
            <w:r>
              <w:rPr>
                <w:b/>
              </w:rPr>
              <w:t>:</w:t>
            </w:r>
          </w:p>
        </w:tc>
        <w:tc>
          <w:tcPr>
            <w:tcW w:w="4795" w:type="dxa"/>
            <w:shd w:val="clear" w:color="auto" w:fill="auto"/>
          </w:tcPr>
          <w:p w14:paraId="6F92EC60" w14:textId="77777777" w:rsidR="007E3B10" w:rsidRDefault="007E3B10">
            <w:pPr>
              <w:pStyle w:val="DefenceNormal"/>
            </w:pPr>
            <w:r>
              <w:t>[</w:t>
            </w:r>
            <w:r w:rsidR="00564CF4">
              <w:t>Insert lump sum amount and currency</w:t>
            </w:r>
            <w:r>
              <w:t>]</w:t>
            </w:r>
            <w:r w:rsidR="00A222E9">
              <w:t xml:space="preserve"> (GST exclusive)</w:t>
            </w:r>
          </w:p>
        </w:tc>
      </w:tr>
    </w:tbl>
    <w:p w14:paraId="281BB8BE" w14:textId="77777777" w:rsidR="008F607A" w:rsidRDefault="008F607A" w:rsidP="00A0757D">
      <w:pPr>
        <w:spacing w:after="0"/>
        <w:ind w:left="964"/>
        <w:rPr>
          <w:b/>
        </w:rPr>
      </w:pPr>
    </w:p>
    <w:p w14:paraId="4A8B1E93" w14:textId="77777777" w:rsidR="00564CF4" w:rsidRPr="00A0757D" w:rsidRDefault="00564CF4" w:rsidP="00A0757D">
      <w:pPr>
        <w:ind w:left="964"/>
        <w:rPr>
          <w:b/>
        </w:rPr>
      </w:pPr>
      <w:r w:rsidRPr="00A0757D">
        <w:rPr>
          <w:b/>
        </w:rPr>
        <w:t xml:space="preserve">OR </w:t>
      </w:r>
    </w:p>
    <w:p w14:paraId="5620C72A" w14:textId="77777777" w:rsidR="00564CF4" w:rsidRPr="00A0757D" w:rsidRDefault="00564CF4" w:rsidP="00A0757D">
      <w:pPr>
        <w:ind w:left="964"/>
        <w:rPr>
          <w:b/>
        </w:rPr>
      </w:pPr>
      <w:r w:rsidRPr="00A0757D">
        <w:rPr>
          <w:b/>
        </w:rPr>
        <w:t>WHERE THE SUCCESSFUL TENDERER'S FEE IS PRICED IN MORE THAN ONE CURRENCY</w:t>
      </w:r>
      <w:r w:rsidR="00542721" w:rsidRPr="00A0757D">
        <w:rPr>
          <w:b/>
        </w:rPr>
        <w:t>:</w:t>
      </w:r>
    </w:p>
    <w:tbl>
      <w:tblPr>
        <w:tblW w:w="9589" w:type="dxa"/>
        <w:tblInd w:w="-19" w:type="dxa"/>
        <w:tblLayout w:type="fixed"/>
        <w:tblLook w:val="0000" w:firstRow="0" w:lastRow="0" w:firstColumn="0" w:lastColumn="0" w:noHBand="0" w:noVBand="0"/>
      </w:tblPr>
      <w:tblGrid>
        <w:gridCol w:w="4794"/>
        <w:gridCol w:w="4795"/>
      </w:tblGrid>
      <w:tr w:rsidR="00564CF4" w14:paraId="0DC3AE80" w14:textId="77777777" w:rsidTr="008A6AEC">
        <w:trPr>
          <w:trHeight w:val="235"/>
        </w:trPr>
        <w:tc>
          <w:tcPr>
            <w:tcW w:w="4794" w:type="dxa"/>
            <w:shd w:val="clear" w:color="auto" w:fill="auto"/>
          </w:tcPr>
          <w:p w14:paraId="42858753" w14:textId="77777777" w:rsidR="00564CF4" w:rsidRDefault="00564CF4" w:rsidP="008A6AEC">
            <w:pPr>
              <w:pStyle w:val="DefenceNormal"/>
              <w:tabs>
                <w:tab w:val="left" w:pos="3103"/>
                <w:tab w:val="left" w:leader="dot" w:pos="5103"/>
              </w:tabs>
              <w:rPr>
                <w:b/>
              </w:rPr>
            </w:pPr>
            <w:r>
              <w:rPr>
                <w:b/>
                <w:bCs/>
              </w:rPr>
              <w:t>Fee</w:t>
            </w:r>
            <w:r>
              <w:rPr>
                <w:b/>
              </w:rPr>
              <w:t>:</w:t>
            </w:r>
          </w:p>
        </w:tc>
        <w:tc>
          <w:tcPr>
            <w:tcW w:w="4795" w:type="dxa"/>
            <w:shd w:val="clear" w:color="auto" w:fill="auto"/>
          </w:tcPr>
          <w:p w14:paraId="17A558AA" w14:textId="77777777" w:rsidR="00564CF4" w:rsidRDefault="00564CF4">
            <w:pPr>
              <w:pStyle w:val="DefenceNormal"/>
            </w:pPr>
            <w:r>
              <w:t>The sum of the following (GST exclusive):</w:t>
            </w:r>
          </w:p>
          <w:p w14:paraId="3D473F9C" w14:textId="77777777" w:rsidR="00564CF4" w:rsidRDefault="00564CF4" w:rsidP="00D17814">
            <w:pPr>
              <w:pStyle w:val="DefenceNormal"/>
              <w:numPr>
                <w:ilvl w:val="0"/>
                <w:numId w:val="94"/>
              </w:numPr>
              <w:ind w:left="355"/>
            </w:pPr>
            <w:r>
              <w:t xml:space="preserve">[Insert lump sum amount and currency e.g. AUD] </w:t>
            </w:r>
          </w:p>
          <w:p w14:paraId="716012F1" w14:textId="77777777" w:rsidR="00564CF4" w:rsidRDefault="00564CF4" w:rsidP="00D17814">
            <w:pPr>
              <w:pStyle w:val="DefenceNormal"/>
              <w:numPr>
                <w:ilvl w:val="0"/>
                <w:numId w:val="94"/>
              </w:numPr>
              <w:ind w:left="355"/>
            </w:pPr>
            <w:r>
              <w:t>[Insert lump sum amount and currency e.g. local currency of the Host Nation]</w:t>
            </w:r>
          </w:p>
        </w:tc>
      </w:tr>
    </w:tbl>
    <w:p w14:paraId="270A1D39" w14:textId="77777777" w:rsidR="00564CF4" w:rsidRDefault="00564CF4" w:rsidP="00A0757D">
      <w:pPr>
        <w:ind w:left="964"/>
        <w:rPr>
          <w:b/>
          <w:i/>
        </w:rPr>
      </w:pPr>
    </w:p>
    <w:p w14:paraId="4A0FDA70" w14:textId="77777777" w:rsidR="002751F2" w:rsidRPr="0027163B" w:rsidRDefault="002751F2" w:rsidP="002751F2">
      <w:pPr>
        <w:pStyle w:val="DefenceSchedule1"/>
        <w:numPr>
          <w:ilvl w:val="0"/>
          <w:numId w:val="0"/>
        </w:numPr>
        <w:ind w:left="964"/>
        <w:rPr>
          <w:b/>
          <w:i/>
        </w:rPr>
      </w:pPr>
      <w:r w:rsidRPr="00A0757D">
        <w:rPr>
          <w:b/>
        </w:rPr>
        <w:t xml:space="preserve">THE FOLLOWING, ALONG WITH THE RELEVANT BREAKDOWN, IS TO BE INSERTED FOLLOWING SELECTION OF THE TENDERER WHERE THE SUCCESSFUL TENDERER'S </w:t>
      </w:r>
      <w:r w:rsidRPr="008F607A">
        <w:rPr>
          <w:b/>
        </w:rPr>
        <w:t xml:space="preserve">FEE </w:t>
      </w:r>
      <w:r w:rsidRPr="00A0757D">
        <w:rPr>
          <w:b/>
        </w:rPr>
        <w:t>IS IN MORE THAN ONE CURRENCY:</w:t>
      </w:r>
    </w:p>
    <w:p w14:paraId="5D3BE682" w14:textId="77777777" w:rsidR="002751F2" w:rsidRPr="0027163B" w:rsidRDefault="002751F2" w:rsidP="002751F2">
      <w:pPr>
        <w:pStyle w:val="DefenceSchedule1"/>
        <w:numPr>
          <w:ilvl w:val="0"/>
          <w:numId w:val="0"/>
        </w:numPr>
      </w:pPr>
      <w:r w:rsidRPr="0027163B">
        <w:t xml:space="preserve">The </w:t>
      </w:r>
      <w:r>
        <w:t>Consultant</w:t>
      </w:r>
      <w:r w:rsidRPr="0027163B">
        <w:t xml:space="preserve"> and the Commonwealth acknowledge and agree that the breakdown of the lump sum </w:t>
      </w:r>
      <w:r w:rsidRPr="00A22A5E">
        <w:t>Fee</w:t>
      </w:r>
      <w:r w:rsidRPr="00090193">
        <w:t xml:space="preserve"> </w:t>
      </w:r>
      <w:r w:rsidRPr="0027163B">
        <w:t>set out below:</w:t>
      </w:r>
    </w:p>
    <w:p w14:paraId="5E06F1AD" w14:textId="77777777" w:rsidR="002751F2" w:rsidRPr="0027163B" w:rsidRDefault="002751F2" w:rsidP="00D17814">
      <w:pPr>
        <w:pStyle w:val="DefenceSchedule3"/>
        <w:numPr>
          <w:ilvl w:val="0"/>
          <w:numId w:val="93"/>
        </w:numPr>
      </w:pPr>
      <w:r w:rsidRPr="0027163B">
        <w:t xml:space="preserve">is solely for the purpose of </w:t>
      </w:r>
      <w:r>
        <w:t xml:space="preserve">informing </w:t>
      </w:r>
      <w:r w:rsidRPr="0027163B">
        <w:t xml:space="preserve">the applicable currencies for any payment of, or adjustment to, the </w:t>
      </w:r>
      <w:r>
        <w:t>Fee</w:t>
      </w:r>
      <w:r w:rsidRPr="0027163B">
        <w:t xml:space="preserve"> </w:t>
      </w:r>
      <w:r>
        <w:t xml:space="preserve">or any amount payable </w:t>
      </w:r>
      <w:r w:rsidRPr="0027163B">
        <w:t>under the Contract; and</w:t>
      </w:r>
    </w:p>
    <w:p w14:paraId="4B725BA1" w14:textId="77777777" w:rsidR="002751F2" w:rsidRPr="0027163B" w:rsidRDefault="002751F2" w:rsidP="00D17814">
      <w:pPr>
        <w:pStyle w:val="DefenceSchedule3"/>
        <w:numPr>
          <w:ilvl w:val="0"/>
          <w:numId w:val="93"/>
        </w:numPr>
        <w:rPr>
          <w:b/>
          <w:i/>
        </w:rPr>
      </w:pPr>
      <w:r w:rsidRPr="0027163B">
        <w:t xml:space="preserve">will not limit or affect the scope of the </w:t>
      </w:r>
      <w:r>
        <w:t>Services</w:t>
      </w:r>
      <w:r w:rsidRPr="0027163B">
        <w:t xml:space="preserve"> or the Contract.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913"/>
        <w:gridCol w:w="2913"/>
        <w:gridCol w:w="2914"/>
      </w:tblGrid>
      <w:tr w:rsidR="002751F2" w14:paraId="25E6CCEB" w14:textId="77777777" w:rsidTr="002751F2">
        <w:tc>
          <w:tcPr>
            <w:tcW w:w="616" w:type="dxa"/>
            <w:shd w:val="clear" w:color="auto" w:fill="auto"/>
          </w:tcPr>
          <w:p w14:paraId="7D320AE6" w14:textId="77777777" w:rsidR="002751F2" w:rsidRPr="00E03EAA" w:rsidRDefault="002751F2" w:rsidP="002751F2">
            <w:pPr>
              <w:pStyle w:val="DefenceNormal"/>
              <w:jc w:val="center"/>
              <w:rPr>
                <w:b/>
              </w:rPr>
            </w:pPr>
            <w:r w:rsidRPr="00E03EAA">
              <w:rPr>
                <w:b/>
              </w:rPr>
              <w:t>Item</w:t>
            </w:r>
          </w:p>
        </w:tc>
        <w:tc>
          <w:tcPr>
            <w:tcW w:w="2913" w:type="dxa"/>
            <w:shd w:val="clear" w:color="auto" w:fill="auto"/>
          </w:tcPr>
          <w:p w14:paraId="03D90A7A" w14:textId="77777777" w:rsidR="002751F2" w:rsidRPr="00E03EAA" w:rsidRDefault="002751F2" w:rsidP="002751F2">
            <w:pPr>
              <w:pStyle w:val="DefenceNormal"/>
              <w:jc w:val="center"/>
              <w:rPr>
                <w:b/>
              </w:rPr>
            </w:pPr>
            <w:r w:rsidRPr="00E03EAA">
              <w:rPr>
                <w:b/>
              </w:rPr>
              <w:t>Description</w:t>
            </w:r>
          </w:p>
        </w:tc>
        <w:tc>
          <w:tcPr>
            <w:tcW w:w="2913" w:type="dxa"/>
            <w:shd w:val="clear" w:color="auto" w:fill="auto"/>
          </w:tcPr>
          <w:p w14:paraId="3873939B" w14:textId="77777777" w:rsidR="002751F2" w:rsidRPr="00E03EAA" w:rsidRDefault="002751F2" w:rsidP="002751F2">
            <w:pPr>
              <w:pStyle w:val="DefenceNormal"/>
              <w:jc w:val="center"/>
              <w:rPr>
                <w:b/>
              </w:rPr>
            </w:pPr>
            <w:r w:rsidRPr="00E03EAA">
              <w:rPr>
                <w:b/>
              </w:rPr>
              <w:t>Price</w:t>
            </w:r>
            <w:r>
              <w:rPr>
                <w:b/>
              </w:rPr>
              <w:t xml:space="preserve"> - AUD</w:t>
            </w:r>
          </w:p>
        </w:tc>
        <w:tc>
          <w:tcPr>
            <w:tcW w:w="2914" w:type="dxa"/>
          </w:tcPr>
          <w:p w14:paraId="44F27E5F" w14:textId="77777777" w:rsidR="002751F2" w:rsidRPr="00E03EAA" w:rsidRDefault="002751F2" w:rsidP="002751F2">
            <w:pPr>
              <w:pStyle w:val="DefenceNormal"/>
              <w:jc w:val="center"/>
              <w:rPr>
                <w:b/>
              </w:rPr>
            </w:pPr>
            <w:r>
              <w:rPr>
                <w:b/>
              </w:rPr>
              <w:t xml:space="preserve">Price - </w:t>
            </w:r>
            <w:r w:rsidRPr="00EF4E35">
              <w:rPr>
                <w:b/>
              </w:rPr>
              <w:t>[CURRENCY TO BE INSERTED FOLLOWING SELECTION OF SUCCESSFUL TENDERER]</w:t>
            </w:r>
          </w:p>
        </w:tc>
      </w:tr>
      <w:tr w:rsidR="002751F2" w14:paraId="5ACFF557" w14:textId="77777777" w:rsidTr="002751F2">
        <w:tc>
          <w:tcPr>
            <w:tcW w:w="616" w:type="dxa"/>
            <w:shd w:val="clear" w:color="auto" w:fill="auto"/>
          </w:tcPr>
          <w:p w14:paraId="22501503" w14:textId="77777777" w:rsidR="002751F2" w:rsidRDefault="002751F2" w:rsidP="00D17814">
            <w:pPr>
              <w:pStyle w:val="DefenceNormal"/>
              <w:numPr>
                <w:ilvl w:val="0"/>
                <w:numId w:val="96"/>
              </w:numPr>
            </w:pPr>
          </w:p>
        </w:tc>
        <w:tc>
          <w:tcPr>
            <w:tcW w:w="2913" w:type="dxa"/>
            <w:shd w:val="clear" w:color="auto" w:fill="auto"/>
          </w:tcPr>
          <w:p w14:paraId="7542CC0F" w14:textId="77777777" w:rsidR="002751F2" w:rsidRPr="00591203" w:rsidRDefault="002751F2" w:rsidP="002751F2">
            <w:pPr>
              <w:pStyle w:val="DefenceNormal"/>
              <w:rPr>
                <w:b/>
                <w:i/>
              </w:rPr>
            </w:pPr>
            <w:r>
              <w:t>[To be inserted following selection of the successful Tenderer]</w:t>
            </w:r>
          </w:p>
        </w:tc>
        <w:tc>
          <w:tcPr>
            <w:tcW w:w="2913" w:type="dxa"/>
            <w:shd w:val="clear" w:color="auto" w:fill="auto"/>
          </w:tcPr>
          <w:p w14:paraId="1E9B4F97" w14:textId="77777777" w:rsidR="002751F2" w:rsidRDefault="002751F2" w:rsidP="002751F2">
            <w:pPr>
              <w:pStyle w:val="DefenceNormal"/>
            </w:pPr>
            <w:r>
              <w:t>[To be inserted following selection of the successful Tenderer, to the extent any component of the Fee is to be paid in AUD]</w:t>
            </w:r>
          </w:p>
        </w:tc>
        <w:tc>
          <w:tcPr>
            <w:tcW w:w="2914" w:type="dxa"/>
          </w:tcPr>
          <w:p w14:paraId="47491C50" w14:textId="77777777" w:rsidR="002751F2" w:rsidRDefault="002751F2" w:rsidP="002751F2">
            <w:pPr>
              <w:pStyle w:val="DefenceNormal"/>
            </w:pPr>
            <w:r>
              <w:t>[To be inserted following selection of the successful Tenderer, to the extent any component of the Fee is to be paid in a currency other than AUD. Additional columns and rows to be inserted, as required]</w:t>
            </w:r>
          </w:p>
        </w:tc>
      </w:tr>
      <w:tr w:rsidR="002751F2" w14:paraId="21C7DAAB" w14:textId="77777777" w:rsidTr="002751F2">
        <w:tc>
          <w:tcPr>
            <w:tcW w:w="616" w:type="dxa"/>
            <w:shd w:val="clear" w:color="auto" w:fill="auto"/>
          </w:tcPr>
          <w:p w14:paraId="7703E0FF" w14:textId="77777777" w:rsidR="002751F2" w:rsidRDefault="002751F2" w:rsidP="00D17814">
            <w:pPr>
              <w:pStyle w:val="DefenceNormal"/>
              <w:numPr>
                <w:ilvl w:val="0"/>
                <w:numId w:val="96"/>
              </w:numPr>
            </w:pPr>
          </w:p>
        </w:tc>
        <w:tc>
          <w:tcPr>
            <w:tcW w:w="2913" w:type="dxa"/>
            <w:shd w:val="clear" w:color="auto" w:fill="auto"/>
          </w:tcPr>
          <w:p w14:paraId="6ADB8108" w14:textId="77777777" w:rsidR="002751F2" w:rsidRPr="00E03EAA" w:rsidRDefault="002751F2" w:rsidP="002751F2">
            <w:pPr>
              <w:pStyle w:val="DefenceNormal"/>
              <w:rPr>
                <w:b/>
                <w:i/>
              </w:rPr>
            </w:pPr>
          </w:p>
        </w:tc>
        <w:tc>
          <w:tcPr>
            <w:tcW w:w="2913" w:type="dxa"/>
            <w:shd w:val="clear" w:color="auto" w:fill="auto"/>
          </w:tcPr>
          <w:p w14:paraId="01F20D6A" w14:textId="77777777" w:rsidR="002751F2" w:rsidRDefault="002751F2" w:rsidP="002751F2">
            <w:pPr>
              <w:pStyle w:val="DefenceNormal"/>
            </w:pPr>
          </w:p>
        </w:tc>
        <w:tc>
          <w:tcPr>
            <w:tcW w:w="2914" w:type="dxa"/>
          </w:tcPr>
          <w:p w14:paraId="3DF95893" w14:textId="77777777" w:rsidR="002751F2" w:rsidRDefault="002751F2" w:rsidP="002751F2">
            <w:pPr>
              <w:pStyle w:val="DefenceNormal"/>
            </w:pPr>
          </w:p>
        </w:tc>
      </w:tr>
      <w:tr w:rsidR="002751F2" w14:paraId="1F86D8E9" w14:textId="77777777" w:rsidTr="002751F2">
        <w:tc>
          <w:tcPr>
            <w:tcW w:w="616" w:type="dxa"/>
            <w:shd w:val="clear" w:color="auto" w:fill="auto"/>
          </w:tcPr>
          <w:p w14:paraId="0B1CA5BF" w14:textId="77777777" w:rsidR="002751F2" w:rsidRDefault="002751F2" w:rsidP="00D17814">
            <w:pPr>
              <w:pStyle w:val="DefenceNormal"/>
              <w:numPr>
                <w:ilvl w:val="0"/>
                <w:numId w:val="96"/>
              </w:numPr>
            </w:pPr>
          </w:p>
        </w:tc>
        <w:tc>
          <w:tcPr>
            <w:tcW w:w="2913" w:type="dxa"/>
            <w:shd w:val="clear" w:color="auto" w:fill="auto"/>
          </w:tcPr>
          <w:p w14:paraId="650F38C5" w14:textId="77777777" w:rsidR="002751F2" w:rsidRDefault="002751F2" w:rsidP="002751F2">
            <w:pPr>
              <w:pStyle w:val="DefenceNormal"/>
            </w:pPr>
          </w:p>
        </w:tc>
        <w:tc>
          <w:tcPr>
            <w:tcW w:w="2913" w:type="dxa"/>
            <w:shd w:val="clear" w:color="auto" w:fill="auto"/>
          </w:tcPr>
          <w:p w14:paraId="1401DA1A" w14:textId="77777777" w:rsidR="002751F2" w:rsidRDefault="002751F2" w:rsidP="002751F2">
            <w:pPr>
              <w:pStyle w:val="DefenceNormal"/>
            </w:pPr>
          </w:p>
        </w:tc>
        <w:tc>
          <w:tcPr>
            <w:tcW w:w="2914" w:type="dxa"/>
          </w:tcPr>
          <w:p w14:paraId="2618C694" w14:textId="77777777" w:rsidR="002751F2" w:rsidRDefault="002751F2" w:rsidP="002751F2">
            <w:pPr>
              <w:pStyle w:val="DefenceNormal"/>
            </w:pPr>
          </w:p>
        </w:tc>
      </w:tr>
    </w:tbl>
    <w:p w14:paraId="133C1E84" w14:textId="77777777" w:rsidR="002751F2" w:rsidRPr="00090193" w:rsidRDefault="002751F2" w:rsidP="002751F2">
      <w:pPr>
        <w:pStyle w:val="DefenceNormal"/>
      </w:pPr>
    </w:p>
    <w:p w14:paraId="046B6674" w14:textId="77777777" w:rsidR="002751F2" w:rsidRDefault="002751F2" w:rsidP="007E3B10">
      <w:pPr>
        <w:rPr>
          <w:b/>
          <w:i/>
        </w:rPr>
      </w:pPr>
    </w:p>
    <w:p w14:paraId="274621F8" w14:textId="77777777" w:rsidR="007E3B10" w:rsidRDefault="007E3B10" w:rsidP="007E3B10">
      <w:pPr>
        <w:rPr>
          <w:b/>
          <w:i/>
        </w:rPr>
      </w:pPr>
      <w:r>
        <w:rPr>
          <w:b/>
          <w:i/>
        </w:rPr>
        <w:t>[</w:t>
      </w:r>
      <w:r w:rsidR="008F607A">
        <w:rPr>
          <w:b/>
          <w:i/>
        </w:rPr>
        <w:t xml:space="preserve">OPTION 2 - </w:t>
      </w:r>
      <w:r w:rsidR="008449E7">
        <w:rPr>
          <w:b/>
          <w:i/>
        </w:rPr>
        <w:t xml:space="preserve">COMMONWEALTH AND </w:t>
      </w:r>
      <w:r>
        <w:rPr>
          <w:b/>
          <w:i/>
        </w:rPr>
        <w:t>TENDER</w:t>
      </w:r>
      <w:r w:rsidR="008449E7">
        <w:rPr>
          <w:b/>
          <w:i/>
        </w:rPr>
        <w:t>/CONTRACT</w:t>
      </w:r>
      <w:r>
        <w:rPr>
          <w:b/>
          <w:i/>
        </w:rPr>
        <w:t xml:space="preserve"> ADMINISTRATOR TO INCLUDE THE BELOW IF CLAUSE 9 IS APPLICABLE AND THERE ARE TWO PHASES, AND NOTING THAT THE BREAKDOWN OF THE INDICATIVE DELIVERY PHASE FEE WILL FORM PART OF THE DELIVERY PHASE FEE PROPOSAL ATTACHED TO THE CONTRACT PARTICULARS</w:t>
      </w:r>
      <w:r w:rsidRPr="00DC573E">
        <w:rPr>
          <w:b/>
          <w:i/>
        </w:rPr>
        <w:t>]</w:t>
      </w:r>
    </w:p>
    <w:p w14:paraId="4891F8EA" w14:textId="77777777" w:rsidR="008F607A" w:rsidRPr="00834218" w:rsidRDefault="008F607A" w:rsidP="008F607A">
      <w:pPr>
        <w:rPr>
          <w:b/>
        </w:rPr>
      </w:pPr>
      <w:r w:rsidRPr="00834218">
        <w:rPr>
          <w:b/>
        </w:rPr>
        <w:t>[TO BE COMPLETED FOLLOWING SELECTION OF THE TENDERER AS FOLLOWS:</w:t>
      </w:r>
    </w:p>
    <w:p w14:paraId="23071056" w14:textId="77777777" w:rsidR="008F607A" w:rsidRPr="00834218" w:rsidRDefault="008F607A" w:rsidP="008F607A">
      <w:pPr>
        <w:ind w:left="964"/>
      </w:pPr>
      <w:r w:rsidRPr="00834218">
        <w:rPr>
          <w:b/>
        </w:rPr>
        <w:t>WHERE THE SUCCESSFUL TENDERER'S FEE IS PRICED IN A SINGLE CURRENCY:</w:t>
      </w:r>
    </w:p>
    <w:tbl>
      <w:tblPr>
        <w:tblW w:w="9589" w:type="dxa"/>
        <w:tblInd w:w="-19" w:type="dxa"/>
        <w:tblLayout w:type="fixed"/>
        <w:tblLook w:val="0000" w:firstRow="0" w:lastRow="0" w:firstColumn="0" w:lastColumn="0" w:noHBand="0" w:noVBand="0"/>
      </w:tblPr>
      <w:tblGrid>
        <w:gridCol w:w="4794"/>
        <w:gridCol w:w="4795"/>
      </w:tblGrid>
      <w:tr w:rsidR="008F607A" w14:paraId="560D3656" w14:textId="77777777" w:rsidTr="00FB39AF">
        <w:trPr>
          <w:trHeight w:val="235"/>
        </w:trPr>
        <w:tc>
          <w:tcPr>
            <w:tcW w:w="4794" w:type="dxa"/>
            <w:shd w:val="clear" w:color="auto" w:fill="auto"/>
          </w:tcPr>
          <w:p w14:paraId="610A7939" w14:textId="77777777" w:rsidR="008F607A" w:rsidRDefault="008F607A" w:rsidP="00FB39AF">
            <w:pPr>
              <w:pStyle w:val="DefenceNormal"/>
              <w:tabs>
                <w:tab w:val="left" w:pos="3103"/>
                <w:tab w:val="left" w:leader="dot" w:pos="5103"/>
              </w:tabs>
              <w:rPr>
                <w:b/>
              </w:rPr>
            </w:pPr>
            <w:r>
              <w:rPr>
                <w:b/>
              </w:rPr>
              <w:t xml:space="preserve">Planning Phase Fee:                                 </w:t>
            </w:r>
          </w:p>
        </w:tc>
        <w:tc>
          <w:tcPr>
            <w:tcW w:w="4795" w:type="dxa"/>
            <w:shd w:val="clear" w:color="auto" w:fill="auto"/>
          </w:tcPr>
          <w:p w14:paraId="69D97292" w14:textId="77777777" w:rsidR="008F607A" w:rsidRDefault="008F607A" w:rsidP="00FB39AF">
            <w:pPr>
              <w:pStyle w:val="DefenceNormal"/>
              <w:rPr>
                <w:highlight w:val="magenta"/>
              </w:rPr>
            </w:pPr>
            <w:r>
              <w:t>[Insert lump sum amount and currency] (GST exclusive)</w:t>
            </w:r>
          </w:p>
        </w:tc>
      </w:tr>
      <w:tr w:rsidR="008F607A" w14:paraId="3B26BB3D" w14:textId="77777777" w:rsidTr="00FB39AF">
        <w:trPr>
          <w:trHeight w:val="235"/>
        </w:trPr>
        <w:tc>
          <w:tcPr>
            <w:tcW w:w="4794" w:type="dxa"/>
            <w:shd w:val="clear" w:color="auto" w:fill="auto"/>
          </w:tcPr>
          <w:p w14:paraId="53EA5F47" w14:textId="77777777" w:rsidR="008F607A" w:rsidRDefault="008F607A" w:rsidP="00FB39AF">
            <w:pPr>
              <w:pStyle w:val="DefenceNormal"/>
              <w:tabs>
                <w:tab w:val="left" w:pos="3103"/>
                <w:tab w:val="left" w:leader="dot" w:pos="5103"/>
              </w:tabs>
              <w:rPr>
                <w:b/>
              </w:rPr>
            </w:pPr>
            <w:r>
              <w:rPr>
                <w:b/>
              </w:rPr>
              <w:t xml:space="preserve">Indicative Delivery Phase Fee:                                 </w:t>
            </w:r>
          </w:p>
        </w:tc>
        <w:tc>
          <w:tcPr>
            <w:tcW w:w="4795" w:type="dxa"/>
            <w:shd w:val="clear" w:color="auto" w:fill="auto"/>
          </w:tcPr>
          <w:p w14:paraId="6155FF0F" w14:textId="77777777" w:rsidR="008F607A" w:rsidRDefault="008F607A" w:rsidP="00FB39AF">
            <w:pPr>
              <w:pStyle w:val="DefenceNormal"/>
              <w:rPr>
                <w:highlight w:val="magenta"/>
              </w:rPr>
            </w:pPr>
            <w:r>
              <w:t>[Insert lump sum amount and currency] (GST exclusive)</w:t>
            </w:r>
          </w:p>
        </w:tc>
      </w:tr>
    </w:tbl>
    <w:p w14:paraId="57E9F65D" w14:textId="77777777" w:rsidR="008F607A" w:rsidRDefault="008F607A" w:rsidP="007E3B10"/>
    <w:p w14:paraId="459D3A82" w14:textId="77777777" w:rsidR="008F607A" w:rsidRDefault="008F607A" w:rsidP="008F607A">
      <w:pPr>
        <w:ind w:left="964"/>
        <w:rPr>
          <w:b/>
        </w:rPr>
      </w:pPr>
      <w:r>
        <w:rPr>
          <w:b/>
        </w:rPr>
        <w:t>OR</w:t>
      </w:r>
    </w:p>
    <w:p w14:paraId="3BDA5635" w14:textId="77777777" w:rsidR="008F607A" w:rsidRPr="00834218" w:rsidRDefault="008F607A" w:rsidP="008F607A">
      <w:pPr>
        <w:ind w:left="964"/>
      </w:pPr>
      <w:r w:rsidRPr="00834218">
        <w:rPr>
          <w:b/>
        </w:rPr>
        <w:t xml:space="preserve">WHERE THE SUCCESSFUL TENDERER'S FEE IS PRICED IN </w:t>
      </w:r>
      <w:r>
        <w:rPr>
          <w:b/>
        </w:rPr>
        <w:t>MORE THAN ONE</w:t>
      </w:r>
      <w:r w:rsidRPr="00834218">
        <w:rPr>
          <w:b/>
        </w:rPr>
        <w:t xml:space="preserve"> CURRENCY:</w:t>
      </w:r>
    </w:p>
    <w:tbl>
      <w:tblPr>
        <w:tblW w:w="9589" w:type="dxa"/>
        <w:tblInd w:w="-19" w:type="dxa"/>
        <w:tblLayout w:type="fixed"/>
        <w:tblLook w:val="0000" w:firstRow="0" w:lastRow="0" w:firstColumn="0" w:lastColumn="0" w:noHBand="0" w:noVBand="0"/>
      </w:tblPr>
      <w:tblGrid>
        <w:gridCol w:w="4794"/>
        <w:gridCol w:w="4795"/>
      </w:tblGrid>
      <w:tr w:rsidR="007E3B10" w14:paraId="66EB0DF1" w14:textId="77777777" w:rsidTr="00A22A5E">
        <w:trPr>
          <w:trHeight w:val="235"/>
        </w:trPr>
        <w:tc>
          <w:tcPr>
            <w:tcW w:w="4794" w:type="dxa"/>
            <w:shd w:val="clear" w:color="auto" w:fill="auto"/>
          </w:tcPr>
          <w:p w14:paraId="422A05F2" w14:textId="77777777" w:rsidR="007E3B10" w:rsidRDefault="007E3B10" w:rsidP="00090193">
            <w:pPr>
              <w:pStyle w:val="DefenceNormal"/>
              <w:tabs>
                <w:tab w:val="left" w:pos="3103"/>
                <w:tab w:val="left" w:leader="dot" w:pos="5103"/>
              </w:tabs>
              <w:rPr>
                <w:b/>
              </w:rPr>
            </w:pPr>
            <w:r>
              <w:rPr>
                <w:b/>
              </w:rPr>
              <w:t xml:space="preserve">Planning Phase Fee:                                 </w:t>
            </w:r>
          </w:p>
        </w:tc>
        <w:tc>
          <w:tcPr>
            <w:tcW w:w="4795" w:type="dxa"/>
            <w:shd w:val="clear" w:color="auto" w:fill="auto"/>
          </w:tcPr>
          <w:p w14:paraId="6132F4D2" w14:textId="77777777" w:rsidR="007E3B10" w:rsidRPr="008F607A" w:rsidRDefault="008F607A" w:rsidP="00090193">
            <w:pPr>
              <w:pStyle w:val="DefenceNormal"/>
            </w:pPr>
            <w:r w:rsidRPr="008F607A">
              <w:t xml:space="preserve">The sum of the following </w:t>
            </w:r>
            <w:r w:rsidR="00A222E9" w:rsidRPr="008F607A">
              <w:t>(GST exclusive)</w:t>
            </w:r>
            <w:r w:rsidRPr="008F607A">
              <w:t>:</w:t>
            </w:r>
          </w:p>
          <w:p w14:paraId="7AE7094E" w14:textId="77777777" w:rsidR="008F607A" w:rsidRPr="008F607A" w:rsidRDefault="008F607A" w:rsidP="00D17814">
            <w:pPr>
              <w:pStyle w:val="DefenceNormal"/>
              <w:numPr>
                <w:ilvl w:val="0"/>
                <w:numId w:val="95"/>
              </w:numPr>
              <w:ind w:left="355"/>
            </w:pPr>
            <w:r w:rsidRPr="008F607A">
              <w:t xml:space="preserve">[Insert lump sum amount and currency e.g. AUD] </w:t>
            </w:r>
          </w:p>
          <w:p w14:paraId="0C5D008E" w14:textId="77777777" w:rsidR="008F607A" w:rsidRPr="00A0757D" w:rsidRDefault="008F607A" w:rsidP="00D17814">
            <w:pPr>
              <w:pStyle w:val="DefenceNormal"/>
              <w:numPr>
                <w:ilvl w:val="0"/>
                <w:numId w:val="95"/>
              </w:numPr>
              <w:ind w:left="355"/>
            </w:pPr>
            <w:r w:rsidRPr="008F607A">
              <w:t>[Insert lump sum amount and currency e.g. local currency of the Host Nation]</w:t>
            </w:r>
          </w:p>
        </w:tc>
      </w:tr>
      <w:tr w:rsidR="007E3B10" w14:paraId="2ECFFF3E" w14:textId="77777777" w:rsidTr="00A22A5E">
        <w:trPr>
          <w:trHeight w:val="235"/>
        </w:trPr>
        <w:tc>
          <w:tcPr>
            <w:tcW w:w="4794" w:type="dxa"/>
            <w:shd w:val="clear" w:color="auto" w:fill="auto"/>
          </w:tcPr>
          <w:p w14:paraId="6282C5E4" w14:textId="77777777" w:rsidR="007E3B10" w:rsidRDefault="007E3B10" w:rsidP="00090193">
            <w:pPr>
              <w:pStyle w:val="DefenceNormal"/>
              <w:tabs>
                <w:tab w:val="left" w:pos="3103"/>
                <w:tab w:val="left" w:leader="dot" w:pos="5103"/>
              </w:tabs>
              <w:rPr>
                <w:b/>
              </w:rPr>
            </w:pPr>
            <w:r>
              <w:rPr>
                <w:b/>
              </w:rPr>
              <w:t xml:space="preserve">Indicative Delivery Phase Fee:                                 </w:t>
            </w:r>
          </w:p>
        </w:tc>
        <w:tc>
          <w:tcPr>
            <w:tcW w:w="4795" w:type="dxa"/>
            <w:shd w:val="clear" w:color="auto" w:fill="auto"/>
          </w:tcPr>
          <w:p w14:paraId="4DEEB8E2" w14:textId="77777777" w:rsidR="007E3B10" w:rsidRPr="008F607A" w:rsidRDefault="008F607A" w:rsidP="00090193">
            <w:pPr>
              <w:pStyle w:val="DefenceNormal"/>
            </w:pPr>
            <w:r w:rsidRPr="008F607A">
              <w:t>The sum of the following</w:t>
            </w:r>
            <w:r w:rsidR="00A222E9" w:rsidRPr="008F607A">
              <w:t xml:space="preserve"> (GST exclusive)</w:t>
            </w:r>
            <w:r w:rsidRPr="008F607A">
              <w:t>:</w:t>
            </w:r>
          </w:p>
          <w:p w14:paraId="5A379602" w14:textId="77777777" w:rsidR="008F607A" w:rsidRPr="008F607A" w:rsidRDefault="008F607A" w:rsidP="00D17814">
            <w:pPr>
              <w:pStyle w:val="DefenceNormal"/>
              <w:numPr>
                <w:ilvl w:val="0"/>
                <w:numId w:val="97"/>
              </w:numPr>
              <w:ind w:left="355"/>
            </w:pPr>
            <w:r w:rsidRPr="008F607A">
              <w:t xml:space="preserve">[Insert lump sum amount and currency e.g. AUD] </w:t>
            </w:r>
          </w:p>
          <w:p w14:paraId="2182B7C0" w14:textId="77777777" w:rsidR="008F607A" w:rsidRPr="00A0757D" w:rsidRDefault="008F607A" w:rsidP="00D17814">
            <w:pPr>
              <w:pStyle w:val="DefenceNormal"/>
              <w:numPr>
                <w:ilvl w:val="0"/>
                <w:numId w:val="97"/>
              </w:numPr>
              <w:ind w:left="355"/>
            </w:pPr>
            <w:r w:rsidRPr="008F607A">
              <w:t>[Insert lump sum amount and currency e.g. local currency of the Host Nation]</w:t>
            </w:r>
          </w:p>
        </w:tc>
      </w:tr>
    </w:tbl>
    <w:p w14:paraId="7C7FB3BA" w14:textId="77777777" w:rsidR="007E3B10" w:rsidRDefault="007E3B10" w:rsidP="00A22A5E">
      <w:pPr>
        <w:pStyle w:val="DefenceNormal"/>
      </w:pPr>
    </w:p>
    <w:p w14:paraId="4A1EEE57" w14:textId="77777777" w:rsidR="0010558F" w:rsidRPr="0027163B" w:rsidRDefault="00542721" w:rsidP="002751F2">
      <w:pPr>
        <w:pStyle w:val="DefenceSchedule1"/>
        <w:numPr>
          <w:ilvl w:val="0"/>
          <w:numId w:val="0"/>
        </w:numPr>
        <w:ind w:left="964"/>
        <w:rPr>
          <w:b/>
          <w:i/>
        </w:rPr>
      </w:pPr>
      <w:r w:rsidRPr="00A0757D">
        <w:rPr>
          <w:b/>
        </w:rPr>
        <w:t xml:space="preserve">THE FOLLOWING, ALONG WITH THE RELEVANT BREAKDOWN, IS TO BE INSERTED FOLLOWING SELECTION OF THE TENDERER WHERE THE SUCCESSFUL TENDERER'S </w:t>
      </w:r>
      <w:r w:rsidRPr="008F607A">
        <w:rPr>
          <w:b/>
        </w:rPr>
        <w:t xml:space="preserve">FEE </w:t>
      </w:r>
      <w:r w:rsidRPr="00A0757D">
        <w:rPr>
          <w:b/>
        </w:rPr>
        <w:t>IS IN MORE THAN ONE CURRENCY</w:t>
      </w:r>
      <w:r w:rsidR="007E3B10" w:rsidRPr="00A0757D">
        <w:rPr>
          <w:b/>
        </w:rPr>
        <w:t>:</w:t>
      </w:r>
    </w:p>
    <w:p w14:paraId="1FAA5E8B" w14:textId="77777777" w:rsidR="007E3B10" w:rsidRPr="0027163B" w:rsidRDefault="007E3B10" w:rsidP="00A22A5E">
      <w:pPr>
        <w:pStyle w:val="DefenceSchedule1"/>
        <w:numPr>
          <w:ilvl w:val="0"/>
          <w:numId w:val="0"/>
        </w:numPr>
      </w:pPr>
      <w:r w:rsidRPr="0027163B">
        <w:t xml:space="preserve">The </w:t>
      </w:r>
      <w:r w:rsidR="00542721">
        <w:t>Consultant</w:t>
      </w:r>
      <w:r w:rsidR="00542721" w:rsidRPr="0027163B">
        <w:t xml:space="preserve"> </w:t>
      </w:r>
      <w:r w:rsidRPr="0027163B">
        <w:t xml:space="preserve">and the Commonwealth acknowledge and agree that the breakdown of the lump sum </w:t>
      </w:r>
      <w:r w:rsidRPr="00A22A5E">
        <w:t>Planning Phase Fee</w:t>
      </w:r>
      <w:r w:rsidRPr="00090193">
        <w:t xml:space="preserve"> </w:t>
      </w:r>
      <w:r w:rsidRPr="0027163B">
        <w:t>set out below:</w:t>
      </w:r>
    </w:p>
    <w:p w14:paraId="65F9B34A" w14:textId="77777777" w:rsidR="007E3B10" w:rsidRPr="0027163B" w:rsidRDefault="007E3B10" w:rsidP="00D17814">
      <w:pPr>
        <w:pStyle w:val="DefenceSchedule3"/>
        <w:numPr>
          <w:ilvl w:val="0"/>
          <w:numId w:val="102"/>
        </w:numPr>
      </w:pPr>
      <w:r w:rsidRPr="0027163B">
        <w:t xml:space="preserve">is solely for the purpose of </w:t>
      </w:r>
      <w:r w:rsidR="002751F2">
        <w:t>informing</w:t>
      </w:r>
      <w:r w:rsidRPr="0027163B">
        <w:t xml:space="preserve"> the applicable currencies for any payment of, or adjustment to, the </w:t>
      </w:r>
      <w:r>
        <w:t>Fee</w:t>
      </w:r>
      <w:r w:rsidRPr="0027163B">
        <w:t xml:space="preserve"> </w:t>
      </w:r>
      <w:r w:rsidR="00542721">
        <w:t xml:space="preserve">or any amount payable </w:t>
      </w:r>
      <w:r w:rsidRPr="0027163B">
        <w:t>under the Contract; and</w:t>
      </w:r>
    </w:p>
    <w:p w14:paraId="376011F3" w14:textId="77777777" w:rsidR="007E3B10" w:rsidRPr="0027163B" w:rsidRDefault="007E3B10" w:rsidP="00D17814">
      <w:pPr>
        <w:pStyle w:val="DefenceSchedule3"/>
        <w:numPr>
          <w:ilvl w:val="0"/>
          <w:numId w:val="102"/>
        </w:numPr>
        <w:rPr>
          <w:b/>
          <w:i/>
        </w:rPr>
      </w:pPr>
      <w:r w:rsidRPr="0027163B">
        <w:t xml:space="preserve">will not limit or affect the scope of the </w:t>
      </w:r>
      <w:r w:rsidR="008449E7">
        <w:t>Services</w:t>
      </w:r>
      <w:r w:rsidRPr="0027163B">
        <w:t xml:space="preserve"> or the Contract.</w:t>
      </w:r>
      <w:r w:rsidRPr="00A0757D">
        <w:rPr>
          <w:b/>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913"/>
        <w:gridCol w:w="2913"/>
        <w:gridCol w:w="2914"/>
      </w:tblGrid>
      <w:tr w:rsidR="0010558F" w14:paraId="5DF40A6B" w14:textId="77777777" w:rsidTr="00A0757D">
        <w:tc>
          <w:tcPr>
            <w:tcW w:w="616" w:type="dxa"/>
            <w:shd w:val="clear" w:color="auto" w:fill="auto"/>
          </w:tcPr>
          <w:p w14:paraId="7B9D589D" w14:textId="77777777" w:rsidR="0010558F" w:rsidRPr="00E03EAA" w:rsidRDefault="0010558F" w:rsidP="008A6AEC">
            <w:pPr>
              <w:pStyle w:val="DefenceNormal"/>
              <w:jc w:val="center"/>
              <w:rPr>
                <w:b/>
              </w:rPr>
            </w:pPr>
            <w:r w:rsidRPr="00E03EAA">
              <w:rPr>
                <w:b/>
              </w:rPr>
              <w:t>Item</w:t>
            </w:r>
          </w:p>
        </w:tc>
        <w:tc>
          <w:tcPr>
            <w:tcW w:w="2913" w:type="dxa"/>
            <w:shd w:val="clear" w:color="auto" w:fill="auto"/>
          </w:tcPr>
          <w:p w14:paraId="5E5D67DC" w14:textId="77777777" w:rsidR="0010558F" w:rsidRPr="00E03EAA" w:rsidRDefault="0010558F" w:rsidP="008A6AEC">
            <w:pPr>
              <w:pStyle w:val="DefenceNormal"/>
              <w:jc w:val="center"/>
              <w:rPr>
                <w:b/>
              </w:rPr>
            </w:pPr>
            <w:r w:rsidRPr="00E03EAA">
              <w:rPr>
                <w:b/>
              </w:rPr>
              <w:t>Description</w:t>
            </w:r>
          </w:p>
        </w:tc>
        <w:tc>
          <w:tcPr>
            <w:tcW w:w="2913" w:type="dxa"/>
            <w:shd w:val="clear" w:color="auto" w:fill="auto"/>
          </w:tcPr>
          <w:p w14:paraId="40664142" w14:textId="77777777" w:rsidR="0010558F" w:rsidRPr="00E03EAA" w:rsidRDefault="0010558F" w:rsidP="008A6AEC">
            <w:pPr>
              <w:pStyle w:val="DefenceNormal"/>
              <w:jc w:val="center"/>
              <w:rPr>
                <w:b/>
              </w:rPr>
            </w:pPr>
            <w:r w:rsidRPr="00E03EAA">
              <w:rPr>
                <w:b/>
              </w:rPr>
              <w:t>Price</w:t>
            </w:r>
            <w:r>
              <w:rPr>
                <w:b/>
              </w:rPr>
              <w:t xml:space="preserve"> - AUD</w:t>
            </w:r>
          </w:p>
        </w:tc>
        <w:tc>
          <w:tcPr>
            <w:tcW w:w="2914" w:type="dxa"/>
          </w:tcPr>
          <w:p w14:paraId="2DE24EC1" w14:textId="77777777" w:rsidR="0010558F" w:rsidRPr="00E03EAA" w:rsidRDefault="0010558F" w:rsidP="008A6AEC">
            <w:pPr>
              <w:pStyle w:val="DefenceNormal"/>
              <w:jc w:val="center"/>
              <w:rPr>
                <w:b/>
              </w:rPr>
            </w:pPr>
            <w:r>
              <w:rPr>
                <w:b/>
              </w:rPr>
              <w:t xml:space="preserve">Price - </w:t>
            </w:r>
            <w:r w:rsidRPr="00EF4E35">
              <w:rPr>
                <w:b/>
              </w:rPr>
              <w:t>[CURRENCY TO BE INSERTED FOLLOWING SELECTION OF SUCCESSFUL TENDERER]</w:t>
            </w:r>
          </w:p>
        </w:tc>
      </w:tr>
      <w:tr w:rsidR="0010558F" w14:paraId="518647AE" w14:textId="77777777" w:rsidTr="00A0757D">
        <w:tc>
          <w:tcPr>
            <w:tcW w:w="616" w:type="dxa"/>
            <w:shd w:val="clear" w:color="auto" w:fill="auto"/>
          </w:tcPr>
          <w:p w14:paraId="76408F92" w14:textId="77777777" w:rsidR="0010558F" w:rsidRDefault="0010558F" w:rsidP="00D17814">
            <w:pPr>
              <w:pStyle w:val="DefenceNormal"/>
              <w:numPr>
                <w:ilvl w:val="0"/>
                <w:numId w:val="101"/>
              </w:numPr>
            </w:pPr>
          </w:p>
        </w:tc>
        <w:tc>
          <w:tcPr>
            <w:tcW w:w="2913" w:type="dxa"/>
            <w:shd w:val="clear" w:color="auto" w:fill="auto"/>
          </w:tcPr>
          <w:p w14:paraId="25D0D90A" w14:textId="77777777" w:rsidR="0010558F" w:rsidRPr="00591203" w:rsidRDefault="0010558F" w:rsidP="008A6AEC">
            <w:pPr>
              <w:pStyle w:val="DefenceNormal"/>
              <w:rPr>
                <w:b/>
                <w:i/>
              </w:rPr>
            </w:pPr>
            <w:r>
              <w:t>[To be inserted following selection of the successful Tenderer]</w:t>
            </w:r>
          </w:p>
        </w:tc>
        <w:tc>
          <w:tcPr>
            <w:tcW w:w="2913" w:type="dxa"/>
            <w:shd w:val="clear" w:color="auto" w:fill="auto"/>
          </w:tcPr>
          <w:p w14:paraId="582317FE" w14:textId="77777777" w:rsidR="0010558F" w:rsidRDefault="0010558F">
            <w:pPr>
              <w:pStyle w:val="DefenceNormal"/>
            </w:pPr>
            <w:r>
              <w:t>[To be inserted following selection of the successful Tenderer, to the extent any component of the Fee is to be paid in AUD]</w:t>
            </w:r>
          </w:p>
        </w:tc>
        <w:tc>
          <w:tcPr>
            <w:tcW w:w="2914" w:type="dxa"/>
          </w:tcPr>
          <w:p w14:paraId="555C506D" w14:textId="77777777" w:rsidR="0010558F" w:rsidRDefault="0010558F">
            <w:pPr>
              <w:pStyle w:val="DefenceNormal"/>
            </w:pPr>
            <w:r>
              <w:t>[To be inserted following selection of the successful Tenderer, to the extent any component of the Fee is to be paid in a currency other than AUD. Additional columns and rows to be inserted, as required]</w:t>
            </w:r>
          </w:p>
        </w:tc>
      </w:tr>
      <w:tr w:rsidR="0010558F" w14:paraId="174BAF67" w14:textId="77777777" w:rsidTr="00A0757D">
        <w:tc>
          <w:tcPr>
            <w:tcW w:w="616" w:type="dxa"/>
            <w:shd w:val="clear" w:color="auto" w:fill="auto"/>
          </w:tcPr>
          <w:p w14:paraId="2778AF23" w14:textId="77777777" w:rsidR="0010558F" w:rsidRDefault="0010558F" w:rsidP="00D17814">
            <w:pPr>
              <w:pStyle w:val="DefenceNormal"/>
              <w:numPr>
                <w:ilvl w:val="0"/>
                <w:numId w:val="101"/>
              </w:numPr>
            </w:pPr>
          </w:p>
        </w:tc>
        <w:tc>
          <w:tcPr>
            <w:tcW w:w="2913" w:type="dxa"/>
            <w:shd w:val="clear" w:color="auto" w:fill="auto"/>
          </w:tcPr>
          <w:p w14:paraId="5BE38BC8" w14:textId="77777777" w:rsidR="0010558F" w:rsidRPr="00E03EAA" w:rsidRDefault="0010558F" w:rsidP="008A6AEC">
            <w:pPr>
              <w:pStyle w:val="DefenceNormal"/>
              <w:rPr>
                <w:b/>
                <w:i/>
              </w:rPr>
            </w:pPr>
          </w:p>
        </w:tc>
        <w:tc>
          <w:tcPr>
            <w:tcW w:w="2913" w:type="dxa"/>
            <w:shd w:val="clear" w:color="auto" w:fill="auto"/>
          </w:tcPr>
          <w:p w14:paraId="43766F18" w14:textId="77777777" w:rsidR="0010558F" w:rsidRDefault="0010558F" w:rsidP="008A6AEC">
            <w:pPr>
              <w:pStyle w:val="DefenceNormal"/>
            </w:pPr>
          </w:p>
        </w:tc>
        <w:tc>
          <w:tcPr>
            <w:tcW w:w="2914" w:type="dxa"/>
          </w:tcPr>
          <w:p w14:paraId="3190B3BA" w14:textId="77777777" w:rsidR="0010558F" w:rsidRDefault="0010558F" w:rsidP="008A6AEC">
            <w:pPr>
              <w:pStyle w:val="DefenceNormal"/>
            </w:pPr>
          </w:p>
        </w:tc>
      </w:tr>
      <w:tr w:rsidR="0010558F" w14:paraId="4D7ADE73" w14:textId="77777777" w:rsidTr="00A0757D">
        <w:tc>
          <w:tcPr>
            <w:tcW w:w="616" w:type="dxa"/>
            <w:shd w:val="clear" w:color="auto" w:fill="auto"/>
          </w:tcPr>
          <w:p w14:paraId="4D94CB2C" w14:textId="77777777" w:rsidR="0010558F" w:rsidRDefault="0010558F" w:rsidP="00D17814">
            <w:pPr>
              <w:pStyle w:val="DefenceNormal"/>
              <w:numPr>
                <w:ilvl w:val="0"/>
                <w:numId w:val="101"/>
              </w:numPr>
            </w:pPr>
          </w:p>
        </w:tc>
        <w:tc>
          <w:tcPr>
            <w:tcW w:w="2913" w:type="dxa"/>
            <w:shd w:val="clear" w:color="auto" w:fill="auto"/>
          </w:tcPr>
          <w:p w14:paraId="60433F22" w14:textId="77777777" w:rsidR="0010558F" w:rsidRDefault="0010558F" w:rsidP="008A6AEC">
            <w:pPr>
              <w:pStyle w:val="DefenceNormal"/>
            </w:pPr>
          </w:p>
        </w:tc>
        <w:tc>
          <w:tcPr>
            <w:tcW w:w="2913" w:type="dxa"/>
            <w:shd w:val="clear" w:color="auto" w:fill="auto"/>
          </w:tcPr>
          <w:p w14:paraId="0ED9E7A0" w14:textId="77777777" w:rsidR="0010558F" w:rsidRDefault="0010558F" w:rsidP="008A6AEC">
            <w:pPr>
              <w:pStyle w:val="DefenceNormal"/>
            </w:pPr>
          </w:p>
        </w:tc>
        <w:tc>
          <w:tcPr>
            <w:tcW w:w="2914" w:type="dxa"/>
          </w:tcPr>
          <w:p w14:paraId="5897AAA8" w14:textId="77777777" w:rsidR="0010558F" w:rsidRDefault="0010558F" w:rsidP="008A6AEC">
            <w:pPr>
              <w:pStyle w:val="DefenceNormal"/>
            </w:pPr>
          </w:p>
        </w:tc>
      </w:tr>
    </w:tbl>
    <w:p w14:paraId="7DB4BF6F" w14:textId="77777777" w:rsidR="007E3B10" w:rsidRPr="00090193" w:rsidRDefault="007E3B10" w:rsidP="00A22A5E">
      <w:pPr>
        <w:pStyle w:val="DefenceNormal"/>
      </w:pPr>
    </w:p>
    <w:p w14:paraId="3A0C5EB8" w14:textId="77777777" w:rsidR="001F4666" w:rsidRDefault="00FF5BEC" w:rsidP="001F4666">
      <w:pPr>
        <w:pStyle w:val="DefenceNormal"/>
      </w:pPr>
      <w:r>
        <w:br w:type="page"/>
      </w:r>
      <w:bookmarkStart w:id="3255" w:name="_Toc13244509"/>
    </w:p>
    <w:p w14:paraId="1A21077A" w14:textId="190B8DC1" w:rsidR="00EE3A84" w:rsidRDefault="001F4666" w:rsidP="001F4666">
      <w:pPr>
        <w:pStyle w:val="DEFENCEANNEXUREHEADING"/>
      </w:pPr>
      <w:r>
        <w:t xml:space="preserve"> </w:t>
      </w:r>
      <w:bookmarkStart w:id="3256" w:name="_Ref134464720"/>
      <w:bookmarkStart w:id="3257" w:name="_Toc137746648"/>
      <w:r w:rsidR="00FF5BEC">
        <w:t>- FEE PAYMENT SCHEDULE</w:t>
      </w:r>
      <w:bookmarkEnd w:id="3255"/>
      <w:bookmarkEnd w:id="3256"/>
      <w:bookmarkEnd w:id="3257"/>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2977"/>
      </w:tblGrid>
      <w:tr w:rsidR="004866C7" w:rsidRPr="009A0E78" w14:paraId="0A856119" w14:textId="77777777" w:rsidTr="00435016">
        <w:trPr>
          <w:cantSplit/>
          <w:tblHeader/>
        </w:trPr>
        <w:tc>
          <w:tcPr>
            <w:tcW w:w="2405" w:type="dxa"/>
            <w:shd w:val="clear" w:color="auto" w:fill="D9D9D9"/>
          </w:tcPr>
          <w:p w14:paraId="00289A6E" w14:textId="77777777" w:rsidR="004866C7" w:rsidRPr="003E1F24" w:rsidRDefault="00664A63" w:rsidP="00664A63">
            <w:pPr>
              <w:pStyle w:val="DefenceNormal"/>
              <w:rPr>
                <w:b/>
              </w:rPr>
            </w:pPr>
            <w:r>
              <w:rPr>
                <w:b/>
              </w:rPr>
              <w:t>Payment m</w:t>
            </w:r>
            <w:r w:rsidR="004866C7" w:rsidRPr="003E1F24">
              <w:rPr>
                <w:b/>
              </w:rPr>
              <w:t>ilestone name</w:t>
            </w:r>
          </w:p>
        </w:tc>
        <w:tc>
          <w:tcPr>
            <w:tcW w:w="3544" w:type="dxa"/>
            <w:shd w:val="clear" w:color="auto" w:fill="D9D9D9"/>
          </w:tcPr>
          <w:p w14:paraId="30B92FE6" w14:textId="77777777" w:rsidR="004866C7" w:rsidRPr="003E1F24" w:rsidRDefault="00664A63" w:rsidP="00664A63">
            <w:pPr>
              <w:pStyle w:val="DefenceNormal"/>
              <w:rPr>
                <w:b/>
              </w:rPr>
            </w:pPr>
            <w:r>
              <w:rPr>
                <w:b/>
              </w:rPr>
              <w:t>Payment m</w:t>
            </w:r>
            <w:r w:rsidR="004866C7" w:rsidRPr="003E1F24">
              <w:rPr>
                <w:b/>
              </w:rPr>
              <w:t>ilestone description</w:t>
            </w:r>
          </w:p>
        </w:tc>
        <w:tc>
          <w:tcPr>
            <w:tcW w:w="2977" w:type="dxa"/>
            <w:shd w:val="clear" w:color="auto" w:fill="D9D9D9"/>
          </w:tcPr>
          <w:p w14:paraId="4B6F5E67" w14:textId="77777777" w:rsidR="004866C7" w:rsidRPr="003E1F24" w:rsidRDefault="004866C7" w:rsidP="00A222E9">
            <w:pPr>
              <w:pStyle w:val="DefenceNormal"/>
              <w:rPr>
                <w:b/>
              </w:rPr>
            </w:pPr>
            <w:r w:rsidRPr="003E1F24">
              <w:rPr>
                <w:b/>
              </w:rPr>
              <w:t>Amount (GST exclusive)</w:t>
            </w:r>
            <w:r w:rsidR="00FC36DC">
              <w:rPr>
                <w:b/>
              </w:rPr>
              <w:t xml:space="preserve"> </w:t>
            </w:r>
            <w:r w:rsidR="001D00F4">
              <w:rPr>
                <w:b/>
              </w:rPr>
              <w:t>and currency</w:t>
            </w:r>
          </w:p>
        </w:tc>
      </w:tr>
      <w:tr w:rsidR="009A0E78" w:rsidRPr="009A0E78" w14:paraId="7DFE745B" w14:textId="77777777" w:rsidTr="008E0486">
        <w:trPr>
          <w:cantSplit/>
        </w:trPr>
        <w:tc>
          <w:tcPr>
            <w:tcW w:w="8926" w:type="dxa"/>
            <w:gridSpan w:val="3"/>
            <w:shd w:val="clear" w:color="auto" w:fill="auto"/>
          </w:tcPr>
          <w:p w14:paraId="39EAC117" w14:textId="77777777" w:rsidR="009A0E78" w:rsidRPr="003E1F24" w:rsidRDefault="009A0E78" w:rsidP="00435016">
            <w:pPr>
              <w:pStyle w:val="DefenceNormal"/>
            </w:pPr>
            <w:r w:rsidRPr="003E1F24">
              <w:rPr>
                <w:b/>
              </w:rPr>
              <w:t xml:space="preserve">Planning Phase: </w:t>
            </w:r>
          </w:p>
        </w:tc>
      </w:tr>
      <w:tr w:rsidR="004866C7" w:rsidRPr="009A0E78" w14:paraId="57D29C83" w14:textId="77777777" w:rsidTr="00435016">
        <w:trPr>
          <w:cantSplit/>
        </w:trPr>
        <w:tc>
          <w:tcPr>
            <w:tcW w:w="2405" w:type="dxa"/>
            <w:shd w:val="clear" w:color="auto" w:fill="auto"/>
          </w:tcPr>
          <w:p w14:paraId="25C2C191" w14:textId="77777777" w:rsidR="004866C7" w:rsidRPr="003E1F24" w:rsidRDefault="004866C7" w:rsidP="004866C7">
            <w:pPr>
              <w:pStyle w:val="DefenceNormal"/>
            </w:pPr>
            <w:r w:rsidRPr="009A0E78">
              <w:rPr>
                <w:b/>
                <w:i/>
              </w:rPr>
              <w:t>[E</w:t>
            </w:r>
            <w:r w:rsidR="00E532C5">
              <w:rPr>
                <w:b/>
                <w:i/>
              </w:rPr>
              <w:t>.</w:t>
            </w:r>
            <w:r w:rsidRPr="009A0E78">
              <w:rPr>
                <w:b/>
                <w:i/>
              </w:rPr>
              <w:t>G. 50% Schematic Design Report]</w:t>
            </w:r>
          </w:p>
        </w:tc>
        <w:tc>
          <w:tcPr>
            <w:tcW w:w="3544" w:type="dxa"/>
            <w:shd w:val="clear" w:color="auto" w:fill="auto"/>
          </w:tcPr>
          <w:p w14:paraId="3B88B0EA" w14:textId="77777777" w:rsidR="004866C7" w:rsidRPr="009A0E78" w:rsidRDefault="004866C7" w:rsidP="004866C7">
            <w:pPr>
              <w:pStyle w:val="DefenceNormal"/>
              <w:rPr>
                <w:b/>
                <w:i/>
              </w:rPr>
            </w:pPr>
            <w:r w:rsidRPr="00762579">
              <w:rPr>
                <w:b/>
                <w:i/>
              </w:rPr>
              <w:t>[</w:t>
            </w:r>
            <w:r w:rsidRPr="009A0E78">
              <w:rPr>
                <w:b/>
                <w:i/>
              </w:rPr>
              <w:t>E</w:t>
            </w:r>
            <w:r w:rsidR="00E532C5">
              <w:rPr>
                <w:b/>
                <w:i/>
              </w:rPr>
              <w:t>.</w:t>
            </w:r>
            <w:r w:rsidRPr="009A0E78">
              <w:rPr>
                <w:b/>
                <w:i/>
              </w:rPr>
              <w:t xml:space="preserve">G. Each of the following has been achieved by the Consultant: </w:t>
            </w:r>
          </w:p>
          <w:p w14:paraId="05F7E7AA" w14:textId="088044DD" w:rsidR="004866C7" w:rsidRPr="00762579" w:rsidRDefault="004866C7" w:rsidP="00D17814">
            <w:pPr>
              <w:pStyle w:val="DefenceHeading3"/>
              <w:numPr>
                <w:ilvl w:val="2"/>
                <w:numId w:val="81"/>
              </w:numPr>
              <w:rPr>
                <w:b/>
                <w:i/>
              </w:rPr>
            </w:pPr>
            <w:r w:rsidRPr="003E1F24">
              <w:rPr>
                <w:b/>
                <w:i/>
                <w:szCs w:val="20"/>
              </w:rPr>
              <w:t xml:space="preserve">Design Documentation comprising the </w:t>
            </w:r>
            <w:r w:rsidRPr="00762579">
              <w:rPr>
                <w:b/>
                <w:i/>
                <w:szCs w:val="20"/>
              </w:rPr>
              <w:t xml:space="preserve">50% </w:t>
            </w:r>
            <w:r w:rsidRPr="003E1F24">
              <w:rPr>
                <w:b/>
                <w:i/>
                <w:szCs w:val="20"/>
              </w:rPr>
              <w:t xml:space="preserve">Schematic Design Report (the required content of which is set out in section [INSERT] of the Brief) has been submitted to, and not rejected by, the Contract Administrator in accordance with clause </w:t>
            </w:r>
            <w:r w:rsidRPr="003E1F24">
              <w:rPr>
                <w:b/>
                <w:i/>
                <w:szCs w:val="20"/>
              </w:rPr>
              <w:fldChar w:fldCharType="begin"/>
            </w:r>
            <w:r w:rsidRPr="003E1F24">
              <w:rPr>
                <w:b/>
                <w:i/>
                <w:szCs w:val="20"/>
              </w:rPr>
              <w:instrText xml:space="preserve"> REF _Ref69296749 \r \h  \* MERGEFORMAT </w:instrText>
            </w:r>
            <w:r w:rsidRPr="003E1F24">
              <w:rPr>
                <w:b/>
                <w:i/>
                <w:szCs w:val="20"/>
              </w:rPr>
            </w:r>
            <w:r w:rsidRPr="003E1F24">
              <w:rPr>
                <w:b/>
                <w:i/>
                <w:szCs w:val="20"/>
              </w:rPr>
              <w:fldChar w:fldCharType="separate"/>
            </w:r>
            <w:r w:rsidR="003672F0">
              <w:rPr>
                <w:b/>
                <w:i/>
                <w:szCs w:val="20"/>
              </w:rPr>
              <w:t>6.3</w:t>
            </w:r>
            <w:r w:rsidRPr="003E1F24">
              <w:rPr>
                <w:b/>
                <w:i/>
                <w:szCs w:val="20"/>
              </w:rPr>
              <w:fldChar w:fldCharType="end"/>
            </w:r>
            <w:r w:rsidRPr="003E1F24">
              <w:rPr>
                <w:b/>
                <w:i/>
                <w:szCs w:val="20"/>
              </w:rPr>
              <w:t xml:space="preserve"> of the Conditions of Contract; and</w:t>
            </w:r>
          </w:p>
          <w:p w14:paraId="127F1264" w14:textId="77777777" w:rsidR="004866C7" w:rsidRPr="003E1F24" w:rsidRDefault="004866C7" w:rsidP="00D17814">
            <w:pPr>
              <w:pStyle w:val="DefenceHeading3"/>
              <w:numPr>
                <w:ilvl w:val="2"/>
                <w:numId w:val="81"/>
              </w:numPr>
              <w:rPr>
                <w:b/>
                <w:i/>
                <w:szCs w:val="20"/>
              </w:rPr>
            </w:pPr>
            <w:r w:rsidRPr="003E1F24">
              <w:rPr>
                <w:b/>
                <w:i/>
                <w:szCs w:val="20"/>
              </w:rPr>
              <w:t>each of the other activities to be undertaken as described in section [INSERT] of the Brief has been completed in accordance with the requirements set out in the Brief]</w:t>
            </w:r>
          </w:p>
        </w:tc>
        <w:tc>
          <w:tcPr>
            <w:tcW w:w="2977" w:type="dxa"/>
            <w:shd w:val="clear" w:color="auto" w:fill="auto"/>
          </w:tcPr>
          <w:p w14:paraId="2FF1518F" w14:textId="77777777" w:rsidR="004866C7" w:rsidRPr="003E1F24" w:rsidRDefault="004866C7" w:rsidP="004866C7">
            <w:pPr>
              <w:pStyle w:val="DefenceNormal"/>
            </w:pPr>
            <w:r w:rsidRPr="003E1F24">
              <w:t>[To be inserted following selection of successful Tenderer]</w:t>
            </w:r>
          </w:p>
        </w:tc>
      </w:tr>
      <w:tr w:rsidR="004866C7" w:rsidRPr="009A0E78" w14:paraId="24C69A0F" w14:textId="77777777" w:rsidTr="00435016">
        <w:trPr>
          <w:cantSplit/>
        </w:trPr>
        <w:tc>
          <w:tcPr>
            <w:tcW w:w="2405" w:type="dxa"/>
            <w:shd w:val="clear" w:color="auto" w:fill="auto"/>
          </w:tcPr>
          <w:p w14:paraId="45CB24F5" w14:textId="77777777" w:rsidR="004866C7" w:rsidRPr="003E1F24" w:rsidRDefault="004866C7" w:rsidP="004866C7">
            <w:pPr>
              <w:pStyle w:val="DefenceNormal"/>
            </w:pPr>
            <w:r w:rsidRPr="003E1F24">
              <w:rPr>
                <w:b/>
                <w:i/>
              </w:rPr>
              <w:t>[INSERT]</w:t>
            </w:r>
          </w:p>
        </w:tc>
        <w:tc>
          <w:tcPr>
            <w:tcW w:w="3544" w:type="dxa"/>
            <w:shd w:val="clear" w:color="auto" w:fill="auto"/>
          </w:tcPr>
          <w:p w14:paraId="1D559CE7" w14:textId="77777777" w:rsidR="004866C7" w:rsidRPr="003E1F24" w:rsidRDefault="004866C7" w:rsidP="004866C7">
            <w:pPr>
              <w:pStyle w:val="DefenceNormal"/>
            </w:pPr>
            <w:r w:rsidRPr="003E1F24">
              <w:rPr>
                <w:b/>
                <w:i/>
              </w:rPr>
              <w:t>[INSERT]</w:t>
            </w:r>
          </w:p>
        </w:tc>
        <w:tc>
          <w:tcPr>
            <w:tcW w:w="2977" w:type="dxa"/>
            <w:shd w:val="clear" w:color="auto" w:fill="auto"/>
          </w:tcPr>
          <w:p w14:paraId="787111D9" w14:textId="77777777" w:rsidR="004866C7" w:rsidRPr="003E1F24" w:rsidRDefault="004866C7" w:rsidP="004866C7">
            <w:pPr>
              <w:pStyle w:val="DefenceNormal"/>
            </w:pPr>
            <w:r w:rsidRPr="003E1F24">
              <w:t>[To be inserted following selection of successful Tenderer]</w:t>
            </w:r>
          </w:p>
        </w:tc>
      </w:tr>
      <w:tr w:rsidR="004866C7" w:rsidRPr="009A0E78" w14:paraId="701220E9" w14:textId="77777777" w:rsidTr="00435016">
        <w:trPr>
          <w:cantSplit/>
        </w:trPr>
        <w:tc>
          <w:tcPr>
            <w:tcW w:w="2405" w:type="dxa"/>
            <w:shd w:val="clear" w:color="auto" w:fill="auto"/>
          </w:tcPr>
          <w:p w14:paraId="7210FE66" w14:textId="77777777" w:rsidR="004866C7" w:rsidRPr="003E1F24" w:rsidRDefault="004866C7" w:rsidP="00435016">
            <w:pPr>
              <w:pStyle w:val="DefenceNormal"/>
            </w:pPr>
            <w:r w:rsidRPr="003E1F24">
              <w:rPr>
                <w:b/>
                <w:i/>
              </w:rPr>
              <w:t>[INSERT]</w:t>
            </w:r>
          </w:p>
        </w:tc>
        <w:tc>
          <w:tcPr>
            <w:tcW w:w="3544" w:type="dxa"/>
            <w:shd w:val="clear" w:color="auto" w:fill="auto"/>
          </w:tcPr>
          <w:p w14:paraId="10FC7DCD" w14:textId="77777777" w:rsidR="004866C7" w:rsidRPr="003E1F24" w:rsidRDefault="004866C7" w:rsidP="00435016">
            <w:pPr>
              <w:pStyle w:val="DefenceNormal"/>
            </w:pPr>
            <w:r w:rsidRPr="003E1F24">
              <w:rPr>
                <w:b/>
                <w:i/>
              </w:rPr>
              <w:t>[INSERT]</w:t>
            </w:r>
          </w:p>
        </w:tc>
        <w:tc>
          <w:tcPr>
            <w:tcW w:w="2977" w:type="dxa"/>
            <w:shd w:val="clear" w:color="auto" w:fill="auto"/>
          </w:tcPr>
          <w:p w14:paraId="4172E6EE" w14:textId="77777777" w:rsidR="004866C7" w:rsidRPr="003E1F24" w:rsidRDefault="004866C7" w:rsidP="00435016">
            <w:pPr>
              <w:pStyle w:val="DefenceNormal"/>
            </w:pPr>
            <w:r w:rsidRPr="003E1F24">
              <w:t>[To be inserted following selection of successful Tenderer]</w:t>
            </w:r>
          </w:p>
        </w:tc>
      </w:tr>
      <w:tr w:rsidR="004866C7" w:rsidRPr="009A0E78" w14:paraId="075CC86A" w14:textId="77777777" w:rsidTr="00435016">
        <w:trPr>
          <w:cantSplit/>
        </w:trPr>
        <w:tc>
          <w:tcPr>
            <w:tcW w:w="2405" w:type="dxa"/>
            <w:shd w:val="clear" w:color="auto" w:fill="auto"/>
          </w:tcPr>
          <w:p w14:paraId="02856C6E" w14:textId="77777777" w:rsidR="004866C7" w:rsidRPr="003E1F24" w:rsidRDefault="004866C7" w:rsidP="00435016">
            <w:pPr>
              <w:pStyle w:val="DefenceNormal"/>
              <w:rPr>
                <w:b/>
              </w:rPr>
            </w:pPr>
            <w:r w:rsidRPr="003E1F24">
              <w:rPr>
                <w:b/>
              </w:rPr>
              <w:t xml:space="preserve">Delivery Phase: </w:t>
            </w:r>
          </w:p>
        </w:tc>
        <w:tc>
          <w:tcPr>
            <w:tcW w:w="3544" w:type="dxa"/>
            <w:shd w:val="clear" w:color="auto" w:fill="auto"/>
          </w:tcPr>
          <w:p w14:paraId="539D6D16" w14:textId="77777777" w:rsidR="004866C7" w:rsidRPr="003E1F24" w:rsidRDefault="004866C7" w:rsidP="00435016">
            <w:pPr>
              <w:pStyle w:val="DefenceNormal"/>
            </w:pPr>
          </w:p>
        </w:tc>
        <w:tc>
          <w:tcPr>
            <w:tcW w:w="2977" w:type="dxa"/>
            <w:shd w:val="clear" w:color="auto" w:fill="auto"/>
          </w:tcPr>
          <w:p w14:paraId="596EB684" w14:textId="77777777" w:rsidR="004866C7" w:rsidRPr="003E1F24" w:rsidRDefault="004866C7" w:rsidP="00435016">
            <w:pPr>
              <w:pStyle w:val="DefenceNormal"/>
            </w:pPr>
          </w:p>
        </w:tc>
      </w:tr>
      <w:tr w:rsidR="004866C7" w:rsidRPr="009A0E78" w14:paraId="55584FDD" w14:textId="77777777" w:rsidTr="00435016">
        <w:trPr>
          <w:cantSplit/>
        </w:trPr>
        <w:tc>
          <w:tcPr>
            <w:tcW w:w="2405" w:type="dxa"/>
            <w:shd w:val="clear" w:color="auto" w:fill="auto"/>
          </w:tcPr>
          <w:p w14:paraId="0D81318D" w14:textId="77777777" w:rsidR="004866C7" w:rsidRPr="003E1F24" w:rsidRDefault="004866C7" w:rsidP="00435016">
            <w:pPr>
              <w:pStyle w:val="DefenceNormal"/>
              <w:rPr>
                <w:b/>
                <w:i/>
              </w:rPr>
            </w:pPr>
            <w:r w:rsidRPr="003E1F24">
              <w:rPr>
                <w:b/>
                <w:i/>
              </w:rPr>
              <w:t>[INSERT]</w:t>
            </w:r>
          </w:p>
        </w:tc>
        <w:tc>
          <w:tcPr>
            <w:tcW w:w="3544" w:type="dxa"/>
            <w:shd w:val="clear" w:color="auto" w:fill="auto"/>
          </w:tcPr>
          <w:p w14:paraId="305693B0" w14:textId="77777777" w:rsidR="004866C7" w:rsidRPr="003E1F24" w:rsidRDefault="004866C7" w:rsidP="00435016">
            <w:pPr>
              <w:pStyle w:val="DefenceNormal"/>
            </w:pPr>
            <w:r w:rsidRPr="003E1F24">
              <w:rPr>
                <w:b/>
                <w:i/>
              </w:rPr>
              <w:t>[INSERT]</w:t>
            </w:r>
          </w:p>
        </w:tc>
        <w:tc>
          <w:tcPr>
            <w:tcW w:w="2977" w:type="dxa"/>
            <w:shd w:val="clear" w:color="auto" w:fill="auto"/>
          </w:tcPr>
          <w:p w14:paraId="046C99E3" w14:textId="77777777" w:rsidR="004866C7" w:rsidRPr="003E1F24" w:rsidRDefault="004866C7" w:rsidP="00435016">
            <w:pPr>
              <w:pStyle w:val="DefenceNormal"/>
            </w:pPr>
            <w:r w:rsidRPr="003E1F24">
              <w:t>[To be inserted following selection of successful Tenderer]</w:t>
            </w:r>
          </w:p>
        </w:tc>
      </w:tr>
      <w:tr w:rsidR="009A0E78" w:rsidRPr="009A0E78" w14:paraId="0580E5EC" w14:textId="77777777" w:rsidTr="00435016">
        <w:trPr>
          <w:cantSplit/>
        </w:trPr>
        <w:tc>
          <w:tcPr>
            <w:tcW w:w="2405" w:type="dxa"/>
            <w:shd w:val="clear" w:color="auto" w:fill="auto"/>
          </w:tcPr>
          <w:p w14:paraId="37FCA62E" w14:textId="77777777" w:rsidR="009A0E78" w:rsidRPr="003E1F24" w:rsidRDefault="009A0E78" w:rsidP="00435016">
            <w:pPr>
              <w:pStyle w:val="DefenceNormal"/>
              <w:rPr>
                <w:b/>
                <w:i/>
              </w:rPr>
            </w:pPr>
            <w:r w:rsidRPr="003E1F24">
              <w:rPr>
                <w:b/>
                <w:i/>
              </w:rPr>
              <w:t>[E.G. Performance of the Services in respect of the Project in each relevant month in accordance with the Contract]</w:t>
            </w:r>
          </w:p>
        </w:tc>
        <w:tc>
          <w:tcPr>
            <w:tcW w:w="3544" w:type="dxa"/>
            <w:shd w:val="clear" w:color="auto" w:fill="auto"/>
          </w:tcPr>
          <w:p w14:paraId="728004D4" w14:textId="77777777" w:rsidR="009A0E78" w:rsidRPr="003E1F24" w:rsidRDefault="009A0E78" w:rsidP="005A7513">
            <w:pPr>
              <w:pStyle w:val="DefenceNormal"/>
              <w:rPr>
                <w:b/>
                <w:i/>
              </w:rPr>
            </w:pPr>
            <w:r w:rsidRPr="003E1F24">
              <w:rPr>
                <w:b/>
                <w:i/>
              </w:rPr>
              <w:t>[E.G. Completion of all the Services the Consultant is required to perform in the relevant month in accordance with the Contract]</w:t>
            </w:r>
          </w:p>
        </w:tc>
        <w:tc>
          <w:tcPr>
            <w:tcW w:w="2977" w:type="dxa"/>
            <w:shd w:val="clear" w:color="auto" w:fill="auto"/>
          </w:tcPr>
          <w:p w14:paraId="34463C37" w14:textId="77777777" w:rsidR="009A0E78" w:rsidRPr="003E1F24" w:rsidRDefault="009A0E78" w:rsidP="00B63173">
            <w:pPr>
              <w:pStyle w:val="DefenceNormal"/>
              <w:rPr>
                <w:b/>
                <w:i/>
              </w:rPr>
            </w:pPr>
            <w:r w:rsidRPr="003E1F24">
              <w:rPr>
                <w:b/>
                <w:i/>
              </w:rPr>
              <w:t xml:space="preserve">[E.G. The Contract value of the Services performed by the Consultant in accordance with the Contract in each relevant month, provided that the balance of the Fee remaining once the Consultant </w:t>
            </w:r>
            <w:r w:rsidR="00EC2C60">
              <w:rPr>
                <w:b/>
                <w:i/>
              </w:rPr>
              <w:t>has achieved</w:t>
            </w:r>
            <w:r w:rsidRPr="003E1F24">
              <w:rPr>
                <w:b/>
                <w:i/>
              </w:rPr>
              <w:t xml:space="preserve"> all </w:t>
            </w:r>
            <w:r w:rsidR="00EC2C60">
              <w:rPr>
                <w:b/>
                <w:i/>
              </w:rPr>
              <w:t>payment m</w:t>
            </w:r>
            <w:r w:rsidRPr="003E1F24">
              <w:rPr>
                <w:b/>
                <w:i/>
              </w:rPr>
              <w:t>ile</w:t>
            </w:r>
            <w:r w:rsidR="00EC2C60">
              <w:rPr>
                <w:b/>
                <w:i/>
              </w:rPr>
              <w:t>stones up to and including the payment m</w:t>
            </w:r>
            <w:r w:rsidRPr="003E1F24">
              <w:rPr>
                <w:b/>
                <w:i/>
              </w:rPr>
              <w:t>ilestone [E.G. "COMPLETION UNDER THE CONSTRUCTION CONTRACT"] is not less than [INSERT RELEVANT PERCENTAGE I.E. 20% OF THE CONSULTANT'S DELIVERY PHASE FEE]</w:t>
            </w:r>
          </w:p>
        </w:tc>
      </w:tr>
      <w:tr w:rsidR="009A0E78" w:rsidRPr="009A0E78" w14:paraId="470F597A" w14:textId="77777777" w:rsidTr="00435016">
        <w:trPr>
          <w:cantSplit/>
        </w:trPr>
        <w:tc>
          <w:tcPr>
            <w:tcW w:w="2405" w:type="dxa"/>
            <w:shd w:val="clear" w:color="auto" w:fill="auto"/>
          </w:tcPr>
          <w:p w14:paraId="3D013D57" w14:textId="77777777" w:rsidR="009A0E78" w:rsidRPr="003E1F24" w:rsidRDefault="009A0E78" w:rsidP="00435016">
            <w:pPr>
              <w:pStyle w:val="DefenceNormal"/>
              <w:rPr>
                <w:b/>
                <w:i/>
              </w:rPr>
            </w:pPr>
            <w:r w:rsidRPr="003E1F24">
              <w:rPr>
                <w:b/>
                <w:i/>
              </w:rPr>
              <w:t>[E.G. Completion under the Construction Contract]</w:t>
            </w:r>
          </w:p>
        </w:tc>
        <w:tc>
          <w:tcPr>
            <w:tcW w:w="3544" w:type="dxa"/>
            <w:shd w:val="clear" w:color="auto" w:fill="auto"/>
          </w:tcPr>
          <w:p w14:paraId="739B0BB1" w14:textId="77777777" w:rsidR="009A0E78" w:rsidRPr="003E1F24" w:rsidRDefault="009A0E78" w:rsidP="005A7513">
            <w:pPr>
              <w:pStyle w:val="DefenceNormal"/>
              <w:rPr>
                <w:b/>
                <w:i/>
              </w:rPr>
            </w:pPr>
            <w:r w:rsidRPr="003E1F24">
              <w:rPr>
                <w:b/>
                <w:i/>
              </w:rPr>
              <w:t>[E.G. A notice of completion has been issued in respect of the last Stage of the Works under the Construction Contract]</w:t>
            </w:r>
          </w:p>
        </w:tc>
        <w:tc>
          <w:tcPr>
            <w:tcW w:w="2977" w:type="dxa"/>
            <w:shd w:val="clear" w:color="auto" w:fill="auto"/>
          </w:tcPr>
          <w:p w14:paraId="1E1C8462" w14:textId="77777777" w:rsidR="009A0E78" w:rsidRPr="003E1F24" w:rsidRDefault="009A0E78" w:rsidP="00435016">
            <w:pPr>
              <w:pStyle w:val="DefenceNormal"/>
              <w:rPr>
                <w:b/>
                <w:i/>
              </w:rPr>
            </w:pPr>
            <w:r w:rsidRPr="003E1F24">
              <w:rPr>
                <w:b/>
                <w:i/>
              </w:rPr>
              <w:t>[E.G. $[To be inserted following selection of successful Tenderer]]</w:t>
            </w:r>
          </w:p>
        </w:tc>
      </w:tr>
      <w:tr w:rsidR="009A0E78" w:rsidRPr="009A0E78" w14:paraId="707E5DD5" w14:textId="77777777" w:rsidTr="00435016">
        <w:trPr>
          <w:cantSplit/>
        </w:trPr>
        <w:tc>
          <w:tcPr>
            <w:tcW w:w="2405" w:type="dxa"/>
            <w:shd w:val="clear" w:color="auto" w:fill="auto"/>
          </w:tcPr>
          <w:p w14:paraId="32E867CD" w14:textId="77777777" w:rsidR="009A0E78" w:rsidRPr="00762579" w:rsidRDefault="009A0E78" w:rsidP="009A0E78">
            <w:pPr>
              <w:pStyle w:val="DefenceNormal"/>
              <w:rPr>
                <w:b/>
                <w:i/>
              </w:rPr>
            </w:pPr>
            <w:r w:rsidRPr="00FB0F5C">
              <w:rPr>
                <w:b/>
                <w:i/>
              </w:rPr>
              <w:t>[INSERT]</w:t>
            </w:r>
          </w:p>
        </w:tc>
        <w:tc>
          <w:tcPr>
            <w:tcW w:w="3544" w:type="dxa"/>
            <w:shd w:val="clear" w:color="auto" w:fill="auto"/>
          </w:tcPr>
          <w:p w14:paraId="18E2EC15" w14:textId="77777777" w:rsidR="009A0E78" w:rsidRPr="00762579" w:rsidRDefault="009A0E78" w:rsidP="009A0E78">
            <w:pPr>
              <w:pStyle w:val="DefenceNormal"/>
              <w:rPr>
                <w:b/>
                <w:i/>
              </w:rPr>
            </w:pPr>
            <w:r w:rsidRPr="00FB0F5C">
              <w:rPr>
                <w:b/>
                <w:i/>
              </w:rPr>
              <w:t>[INSERT]</w:t>
            </w:r>
          </w:p>
        </w:tc>
        <w:tc>
          <w:tcPr>
            <w:tcW w:w="2977" w:type="dxa"/>
            <w:shd w:val="clear" w:color="auto" w:fill="auto"/>
          </w:tcPr>
          <w:p w14:paraId="5487957A" w14:textId="77777777" w:rsidR="009A0E78" w:rsidRPr="00762579" w:rsidRDefault="009A0E78" w:rsidP="009A0E78">
            <w:pPr>
              <w:pStyle w:val="DefenceNormal"/>
              <w:rPr>
                <w:b/>
                <w:i/>
              </w:rPr>
            </w:pPr>
            <w:r w:rsidRPr="00FB0F5C">
              <w:t>$[To be inserted following selection of successful Tenderer]</w:t>
            </w:r>
          </w:p>
        </w:tc>
      </w:tr>
    </w:tbl>
    <w:p w14:paraId="3AE29F87" w14:textId="77777777" w:rsidR="004866C7" w:rsidRPr="004F58C9" w:rsidRDefault="004866C7" w:rsidP="003E1F24">
      <w:pPr>
        <w:pStyle w:val="DefenceNormal"/>
      </w:pPr>
    </w:p>
    <w:p w14:paraId="1738BB06" w14:textId="77777777" w:rsidR="0088156A" w:rsidRDefault="0088156A" w:rsidP="001F4666">
      <w:pPr>
        <w:pStyle w:val="DefenceNormal"/>
      </w:pPr>
    </w:p>
    <w:p w14:paraId="1A7CCEA2" w14:textId="77777777" w:rsidR="0088156A" w:rsidRPr="0088156A" w:rsidRDefault="0088156A" w:rsidP="0088156A"/>
    <w:p w14:paraId="3EAD29D2" w14:textId="77777777" w:rsidR="0088156A" w:rsidRPr="0088156A" w:rsidRDefault="0088156A" w:rsidP="0088156A"/>
    <w:p w14:paraId="2FB79F83" w14:textId="6A542DB7" w:rsidR="0088156A" w:rsidRDefault="0088156A" w:rsidP="001F4666">
      <w:pPr>
        <w:pStyle w:val="DefenceNormal"/>
      </w:pPr>
    </w:p>
    <w:p w14:paraId="56A2B989" w14:textId="77777777" w:rsidR="0088156A" w:rsidRDefault="0088156A" w:rsidP="001F4666">
      <w:pPr>
        <w:pStyle w:val="DefenceNormal"/>
      </w:pPr>
    </w:p>
    <w:p w14:paraId="35942C07" w14:textId="77777777" w:rsidR="001F4666" w:rsidRDefault="00FF5BEC" w:rsidP="001F4666">
      <w:pPr>
        <w:pStyle w:val="DefenceNormal"/>
      </w:pPr>
      <w:r w:rsidRPr="0088156A">
        <w:br w:type="page"/>
      </w:r>
      <w:bookmarkStart w:id="3258" w:name="_Toc13244510"/>
    </w:p>
    <w:p w14:paraId="230ECE4B" w14:textId="23072C90" w:rsidR="00EE3A84" w:rsidRDefault="001F4666" w:rsidP="001F4666">
      <w:pPr>
        <w:pStyle w:val="DEFENCEANNEXUREHEADING"/>
      </w:pPr>
      <w:r>
        <w:t xml:space="preserve"> </w:t>
      </w:r>
      <w:bookmarkStart w:id="3259" w:name="_Ref134464723"/>
      <w:bookmarkStart w:id="3260" w:name="_Toc137746649"/>
      <w:r w:rsidR="00FF5BEC">
        <w:t>- TABLE OF VARIATION RATES AND PRICES</w:t>
      </w:r>
      <w:bookmarkEnd w:id="3258"/>
      <w:bookmarkEnd w:id="3259"/>
      <w:bookmarkEnd w:id="3260"/>
    </w:p>
    <w:p w14:paraId="310644AB" w14:textId="77777777" w:rsidR="001F4666" w:rsidRDefault="001F4666" w:rsidP="001F4666">
      <w:pPr>
        <w:pStyle w:val="DefenceNormal"/>
      </w:pPr>
    </w:p>
    <w:p w14:paraId="0A0CDB55" w14:textId="33387CFD" w:rsidR="00DA48A8" w:rsidRDefault="00DA48A8" w:rsidP="001F4666">
      <w:pPr>
        <w:pStyle w:val="DefenceNormal"/>
      </w:pPr>
      <w:r>
        <w:br w:type="page"/>
      </w:r>
    </w:p>
    <w:p w14:paraId="2A46F551" w14:textId="6F4FCE10" w:rsidR="00855966" w:rsidRDefault="001F4666" w:rsidP="001F4666">
      <w:pPr>
        <w:pStyle w:val="DEFENCEANNEXUREHEADING"/>
      </w:pPr>
      <w:r>
        <w:t xml:space="preserve"> </w:t>
      </w:r>
      <w:bookmarkStart w:id="3261" w:name="_Ref134464721"/>
      <w:bookmarkStart w:id="3262" w:name="_Toc137746650"/>
      <w:r w:rsidR="00DA48A8">
        <w:t>-</w:t>
      </w:r>
      <w:r w:rsidR="00855966">
        <w:t xml:space="preserve"> methodology statement</w:t>
      </w:r>
      <w:bookmarkEnd w:id="3261"/>
      <w:bookmarkEnd w:id="3262"/>
      <w:r w:rsidR="00DA48A8">
        <w:t xml:space="preserve"> </w:t>
      </w:r>
    </w:p>
    <w:p w14:paraId="7F3DE90E" w14:textId="77777777" w:rsidR="00855966" w:rsidRDefault="00855966" w:rsidP="001F4666">
      <w:pPr>
        <w:pStyle w:val="DefenceNormal"/>
      </w:pPr>
    </w:p>
    <w:p w14:paraId="0522CCFA" w14:textId="77777777" w:rsidR="00DA48A8" w:rsidRDefault="00DA48A8" w:rsidP="001F4666">
      <w:pPr>
        <w:pStyle w:val="DefenceNormal"/>
      </w:pPr>
    </w:p>
    <w:p w14:paraId="231E5549" w14:textId="77777777" w:rsidR="00EE3A84" w:rsidRDefault="00EE3A84">
      <w:pPr>
        <w:pStyle w:val="DefenceNormal"/>
      </w:pPr>
    </w:p>
    <w:p w14:paraId="5DBA896A" w14:textId="77777777" w:rsidR="00EE3A84" w:rsidRPr="00AE4048" w:rsidRDefault="00EE3A84" w:rsidP="00AE4048">
      <w:pPr>
        <w:pStyle w:val="DefenceNormal"/>
      </w:pPr>
    </w:p>
    <w:sectPr w:rsidR="00EE3A84" w:rsidRPr="00AE4048">
      <w:headerReference w:type="even" r:id="rId16"/>
      <w:footerReference w:type="even" r:id="rId17"/>
      <w:footerReference w:type="default" r:id="rId18"/>
      <w:headerReference w:type="first" r:id="rId19"/>
      <w:footerReference w:type="first" r:id="rId20"/>
      <w:endnotePr>
        <w:numFmt w:val="decimal"/>
      </w:endnotePr>
      <w:pgSz w:w="11906" w:h="16838" w:code="9"/>
      <w:pgMar w:top="1134" w:right="1134" w:bottom="1134" w:left="1417"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CA22" w14:textId="77777777" w:rsidR="00B16FFF" w:rsidRDefault="00B16FFF">
      <w:r>
        <w:separator/>
      </w:r>
    </w:p>
  </w:endnote>
  <w:endnote w:type="continuationSeparator" w:id="0">
    <w:p w14:paraId="0D08B8CD" w14:textId="77777777" w:rsidR="00B16FFF" w:rsidRDefault="00B1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07" w:usb1="00000000" w:usb2="00000000" w:usb3="00000000" w:csb0="00000097" w:csb1="00000000"/>
  </w:font>
  <w:font w:name="Times New Roman Bold">
    <w:panose1 w:val="02020803070505020304"/>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45A5" w14:textId="77777777" w:rsidR="00A1314C" w:rsidRDefault="00A131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7B852A" w14:textId="4C45235E" w:rsidR="00A1314C" w:rsidRDefault="00000000">
    <w:pPr>
      <w:pStyle w:val="Footer"/>
      <w:ind w:right="360"/>
    </w:pPr>
    <w:fldSimple w:instr=" DOCVARIABLE  CUFooterText  \* MERGEFORMAT \* MERGEFORMAT " w:fldLock="1">
      <w:r w:rsidR="00E14B27">
        <w:t>L\348800292.3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080B" w14:textId="15C31862" w:rsidR="00A1314C" w:rsidRDefault="00000000">
    <w:pPr>
      <w:pStyle w:val="DefenceNormal"/>
    </w:pPr>
    <w:fldSimple w:instr=" DOCVARIABLE  CUFooterText  \* MERGEFORMAT \* MERGEFORMAT " w:fldLock="1">
      <w:r w:rsidR="00E14B27">
        <w:t>L\348800292.3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B260" w14:textId="1CC88C08" w:rsidR="00A1314C" w:rsidRDefault="00A1314C">
    <w:pPr>
      <w:pStyle w:val="Footer"/>
      <w:pBdr>
        <w:top w:val="single" w:sz="4" w:space="1" w:color="auto"/>
      </w:pBdr>
      <w:rPr>
        <w:sz w:val="16"/>
        <w:szCs w:val="16"/>
      </w:rPr>
    </w:pPr>
    <w:r>
      <w:rPr>
        <w:sz w:val="16"/>
        <w:szCs w:val="16"/>
      </w:rPr>
      <w:fldChar w:fldCharType="begin" w:fldLock="1"/>
    </w:r>
    <w:r>
      <w:rPr>
        <w:sz w:val="16"/>
        <w:szCs w:val="16"/>
      </w:rPr>
      <w:instrText xml:space="preserve"> DOCVARIABLE  CUFooterText  \* MERGEFORMAT \* MERGEFORMAT </w:instrText>
    </w:r>
    <w:r>
      <w:rPr>
        <w:sz w:val="16"/>
        <w:szCs w:val="16"/>
      </w:rPr>
      <w:fldChar w:fldCharType="separate"/>
    </w:r>
    <w:r w:rsidR="00E14B27">
      <w:rPr>
        <w:sz w:val="16"/>
        <w:szCs w:val="16"/>
      </w:rPr>
      <w:t>L\348800292.3</w:t>
    </w:r>
    <w:r>
      <w:rPr>
        <w:sz w:val="16"/>
        <w:szCs w:val="16"/>
      </w:rPr>
      <w:fldChar w:fldCharType="end"/>
    </w:r>
    <w:r w:rsidRPr="00E922B7">
      <w:rPr>
        <w:rStyle w:val="DocsOpenFilename"/>
        <w:szCs w:val="16"/>
      </w:rPr>
      <w:t xml:space="preserve"> </w:t>
    </w:r>
    <w:r>
      <w:rPr>
        <w:sz w:val="16"/>
        <w:szCs w:val="16"/>
      </w:rPr>
      <w:t xml:space="preserve">– </w:t>
    </w:r>
    <w:r w:rsidR="007C1182">
      <w:rPr>
        <w:sz w:val="16"/>
        <w:szCs w:val="16"/>
      </w:rPr>
      <w:t>June</w:t>
    </w:r>
    <w:r w:rsidR="007C1182" w:rsidRPr="00E922B7">
      <w:rPr>
        <w:sz w:val="16"/>
        <w:szCs w:val="16"/>
      </w:rPr>
      <w:t xml:space="preserve"> </w:t>
    </w:r>
    <w:r w:rsidRPr="00E922B7">
      <w:rPr>
        <w:sz w:val="16"/>
        <w:szCs w:val="16"/>
      </w:rPr>
      <w:t>202</w:t>
    </w:r>
    <w:r w:rsidR="00887A57">
      <w:rPr>
        <w:sz w:val="16"/>
        <w:szCs w:val="16"/>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0642" w14:textId="0970E3A7" w:rsidR="00A1314C" w:rsidRDefault="00A1314C">
    <w:pPr>
      <w:pStyle w:val="DefenceNormal"/>
      <w:pBdr>
        <w:top w:val="single" w:sz="4" w:space="1" w:color="auto"/>
      </w:pBdr>
      <w:tabs>
        <w:tab w:val="right" w:pos="9300"/>
      </w:tabs>
      <w:rPr>
        <w:sz w:val="16"/>
        <w:szCs w:val="16"/>
      </w:rPr>
    </w:pPr>
    <w:r>
      <w:rPr>
        <w:sz w:val="16"/>
        <w:szCs w:val="16"/>
      </w:rPr>
      <w:fldChar w:fldCharType="begin" w:fldLock="1"/>
    </w:r>
    <w:r>
      <w:rPr>
        <w:sz w:val="16"/>
        <w:szCs w:val="16"/>
      </w:rPr>
      <w:instrText xml:space="preserve"> DOCVARIABLE  CUFooterText  \* MERGEFORMAT \* MERGEFORMAT </w:instrText>
    </w:r>
    <w:r>
      <w:rPr>
        <w:sz w:val="16"/>
        <w:szCs w:val="16"/>
      </w:rPr>
      <w:fldChar w:fldCharType="separate"/>
    </w:r>
    <w:r w:rsidR="00E14B27">
      <w:rPr>
        <w:sz w:val="16"/>
        <w:szCs w:val="16"/>
      </w:rPr>
      <w:t>L\348800292.3</w:t>
    </w:r>
    <w:r>
      <w:rPr>
        <w:sz w:val="16"/>
        <w:szCs w:val="16"/>
      </w:rPr>
      <w:fldChar w:fldCharType="end"/>
    </w:r>
    <w:r>
      <w:rPr>
        <w:sz w:val="16"/>
        <w:szCs w:val="16"/>
      </w:rPr>
      <w:t xml:space="preserve"> - </w:t>
    </w:r>
    <w:r w:rsidR="007C1182">
      <w:rPr>
        <w:sz w:val="16"/>
        <w:szCs w:val="16"/>
      </w:rPr>
      <w:t xml:space="preserve">June </w:t>
    </w:r>
    <w:r>
      <w:rPr>
        <w:sz w:val="16"/>
        <w:szCs w:val="16"/>
      </w:rPr>
      <w:t>202</w:t>
    </w:r>
    <w:r w:rsidR="00887A57">
      <w:rPr>
        <w:sz w:val="16"/>
        <w:szCs w:val="16"/>
      </w:rPr>
      <w:t>3</w:t>
    </w:r>
    <w:r>
      <w:rPr>
        <w:sz w:val="16"/>
        <w:szCs w:val="16"/>
      </w:rPr>
      <w:tab/>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sidR="00F14E2F">
      <w:rPr>
        <w:rStyle w:val="PageNumber"/>
        <w:noProof/>
        <w:snapToGrid w:val="0"/>
        <w:sz w:val="18"/>
      </w:rPr>
      <w:t>2</w:t>
    </w:r>
    <w:r>
      <w:rPr>
        <w:rStyle w:val="PageNumber"/>
        <w:snapToGrid w:val="0"/>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8071" w14:textId="451FFB3D" w:rsidR="00A1314C" w:rsidRDefault="00000000">
    <w:pPr>
      <w:pStyle w:val="Footer"/>
    </w:pPr>
    <w:fldSimple w:instr=" DOCVARIABLE  CUFooterText \* MERGEFORMAT " w:fldLock="1">
      <w:r w:rsidR="00E14B27">
        <w:t>L\348800292.3</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646C" w14:textId="191FB985" w:rsidR="00A1314C" w:rsidRDefault="00A1314C" w:rsidP="001F4666">
    <w:pPr>
      <w:pStyle w:val="Footer"/>
      <w:pBdr>
        <w:top w:val="single" w:sz="4" w:space="2" w:color="auto"/>
      </w:pBdr>
      <w:spacing w:before="12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14B27">
      <w:rPr>
        <w:rStyle w:val="DocsOpenFilename"/>
      </w:rPr>
      <w:t>L\348800292.3</w:t>
    </w:r>
    <w:r>
      <w:rPr>
        <w:rStyle w:val="DocsOpenFilename"/>
      </w:rPr>
      <w:fldChar w:fldCharType="end"/>
    </w:r>
    <w:r>
      <w:rPr>
        <w:rStyle w:val="DocsOpenFilename"/>
      </w:rPr>
      <w:t xml:space="preserve"> - </w:t>
    </w:r>
    <w:r w:rsidR="007C1182">
      <w:rPr>
        <w:rStyle w:val="DocsOpenFilename"/>
      </w:rPr>
      <w:t xml:space="preserve">June </w:t>
    </w:r>
    <w:r>
      <w:rPr>
        <w:rStyle w:val="DocsOpenFilename"/>
      </w:rPr>
      <w:t>202</w:t>
    </w:r>
    <w:r w:rsidR="00887A57">
      <w:rPr>
        <w:rStyle w:val="DocsOpenFilename"/>
      </w:rPr>
      <w:t>3</w:t>
    </w:r>
    <w:r>
      <w:tab/>
    </w:r>
    <w:r>
      <w:tab/>
    </w:r>
    <w:r>
      <w:rPr>
        <w:rStyle w:val="PageNumber"/>
      </w:rPr>
      <w:fldChar w:fldCharType="begin"/>
    </w:r>
    <w:r>
      <w:rPr>
        <w:rStyle w:val="PageNumber"/>
      </w:rPr>
      <w:instrText xml:space="preserve"> PAGE </w:instrText>
    </w:r>
    <w:r>
      <w:rPr>
        <w:rStyle w:val="PageNumber"/>
      </w:rPr>
      <w:fldChar w:fldCharType="separate"/>
    </w:r>
    <w:r w:rsidR="00F14E2F">
      <w:rPr>
        <w:rStyle w:val="PageNumber"/>
        <w:noProof/>
      </w:rPr>
      <w:t>33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B9EC" w14:textId="4E645E91" w:rsidR="00A1314C" w:rsidRDefault="00000000">
    <w:pPr>
      <w:pStyle w:val="Footer"/>
      <w:pBdr>
        <w:top w:val="single" w:sz="2" w:space="1" w:color="auto"/>
      </w:pBdr>
    </w:pPr>
    <w:fldSimple w:instr=" DOCVARIABLE  CUFooterText \* MERGEFORMAT " w:fldLock="1">
      <w:r w:rsidR="00E14B27">
        <w:t>L\348800292.3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A593" w14:textId="77777777" w:rsidR="00B16FFF" w:rsidRDefault="00B16FFF">
      <w:r>
        <w:separator/>
      </w:r>
    </w:p>
  </w:footnote>
  <w:footnote w:type="continuationSeparator" w:id="0">
    <w:p w14:paraId="7E92641F" w14:textId="77777777" w:rsidR="00B16FFF" w:rsidRDefault="00B16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11FC" w14:textId="77777777" w:rsidR="0063624E" w:rsidRDefault="00636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66CC" w14:textId="77777777" w:rsidR="00A1314C" w:rsidRDefault="00A1314C">
    <w:pPr>
      <w:pStyle w:val="DefenceNormal"/>
      <w:pBdr>
        <w:bottom w:val="single" w:sz="4" w:space="1" w:color="auto"/>
      </w:pBdr>
      <w:rPr>
        <w:i/>
      </w:rPr>
    </w:pPr>
    <w:r>
      <w:rPr>
        <w:i/>
      </w:rPr>
      <w:t xml:space="preserve">Australian Department of Defence - Design Services Contract (International) (DSCI-2022) - </w:t>
    </w:r>
    <w:r>
      <w:rPr>
        <w:b/>
        <w:i/>
      </w:rPr>
      <w:t>[insert project name and description of works and services, as applicable]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486B" w14:textId="77777777" w:rsidR="00A1314C" w:rsidRDefault="00A1314C">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9796" w14:textId="77777777" w:rsidR="00A1314C" w:rsidRDefault="00A131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2F5E" w14:textId="77777777" w:rsidR="00A1314C" w:rsidRDefault="00A1314C">
    <w:pPr>
      <w:pStyle w:val="Header"/>
      <w:pBdr>
        <w:bottom w:val="single" w:sz="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E62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C6A2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E442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A81AE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2BC53EE"/>
    <w:lvl w:ilvl="0">
      <w:start w:val="1"/>
      <w:numFmt w:val="decimal"/>
      <w:lvlText w:val="%1."/>
      <w:lvlJc w:val="left"/>
      <w:pPr>
        <w:tabs>
          <w:tab w:val="num" w:pos="360"/>
        </w:tabs>
        <w:ind w:left="360" w:hanging="360"/>
      </w:pPr>
    </w:lvl>
  </w:abstractNum>
  <w:abstractNum w:abstractNumId="5" w15:restartNumberingAfterBreak="0">
    <w:nsid w:val="011D749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020A765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8BF2AA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09B5096F"/>
    <w:multiLevelType w:val="hybridMultilevel"/>
    <w:tmpl w:val="0A12B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0D5B15D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0DF17E8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3" w15:restartNumberingAfterBreak="0">
    <w:nsid w:val="0E9A4D0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10D3257A"/>
    <w:multiLevelType w:val="hybridMultilevel"/>
    <w:tmpl w:val="0A12B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DB2D5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1496759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152906B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9" w15:restartNumberingAfterBreak="0">
    <w:nsid w:val="16526F8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0" w15:restartNumberingAfterBreak="0">
    <w:nsid w:val="166E361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1722293E"/>
    <w:multiLevelType w:val="multilevel"/>
    <w:tmpl w:val="BE58CEE4"/>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188A0FD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18FA606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1B51209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5" w15:restartNumberingAfterBreak="0">
    <w:nsid w:val="1D12684A"/>
    <w:multiLevelType w:val="multilevel"/>
    <w:tmpl w:val="3B44F44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6" w15:restartNumberingAfterBreak="0">
    <w:nsid w:val="1F0A78E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1F6B09D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24B32DD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9" w15:restartNumberingAfterBreak="0">
    <w:nsid w:val="26067C1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0"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1" w15:restartNumberingAfterBreak="0">
    <w:nsid w:val="27C865A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3" w15:restartNumberingAfterBreak="0">
    <w:nsid w:val="2C020999"/>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4" w15:restartNumberingAfterBreak="0">
    <w:nsid w:val="2D6240FB"/>
    <w:multiLevelType w:val="multilevel"/>
    <w:tmpl w:val="C9BE2DC4"/>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5" w15:restartNumberingAfterBreak="0">
    <w:nsid w:val="2E15275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6" w15:restartNumberingAfterBreak="0">
    <w:nsid w:val="2F24260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7" w15:restartNumberingAfterBreak="0">
    <w:nsid w:val="30D05D5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8" w15:restartNumberingAfterBreak="0">
    <w:nsid w:val="31111FB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40"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1" w15:restartNumberingAfterBreak="0">
    <w:nsid w:val="347359D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2" w15:restartNumberingAfterBreak="0">
    <w:nsid w:val="34B5471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3" w15:restartNumberingAfterBreak="0">
    <w:nsid w:val="35BA57DC"/>
    <w:multiLevelType w:val="hybridMultilevel"/>
    <w:tmpl w:val="BE5C5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C361976"/>
    <w:multiLevelType w:val="multilevel"/>
    <w:tmpl w:val="BE58CEE4"/>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46" w15:restartNumberingAfterBreak="0">
    <w:nsid w:val="3C93129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7" w15:restartNumberingAfterBreak="0">
    <w:nsid w:val="402F0FA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8" w15:restartNumberingAfterBreak="0">
    <w:nsid w:val="4450742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9" w15:restartNumberingAfterBreak="0">
    <w:nsid w:val="4468160D"/>
    <w:multiLevelType w:val="hybridMultilevel"/>
    <w:tmpl w:val="0A12B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6A444F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1" w15:restartNumberingAfterBreak="0">
    <w:nsid w:val="46CD67B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2" w15:restartNumberingAfterBreak="0">
    <w:nsid w:val="4932356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3"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4" w15:restartNumberingAfterBreak="0">
    <w:nsid w:val="4DFF05C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5" w15:restartNumberingAfterBreak="0">
    <w:nsid w:val="4E1007C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6" w15:restartNumberingAfterBreak="0">
    <w:nsid w:val="4F052BE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7" w15:restartNumberingAfterBreak="0">
    <w:nsid w:val="50B5634E"/>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8" w15:restartNumberingAfterBreak="0">
    <w:nsid w:val="52C62BF4"/>
    <w:multiLevelType w:val="hybridMultilevel"/>
    <w:tmpl w:val="CAF490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31D4FA7"/>
    <w:multiLevelType w:val="multilevel"/>
    <w:tmpl w:val="578E5D0C"/>
    <w:lvl w:ilvl="0">
      <w:start w:val="1"/>
      <w:numFmt w:val="decimal"/>
      <w:pStyle w:val="DEFENCEANNEXUREHEADING"/>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B33EC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1" w15:restartNumberingAfterBreak="0">
    <w:nsid w:val="56EA24E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2" w15:restartNumberingAfterBreak="0">
    <w:nsid w:val="57D83D45"/>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64" w15:restartNumberingAfterBreak="0">
    <w:nsid w:val="5BAE5CEE"/>
    <w:multiLevelType w:val="multilevel"/>
    <w:tmpl w:val="8AFEB994"/>
    <w:numStyleLink w:val="DefenceHeading"/>
  </w:abstractNum>
  <w:abstractNum w:abstractNumId="65" w15:restartNumberingAfterBreak="0">
    <w:nsid w:val="5C61371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67" w15:restartNumberingAfterBreak="0">
    <w:nsid w:val="5D2768F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8" w15:restartNumberingAfterBreak="0">
    <w:nsid w:val="5D624BF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9" w15:restartNumberingAfterBreak="0">
    <w:nsid w:val="5F2F68C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0" w15:restartNumberingAfterBreak="0">
    <w:nsid w:val="6164025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1" w15:restartNumberingAfterBreak="0">
    <w:nsid w:val="617225E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2" w15:restartNumberingAfterBreak="0">
    <w:nsid w:val="639775BF"/>
    <w:multiLevelType w:val="multilevel"/>
    <w:tmpl w:val="ECECC8C4"/>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3" w15:restartNumberingAfterBreak="0">
    <w:nsid w:val="63993F4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4" w15:restartNumberingAfterBreak="0">
    <w:nsid w:val="63F6171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5" w15:restartNumberingAfterBreak="0">
    <w:nsid w:val="641C452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6" w15:restartNumberingAfterBreak="0">
    <w:nsid w:val="648B6EF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7"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4DE702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9" w15:restartNumberingAfterBreak="0">
    <w:nsid w:val="65FA65C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0" w15:restartNumberingAfterBreak="0">
    <w:nsid w:val="6826530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1" w15:restartNumberingAfterBreak="0">
    <w:nsid w:val="6B6833B4"/>
    <w:multiLevelType w:val="hybridMultilevel"/>
    <w:tmpl w:val="CAF490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B9506E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3" w15:restartNumberingAfterBreak="0">
    <w:nsid w:val="71370E91"/>
    <w:multiLevelType w:val="hybridMultilevel"/>
    <w:tmpl w:val="018EE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23E0E9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5"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7" w15:restartNumberingAfterBreak="0">
    <w:nsid w:val="79BC648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8" w15:restartNumberingAfterBreak="0">
    <w:nsid w:val="7C5E774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9" w15:restartNumberingAfterBreak="0">
    <w:nsid w:val="7CEE0BB6"/>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90" w15:restartNumberingAfterBreak="0">
    <w:nsid w:val="7DC2464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1" w15:restartNumberingAfterBreak="0">
    <w:nsid w:val="7DD34C9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2" w15:restartNumberingAfterBreak="0">
    <w:nsid w:val="7ECE7D4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num w:numId="1" w16cid:durableId="11528653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603462">
    <w:abstractNumId w:val="53"/>
  </w:num>
  <w:num w:numId="3" w16cid:durableId="909655091">
    <w:abstractNumId w:val="66"/>
  </w:num>
  <w:num w:numId="4" w16cid:durableId="1468282150">
    <w:abstractNumId w:val="86"/>
  </w:num>
  <w:num w:numId="5" w16cid:durableId="1255359361">
    <w:abstractNumId w:val="63"/>
  </w:num>
  <w:num w:numId="6" w16cid:durableId="56902910">
    <w:abstractNumId w:val="45"/>
  </w:num>
  <w:num w:numId="7" w16cid:durableId="491723037">
    <w:abstractNumId w:val="39"/>
  </w:num>
  <w:num w:numId="8" w16cid:durableId="3721149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6862181">
    <w:abstractNumId w:val="32"/>
  </w:num>
  <w:num w:numId="10" w16cid:durableId="2123180407">
    <w:abstractNumId w:val="3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1" w16cid:durableId="719980869">
    <w:abstractNumId w:val="34"/>
  </w:num>
  <w:num w:numId="12" w16cid:durableId="1657027081">
    <w:abstractNumId w:val="10"/>
  </w:num>
  <w:num w:numId="13" w16cid:durableId="2090929828">
    <w:abstractNumId w:val="14"/>
  </w:num>
  <w:num w:numId="14" w16cid:durableId="1164010779">
    <w:abstractNumId w:val="7"/>
  </w:num>
  <w:num w:numId="15" w16cid:durableId="1534883470">
    <w:abstractNumId w:val="41"/>
  </w:num>
  <w:num w:numId="16" w16cid:durableId="1054231995">
    <w:abstractNumId w:val="69"/>
  </w:num>
  <w:num w:numId="17" w16cid:durableId="178664452">
    <w:abstractNumId w:val="84"/>
  </w:num>
  <w:num w:numId="18" w16cid:durableId="2041316199">
    <w:abstractNumId w:val="77"/>
  </w:num>
  <w:num w:numId="19" w16cid:durableId="1773627701">
    <w:abstractNumId w:val="92"/>
  </w:num>
  <w:num w:numId="20" w16cid:durableId="2002729950">
    <w:abstractNumId w:val="52"/>
  </w:num>
  <w:num w:numId="21" w16cid:durableId="380401040">
    <w:abstractNumId w:val="67"/>
  </w:num>
  <w:num w:numId="22" w16cid:durableId="1602906346">
    <w:abstractNumId w:val="74"/>
  </w:num>
  <w:num w:numId="23" w16cid:durableId="477578434">
    <w:abstractNumId w:val="50"/>
  </w:num>
  <w:num w:numId="24" w16cid:durableId="504370375">
    <w:abstractNumId w:val="37"/>
  </w:num>
  <w:num w:numId="25" w16cid:durableId="1295407055">
    <w:abstractNumId w:val="91"/>
  </w:num>
  <w:num w:numId="26" w16cid:durableId="1297861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824971">
    <w:abstractNumId w:val="55"/>
  </w:num>
  <w:num w:numId="28" w16cid:durableId="1924610206">
    <w:abstractNumId w:val="79"/>
  </w:num>
  <w:num w:numId="29" w16cid:durableId="1880430975">
    <w:abstractNumId w:val="54"/>
  </w:num>
  <w:num w:numId="30" w16cid:durableId="1683506695">
    <w:abstractNumId w:val="68"/>
  </w:num>
  <w:num w:numId="31" w16cid:durableId="2056808611">
    <w:abstractNumId w:val="82"/>
  </w:num>
  <w:num w:numId="32" w16cid:durableId="572810392">
    <w:abstractNumId w:val="71"/>
  </w:num>
  <w:num w:numId="33" w16cid:durableId="256133165">
    <w:abstractNumId w:val="12"/>
  </w:num>
  <w:num w:numId="34" w16cid:durableId="954101065">
    <w:abstractNumId w:val="46"/>
  </w:num>
  <w:num w:numId="35" w16cid:durableId="905258027">
    <w:abstractNumId w:val="31"/>
  </w:num>
  <w:num w:numId="36" w16cid:durableId="1670018221">
    <w:abstractNumId w:val="51"/>
  </w:num>
  <w:num w:numId="37" w16cid:durableId="1635477595">
    <w:abstractNumId w:val="87"/>
  </w:num>
  <w:num w:numId="38" w16cid:durableId="597257962">
    <w:abstractNumId w:val="76"/>
  </w:num>
  <w:num w:numId="39" w16cid:durableId="1698698535">
    <w:abstractNumId w:val="18"/>
  </w:num>
  <w:num w:numId="40" w16cid:durableId="1188368516">
    <w:abstractNumId w:val="20"/>
  </w:num>
  <w:num w:numId="41" w16cid:durableId="2048918074">
    <w:abstractNumId w:val="61"/>
  </w:num>
  <w:num w:numId="42" w16cid:durableId="1482650407">
    <w:abstractNumId w:val="19"/>
  </w:num>
  <w:num w:numId="43" w16cid:durableId="510796582">
    <w:abstractNumId w:val="60"/>
  </w:num>
  <w:num w:numId="44" w16cid:durableId="478038303">
    <w:abstractNumId w:val="11"/>
  </w:num>
  <w:num w:numId="45" w16cid:durableId="395007731">
    <w:abstractNumId w:val="75"/>
  </w:num>
  <w:num w:numId="46" w16cid:durableId="1291398072">
    <w:abstractNumId w:val="42"/>
  </w:num>
  <w:num w:numId="47" w16cid:durableId="53743103">
    <w:abstractNumId w:val="35"/>
  </w:num>
  <w:num w:numId="48" w16cid:durableId="351107352">
    <w:abstractNumId w:val="90"/>
  </w:num>
  <w:num w:numId="49" w16cid:durableId="615605046">
    <w:abstractNumId w:val="28"/>
  </w:num>
  <w:num w:numId="50" w16cid:durableId="1579439780">
    <w:abstractNumId w:val="27"/>
  </w:num>
  <w:num w:numId="51" w16cid:durableId="781151509">
    <w:abstractNumId w:val="17"/>
  </w:num>
  <w:num w:numId="52" w16cid:durableId="288822273">
    <w:abstractNumId w:val="24"/>
  </w:num>
  <w:num w:numId="53" w16cid:durableId="304824684">
    <w:abstractNumId w:val="88"/>
  </w:num>
  <w:num w:numId="54" w16cid:durableId="1409116812">
    <w:abstractNumId w:val="80"/>
  </w:num>
  <w:num w:numId="55" w16cid:durableId="978651930">
    <w:abstractNumId w:val="16"/>
  </w:num>
  <w:num w:numId="56" w16cid:durableId="1488397079">
    <w:abstractNumId w:val="65"/>
  </w:num>
  <w:num w:numId="57" w16cid:durableId="777523647">
    <w:abstractNumId w:val="56"/>
  </w:num>
  <w:num w:numId="58" w16cid:durableId="1749039621">
    <w:abstractNumId w:val="8"/>
  </w:num>
  <w:num w:numId="59" w16cid:durableId="549876145">
    <w:abstractNumId w:val="89"/>
  </w:num>
  <w:num w:numId="60" w16cid:durableId="812908726">
    <w:abstractNumId w:val="48"/>
  </w:num>
  <w:num w:numId="61" w16cid:durableId="429470550">
    <w:abstractNumId w:val="70"/>
  </w:num>
  <w:num w:numId="62" w16cid:durableId="917790459">
    <w:abstractNumId w:val="7"/>
  </w:num>
  <w:num w:numId="63" w16cid:durableId="750933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52142599">
    <w:abstractNumId w:val="6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65" w16cid:durableId="840200206">
    <w:abstractNumId w:val="34"/>
  </w:num>
  <w:num w:numId="66" w16cid:durableId="18634769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998232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98582373">
    <w:abstractNumId w:val="25"/>
  </w:num>
  <w:num w:numId="69" w16cid:durableId="79452176">
    <w:abstractNumId w:val="72"/>
  </w:num>
  <w:num w:numId="70" w16cid:durableId="1058553645">
    <w:abstractNumId w:val="5"/>
  </w:num>
  <w:num w:numId="71" w16cid:durableId="872763000">
    <w:abstractNumId w:val="6"/>
  </w:num>
  <w:num w:numId="72" w16cid:durableId="579678950">
    <w:abstractNumId w:val="62"/>
  </w:num>
  <w:num w:numId="73" w16cid:durableId="2060935164">
    <w:abstractNumId w:val="26"/>
  </w:num>
  <w:num w:numId="74" w16cid:durableId="19848495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69779112">
    <w:abstractNumId w:val="29"/>
  </w:num>
  <w:num w:numId="76" w16cid:durableId="1043092840">
    <w:abstractNumId w:val="36"/>
  </w:num>
  <w:num w:numId="77" w16cid:durableId="363596716">
    <w:abstractNumId w:val="47"/>
  </w:num>
  <w:num w:numId="78" w16cid:durableId="2060125792">
    <w:abstractNumId w:val="22"/>
  </w:num>
  <w:num w:numId="79" w16cid:durableId="129641850">
    <w:abstractNumId w:val="13"/>
  </w:num>
  <w:num w:numId="80" w16cid:durableId="754135085">
    <w:abstractNumId w:val="78"/>
  </w:num>
  <w:num w:numId="81" w16cid:durableId="10206236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6074365">
    <w:abstractNumId w:val="38"/>
  </w:num>
  <w:num w:numId="83" w16cid:durableId="552428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52334939">
    <w:abstractNumId w:val="73"/>
  </w:num>
  <w:num w:numId="85" w16cid:durableId="287199442">
    <w:abstractNumId w:val="6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86" w16cid:durableId="5539287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913276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36721958">
    <w:abstractNumId w:val="57"/>
  </w:num>
  <w:num w:numId="89" w16cid:durableId="18481332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67352300">
    <w:abstractNumId w:val="33"/>
  </w:num>
  <w:num w:numId="91" w16cid:durableId="20896914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65376513">
    <w:abstractNumId w:val="23"/>
  </w:num>
  <w:num w:numId="93" w16cid:durableId="514151332">
    <w:abstractNumId w:val="21"/>
  </w:num>
  <w:num w:numId="94" w16cid:durableId="1252352761">
    <w:abstractNumId w:val="15"/>
  </w:num>
  <w:num w:numId="95" w16cid:durableId="1967003379">
    <w:abstractNumId w:val="9"/>
  </w:num>
  <w:num w:numId="96" w16cid:durableId="710151296">
    <w:abstractNumId w:val="58"/>
  </w:num>
  <w:num w:numId="97" w16cid:durableId="716708141">
    <w:abstractNumId w:val="49"/>
  </w:num>
  <w:num w:numId="98" w16cid:durableId="216474115">
    <w:abstractNumId w:val="30"/>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99" w16cid:durableId="1118908482">
    <w:abstractNumId w:val="30"/>
  </w:num>
  <w:num w:numId="100" w16cid:durableId="2348228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22934844">
    <w:abstractNumId w:val="81"/>
  </w:num>
  <w:num w:numId="102" w16cid:durableId="2055933039">
    <w:abstractNumId w:val="44"/>
  </w:num>
  <w:num w:numId="103" w16cid:durableId="276758647">
    <w:abstractNumId w:val="64"/>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04" w16cid:durableId="789396844">
    <w:abstractNumId w:val="59"/>
  </w:num>
  <w:num w:numId="105" w16cid:durableId="685910707">
    <w:abstractNumId w:val="59"/>
  </w:num>
  <w:num w:numId="106" w16cid:durableId="1408648598">
    <w:abstractNumId w:val="4"/>
  </w:num>
  <w:num w:numId="107" w16cid:durableId="1586259606">
    <w:abstractNumId w:val="3"/>
  </w:num>
  <w:num w:numId="108" w16cid:durableId="296571430">
    <w:abstractNumId w:val="2"/>
  </w:num>
  <w:num w:numId="109" w16cid:durableId="332609713">
    <w:abstractNumId w:val="1"/>
  </w:num>
  <w:num w:numId="110" w16cid:durableId="1947031772">
    <w:abstractNumId w:val="0"/>
  </w:num>
  <w:num w:numId="111" w16cid:durableId="1830559102">
    <w:abstractNumId w:val="34"/>
  </w:num>
  <w:num w:numId="112" w16cid:durableId="1723018108">
    <w:abstractNumId w:val="3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13" w16cid:durableId="1632707770">
    <w:abstractNumId w:val="30"/>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14" w16cid:durableId="87773576">
    <w:abstractNumId w:val="43"/>
  </w:num>
  <w:num w:numId="115" w16cid:durableId="892540379">
    <w:abstractNumId w:val="34"/>
  </w:num>
  <w:num w:numId="116" w16cid:durableId="1418481728">
    <w:abstractNumId w:val="34"/>
  </w:num>
  <w:num w:numId="117" w16cid:durableId="112987278">
    <w:abstractNumId w:val="34"/>
  </w:num>
  <w:num w:numId="118" w16cid:durableId="598685925">
    <w:abstractNumId w:val="34"/>
  </w:num>
  <w:num w:numId="119" w16cid:durableId="821430019">
    <w:abstractNumId w:val="6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20" w16cid:durableId="814877447">
    <w:abstractNumId w:val="34"/>
  </w:num>
  <w:num w:numId="121" w16cid:durableId="929966635">
    <w:abstractNumId w:val="64"/>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22" w16cid:durableId="1862934002">
    <w:abstractNumId w:val="6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23" w16cid:durableId="1901088057">
    <w:abstractNumId w:val="64"/>
  </w:num>
  <w:num w:numId="124" w16cid:durableId="400907208">
    <w:abstractNumId w:val="3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25" w16cid:durableId="839660092">
    <w:abstractNumId w:val="83"/>
  </w:num>
  <w:num w:numId="126" w16cid:durableId="1480995763">
    <w:abstractNumId w:val="6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27" w16cid:durableId="1076245282">
    <w:abstractNumId w:val="64"/>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28" w16cid:durableId="6743859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406538858">
    <w:abstractNumId w:val="64"/>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30" w16cid:durableId="1170292155">
    <w:abstractNumId w:val="6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31" w16cid:durableId="1590045539">
    <w:abstractNumId w:val="30"/>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32" w16cid:durableId="820653374">
    <w:abstractNumId w:val="6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33" w16cid:durableId="1061827609">
    <w:abstractNumId w:val="6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8800292.3"/>
    <w:docVar w:name="filename" w:val="MKP\MKP\53699909\1"/>
    <w:docVar w:name="UserTemplatesPath" w:val="c:\\templates\\hdy docs\\"/>
  </w:docVars>
  <w:rsids>
    <w:rsidRoot w:val="00EE3A84"/>
    <w:rsid w:val="000034BA"/>
    <w:rsid w:val="0000567C"/>
    <w:rsid w:val="000057DA"/>
    <w:rsid w:val="00006737"/>
    <w:rsid w:val="000067C4"/>
    <w:rsid w:val="00007BFF"/>
    <w:rsid w:val="0001446A"/>
    <w:rsid w:val="000153CE"/>
    <w:rsid w:val="00015CDB"/>
    <w:rsid w:val="00015DFB"/>
    <w:rsid w:val="00017A45"/>
    <w:rsid w:val="00021E16"/>
    <w:rsid w:val="0002216A"/>
    <w:rsid w:val="000228A3"/>
    <w:rsid w:val="00023682"/>
    <w:rsid w:val="00023BA9"/>
    <w:rsid w:val="00026AF8"/>
    <w:rsid w:val="00026BE2"/>
    <w:rsid w:val="00030CD4"/>
    <w:rsid w:val="000310BD"/>
    <w:rsid w:val="00031A0E"/>
    <w:rsid w:val="00031C32"/>
    <w:rsid w:val="00034B21"/>
    <w:rsid w:val="00036208"/>
    <w:rsid w:val="000369A4"/>
    <w:rsid w:val="00040803"/>
    <w:rsid w:val="00040BEF"/>
    <w:rsid w:val="00041BEE"/>
    <w:rsid w:val="00041FA2"/>
    <w:rsid w:val="00042E3D"/>
    <w:rsid w:val="00044311"/>
    <w:rsid w:val="00047E49"/>
    <w:rsid w:val="0005029A"/>
    <w:rsid w:val="0005074B"/>
    <w:rsid w:val="00050CC5"/>
    <w:rsid w:val="00052C4D"/>
    <w:rsid w:val="00054558"/>
    <w:rsid w:val="00054CE1"/>
    <w:rsid w:val="000600A0"/>
    <w:rsid w:val="0006048E"/>
    <w:rsid w:val="00063253"/>
    <w:rsid w:val="00063B29"/>
    <w:rsid w:val="00066824"/>
    <w:rsid w:val="00066F9B"/>
    <w:rsid w:val="00070B69"/>
    <w:rsid w:val="00076559"/>
    <w:rsid w:val="00076EBF"/>
    <w:rsid w:val="00080A6B"/>
    <w:rsid w:val="00080DE4"/>
    <w:rsid w:val="00081030"/>
    <w:rsid w:val="00081D79"/>
    <w:rsid w:val="0008266F"/>
    <w:rsid w:val="00085291"/>
    <w:rsid w:val="000852A4"/>
    <w:rsid w:val="000870C2"/>
    <w:rsid w:val="00087EDF"/>
    <w:rsid w:val="00087F30"/>
    <w:rsid w:val="00090193"/>
    <w:rsid w:val="000918A6"/>
    <w:rsid w:val="000950A0"/>
    <w:rsid w:val="0009600A"/>
    <w:rsid w:val="000962F3"/>
    <w:rsid w:val="00096787"/>
    <w:rsid w:val="00097385"/>
    <w:rsid w:val="00097C05"/>
    <w:rsid w:val="000A0781"/>
    <w:rsid w:val="000A124F"/>
    <w:rsid w:val="000A26EE"/>
    <w:rsid w:val="000A4A3E"/>
    <w:rsid w:val="000A58FA"/>
    <w:rsid w:val="000A7078"/>
    <w:rsid w:val="000B0151"/>
    <w:rsid w:val="000B404B"/>
    <w:rsid w:val="000C067A"/>
    <w:rsid w:val="000C4532"/>
    <w:rsid w:val="000C51B7"/>
    <w:rsid w:val="000C5C02"/>
    <w:rsid w:val="000C5E03"/>
    <w:rsid w:val="000C628F"/>
    <w:rsid w:val="000C6A55"/>
    <w:rsid w:val="000D0A99"/>
    <w:rsid w:val="000D1503"/>
    <w:rsid w:val="000D454C"/>
    <w:rsid w:val="000D462A"/>
    <w:rsid w:val="000D5729"/>
    <w:rsid w:val="000D5CDA"/>
    <w:rsid w:val="000E1450"/>
    <w:rsid w:val="000E2AC6"/>
    <w:rsid w:val="000E3488"/>
    <w:rsid w:val="000E4BFD"/>
    <w:rsid w:val="000E58FB"/>
    <w:rsid w:val="000E6E22"/>
    <w:rsid w:val="000F13ED"/>
    <w:rsid w:val="000F1547"/>
    <w:rsid w:val="000F2DA2"/>
    <w:rsid w:val="000F356C"/>
    <w:rsid w:val="000F4721"/>
    <w:rsid w:val="000F5BBB"/>
    <w:rsid w:val="0010224E"/>
    <w:rsid w:val="00102BA8"/>
    <w:rsid w:val="00103468"/>
    <w:rsid w:val="00104596"/>
    <w:rsid w:val="00104F4A"/>
    <w:rsid w:val="0010558F"/>
    <w:rsid w:val="00106FCD"/>
    <w:rsid w:val="001073E6"/>
    <w:rsid w:val="00112374"/>
    <w:rsid w:val="00113241"/>
    <w:rsid w:val="001133FE"/>
    <w:rsid w:val="0011511C"/>
    <w:rsid w:val="001165F7"/>
    <w:rsid w:val="00120B8A"/>
    <w:rsid w:val="00122582"/>
    <w:rsid w:val="00123291"/>
    <w:rsid w:val="00123641"/>
    <w:rsid w:val="00124ADE"/>
    <w:rsid w:val="00125730"/>
    <w:rsid w:val="00126F60"/>
    <w:rsid w:val="00131210"/>
    <w:rsid w:val="00131DE2"/>
    <w:rsid w:val="00132B90"/>
    <w:rsid w:val="00135349"/>
    <w:rsid w:val="001402BC"/>
    <w:rsid w:val="00140F60"/>
    <w:rsid w:val="00141796"/>
    <w:rsid w:val="00141BFF"/>
    <w:rsid w:val="001421DB"/>
    <w:rsid w:val="00143CA2"/>
    <w:rsid w:val="001441A6"/>
    <w:rsid w:val="001444DF"/>
    <w:rsid w:val="00146C09"/>
    <w:rsid w:val="00151058"/>
    <w:rsid w:val="00152C3A"/>
    <w:rsid w:val="00155381"/>
    <w:rsid w:val="00155506"/>
    <w:rsid w:val="001566A0"/>
    <w:rsid w:val="00156E5F"/>
    <w:rsid w:val="001575AD"/>
    <w:rsid w:val="00160309"/>
    <w:rsid w:val="001607A8"/>
    <w:rsid w:val="00161882"/>
    <w:rsid w:val="00162756"/>
    <w:rsid w:val="00163054"/>
    <w:rsid w:val="00163EC2"/>
    <w:rsid w:val="00164A65"/>
    <w:rsid w:val="001653B1"/>
    <w:rsid w:val="00166F58"/>
    <w:rsid w:val="00167730"/>
    <w:rsid w:val="00167DF2"/>
    <w:rsid w:val="00167FCE"/>
    <w:rsid w:val="0017290B"/>
    <w:rsid w:val="00174C2C"/>
    <w:rsid w:val="00174DFF"/>
    <w:rsid w:val="001758B5"/>
    <w:rsid w:val="00180C95"/>
    <w:rsid w:val="00181DB7"/>
    <w:rsid w:val="001845A5"/>
    <w:rsid w:val="00185333"/>
    <w:rsid w:val="0018567F"/>
    <w:rsid w:val="00191A2D"/>
    <w:rsid w:val="0019270C"/>
    <w:rsid w:val="00192E50"/>
    <w:rsid w:val="001957ED"/>
    <w:rsid w:val="0019723F"/>
    <w:rsid w:val="00197C11"/>
    <w:rsid w:val="00197E45"/>
    <w:rsid w:val="001A07A8"/>
    <w:rsid w:val="001A4EE8"/>
    <w:rsid w:val="001A7694"/>
    <w:rsid w:val="001A76C8"/>
    <w:rsid w:val="001B060B"/>
    <w:rsid w:val="001B47C8"/>
    <w:rsid w:val="001B56D9"/>
    <w:rsid w:val="001B57D7"/>
    <w:rsid w:val="001B6806"/>
    <w:rsid w:val="001C0ED7"/>
    <w:rsid w:val="001C315D"/>
    <w:rsid w:val="001C31CD"/>
    <w:rsid w:val="001C3DA9"/>
    <w:rsid w:val="001C4EE6"/>
    <w:rsid w:val="001C6608"/>
    <w:rsid w:val="001D00F4"/>
    <w:rsid w:val="001D1193"/>
    <w:rsid w:val="001D1539"/>
    <w:rsid w:val="001D2A1C"/>
    <w:rsid w:val="001D2CC1"/>
    <w:rsid w:val="001D39DB"/>
    <w:rsid w:val="001D5352"/>
    <w:rsid w:val="001D77F4"/>
    <w:rsid w:val="001E08E0"/>
    <w:rsid w:val="001E0938"/>
    <w:rsid w:val="001E0C0A"/>
    <w:rsid w:val="001E1564"/>
    <w:rsid w:val="001E15EC"/>
    <w:rsid w:val="001E3779"/>
    <w:rsid w:val="001E3DE1"/>
    <w:rsid w:val="001E4054"/>
    <w:rsid w:val="001E4116"/>
    <w:rsid w:val="001E41B2"/>
    <w:rsid w:val="001E442B"/>
    <w:rsid w:val="001E5A5E"/>
    <w:rsid w:val="001E7E23"/>
    <w:rsid w:val="001F28A5"/>
    <w:rsid w:val="001F4666"/>
    <w:rsid w:val="001F6071"/>
    <w:rsid w:val="001F6693"/>
    <w:rsid w:val="001F71DA"/>
    <w:rsid w:val="00202398"/>
    <w:rsid w:val="00202493"/>
    <w:rsid w:val="00212DBE"/>
    <w:rsid w:val="002170F8"/>
    <w:rsid w:val="00217723"/>
    <w:rsid w:val="00217746"/>
    <w:rsid w:val="002211DC"/>
    <w:rsid w:val="00221FC3"/>
    <w:rsid w:val="00222225"/>
    <w:rsid w:val="00224356"/>
    <w:rsid w:val="002243DB"/>
    <w:rsid w:val="002259A4"/>
    <w:rsid w:val="00225D6C"/>
    <w:rsid w:val="00226B0B"/>
    <w:rsid w:val="00231156"/>
    <w:rsid w:val="00231F03"/>
    <w:rsid w:val="002331AC"/>
    <w:rsid w:val="00233EFB"/>
    <w:rsid w:val="00234C5F"/>
    <w:rsid w:val="002402B0"/>
    <w:rsid w:val="002409C8"/>
    <w:rsid w:val="00242B7E"/>
    <w:rsid w:val="00243498"/>
    <w:rsid w:val="002439F1"/>
    <w:rsid w:val="0024409B"/>
    <w:rsid w:val="00244558"/>
    <w:rsid w:val="0024640D"/>
    <w:rsid w:val="00247FB1"/>
    <w:rsid w:val="0025066D"/>
    <w:rsid w:val="00250C18"/>
    <w:rsid w:val="00250C45"/>
    <w:rsid w:val="00250C59"/>
    <w:rsid w:val="00251C2F"/>
    <w:rsid w:val="00253FF6"/>
    <w:rsid w:val="00254BC8"/>
    <w:rsid w:val="00254DF3"/>
    <w:rsid w:val="00255112"/>
    <w:rsid w:val="00255ECB"/>
    <w:rsid w:val="0025621A"/>
    <w:rsid w:val="002574CD"/>
    <w:rsid w:val="0026240A"/>
    <w:rsid w:val="0026268E"/>
    <w:rsid w:val="00263AF9"/>
    <w:rsid w:val="00267CA5"/>
    <w:rsid w:val="00267F8F"/>
    <w:rsid w:val="00274AE1"/>
    <w:rsid w:val="002751F2"/>
    <w:rsid w:val="00277826"/>
    <w:rsid w:val="00282283"/>
    <w:rsid w:val="0028347F"/>
    <w:rsid w:val="00283EA2"/>
    <w:rsid w:val="00284938"/>
    <w:rsid w:val="002866C5"/>
    <w:rsid w:val="00287A19"/>
    <w:rsid w:val="00291442"/>
    <w:rsid w:val="00294FF1"/>
    <w:rsid w:val="00295352"/>
    <w:rsid w:val="002958C7"/>
    <w:rsid w:val="002964A6"/>
    <w:rsid w:val="002968F5"/>
    <w:rsid w:val="00296F54"/>
    <w:rsid w:val="002A4CC7"/>
    <w:rsid w:val="002A7210"/>
    <w:rsid w:val="002B23FF"/>
    <w:rsid w:val="002B2BB5"/>
    <w:rsid w:val="002B2D8D"/>
    <w:rsid w:val="002B50B8"/>
    <w:rsid w:val="002B6090"/>
    <w:rsid w:val="002B6284"/>
    <w:rsid w:val="002B6C45"/>
    <w:rsid w:val="002C1695"/>
    <w:rsid w:val="002C33BA"/>
    <w:rsid w:val="002C4112"/>
    <w:rsid w:val="002D3EA4"/>
    <w:rsid w:val="002D608D"/>
    <w:rsid w:val="002D7C1E"/>
    <w:rsid w:val="002E0D09"/>
    <w:rsid w:val="002E0D4D"/>
    <w:rsid w:val="002E26E8"/>
    <w:rsid w:val="002E2E07"/>
    <w:rsid w:val="002E31E3"/>
    <w:rsid w:val="002E3E1B"/>
    <w:rsid w:val="002E7255"/>
    <w:rsid w:val="002E7698"/>
    <w:rsid w:val="002F0A9A"/>
    <w:rsid w:val="002F0B70"/>
    <w:rsid w:val="002F0CA6"/>
    <w:rsid w:val="002F0D39"/>
    <w:rsid w:val="002F2D33"/>
    <w:rsid w:val="00302A6A"/>
    <w:rsid w:val="00311902"/>
    <w:rsid w:val="0031565A"/>
    <w:rsid w:val="00316105"/>
    <w:rsid w:val="00316150"/>
    <w:rsid w:val="00316224"/>
    <w:rsid w:val="0032011C"/>
    <w:rsid w:val="003221F8"/>
    <w:rsid w:val="0032406F"/>
    <w:rsid w:val="00324657"/>
    <w:rsid w:val="00324787"/>
    <w:rsid w:val="0032536C"/>
    <w:rsid w:val="003271BC"/>
    <w:rsid w:val="00327A97"/>
    <w:rsid w:val="00330881"/>
    <w:rsid w:val="00331871"/>
    <w:rsid w:val="0033192A"/>
    <w:rsid w:val="00332DFC"/>
    <w:rsid w:val="0033437C"/>
    <w:rsid w:val="003405E9"/>
    <w:rsid w:val="003413B4"/>
    <w:rsid w:val="003415F2"/>
    <w:rsid w:val="00341C3C"/>
    <w:rsid w:val="003477F6"/>
    <w:rsid w:val="00347897"/>
    <w:rsid w:val="0034796C"/>
    <w:rsid w:val="00347DB4"/>
    <w:rsid w:val="00354797"/>
    <w:rsid w:val="0035654F"/>
    <w:rsid w:val="003602D8"/>
    <w:rsid w:val="00360A54"/>
    <w:rsid w:val="00362803"/>
    <w:rsid w:val="00362E82"/>
    <w:rsid w:val="00364609"/>
    <w:rsid w:val="00365299"/>
    <w:rsid w:val="00366684"/>
    <w:rsid w:val="003672F0"/>
    <w:rsid w:val="00367C34"/>
    <w:rsid w:val="0037020F"/>
    <w:rsid w:val="00370AFA"/>
    <w:rsid w:val="00371CC9"/>
    <w:rsid w:val="0037343B"/>
    <w:rsid w:val="003773EA"/>
    <w:rsid w:val="00377BBA"/>
    <w:rsid w:val="0038143D"/>
    <w:rsid w:val="00383489"/>
    <w:rsid w:val="003837AF"/>
    <w:rsid w:val="00383A23"/>
    <w:rsid w:val="00386C78"/>
    <w:rsid w:val="00387F07"/>
    <w:rsid w:val="0039333C"/>
    <w:rsid w:val="0039608C"/>
    <w:rsid w:val="00397403"/>
    <w:rsid w:val="003B26FA"/>
    <w:rsid w:val="003B5C0A"/>
    <w:rsid w:val="003B79EE"/>
    <w:rsid w:val="003B7BBA"/>
    <w:rsid w:val="003C111E"/>
    <w:rsid w:val="003C1623"/>
    <w:rsid w:val="003C1BDD"/>
    <w:rsid w:val="003D0569"/>
    <w:rsid w:val="003D1394"/>
    <w:rsid w:val="003D1D4B"/>
    <w:rsid w:val="003D5ADC"/>
    <w:rsid w:val="003D737B"/>
    <w:rsid w:val="003E16BE"/>
    <w:rsid w:val="003E1F24"/>
    <w:rsid w:val="003E2389"/>
    <w:rsid w:val="003E2884"/>
    <w:rsid w:val="003E4D60"/>
    <w:rsid w:val="003E6FEA"/>
    <w:rsid w:val="003F014A"/>
    <w:rsid w:val="003F06EB"/>
    <w:rsid w:val="003F6AF2"/>
    <w:rsid w:val="003F74A1"/>
    <w:rsid w:val="003F75AF"/>
    <w:rsid w:val="003F7F53"/>
    <w:rsid w:val="00400AD3"/>
    <w:rsid w:val="00402F75"/>
    <w:rsid w:val="00404478"/>
    <w:rsid w:val="00406E44"/>
    <w:rsid w:val="00407BEA"/>
    <w:rsid w:val="00410AF4"/>
    <w:rsid w:val="00410EE6"/>
    <w:rsid w:val="00411809"/>
    <w:rsid w:val="004123F0"/>
    <w:rsid w:val="00412EF7"/>
    <w:rsid w:val="004137B8"/>
    <w:rsid w:val="00414995"/>
    <w:rsid w:val="004159E1"/>
    <w:rsid w:val="0041668E"/>
    <w:rsid w:val="00420E52"/>
    <w:rsid w:val="00421FC2"/>
    <w:rsid w:val="0042200E"/>
    <w:rsid w:val="00422487"/>
    <w:rsid w:val="00425978"/>
    <w:rsid w:val="00426C82"/>
    <w:rsid w:val="004273E7"/>
    <w:rsid w:val="004273F4"/>
    <w:rsid w:val="00430310"/>
    <w:rsid w:val="0043071E"/>
    <w:rsid w:val="00430880"/>
    <w:rsid w:val="00430900"/>
    <w:rsid w:val="00430911"/>
    <w:rsid w:val="004317DC"/>
    <w:rsid w:val="00432F61"/>
    <w:rsid w:val="004338C9"/>
    <w:rsid w:val="004346A3"/>
    <w:rsid w:val="00435016"/>
    <w:rsid w:val="00435A5B"/>
    <w:rsid w:val="00440352"/>
    <w:rsid w:val="004405F9"/>
    <w:rsid w:val="00441EDA"/>
    <w:rsid w:val="004445A0"/>
    <w:rsid w:val="004462D4"/>
    <w:rsid w:val="00446A32"/>
    <w:rsid w:val="004472B8"/>
    <w:rsid w:val="004506EF"/>
    <w:rsid w:val="00450F62"/>
    <w:rsid w:val="004517BE"/>
    <w:rsid w:val="004527FF"/>
    <w:rsid w:val="00453F22"/>
    <w:rsid w:val="004552C0"/>
    <w:rsid w:val="00455CB8"/>
    <w:rsid w:val="00455D5B"/>
    <w:rsid w:val="00457E70"/>
    <w:rsid w:val="00461CE7"/>
    <w:rsid w:val="00462E37"/>
    <w:rsid w:val="00462E5B"/>
    <w:rsid w:val="00462EFA"/>
    <w:rsid w:val="00465606"/>
    <w:rsid w:val="0046716B"/>
    <w:rsid w:val="004675C7"/>
    <w:rsid w:val="004715FB"/>
    <w:rsid w:val="00471FA7"/>
    <w:rsid w:val="00471FE2"/>
    <w:rsid w:val="004720AE"/>
    <w:rsid w:val="00472591"/>
    <w:rsid w:val="00473604"/>
    <w:rsid w:val="00473C78"/>
    <w:rsid w:val="00474348"/>
    <w:rsid w:val="00475867"/>
    <w:rsid w:val="00475CCE"/>
    <w:rsid w:val="00481406"/>
    <w:rsid w:val="004818F3"/>
    <w:rsid w:val="00483847"/>
    <w:rsid w:val="0048572F"/>
    <w:rsid w:val="00485814"/>
    <w:rsid w:val="00485FD0"/>
    <w:rsid w:val="004866C7"/>
    <w:rsid w:val="004868C1"/>
    <w:rsid w:val="00490C1D"/>
    <w:rsid w:val="00490C5E"/>
    <w:rsid w:val="0049285A"/>
    <w:rsid w:val="00493237"/>
    <w:rsid w:val="004956D0"/>
    <w:rsid w:val="00497CFE"/>
    <w:rsid w:val="004A125D"/>
    <w:rsid w:val="004A183D"/>
    <w:rsid w:val="004A184C"/>
    <w:rsid w:val="004A216D"/>
    <w:rsid w:val="004A333D"/>
    <w:rsid w:val="004A4EB9"/>
    <w:rsid w:val="004A7AFE"/>
    <w:rsid w:val="004B100C"/>
    <w:rsid w:val="004B2E67"/>
    <w:rsid w:val="004B3683"/>
    <w:rsid w:val="004B40C2"/>
    <w:rsid w:val="004B5ABC"/>
    <w:rsid w:val="004C189A"/>
    <w:rsid w:val="004C2303"/>
    <w:rsid w:val="004C2B57"/>
    <w:rsid w:val="004C338A"/>
    <w:rsid w:val="004C384A"/>
    <w:rsid w:val="004C3CAC"/>
    <w:rsid w:val="004C4A05"/>
    <w:rsid w:val="004C7A8F"/>
    <w:rsid w:val="004D0C1A"/>
    <w:rsid w:val="004D3BCB"/>
    <w:rsid w:val="004D4076"/>
    <w:rsid w:val="004D520C"/>
    <w:rsid w:val="004D523D"/>
    <w:rsid w:val="004D68D9"/>
    <w:rsid w:val="004D7257"/>
    <w:rsid w:val="004E1244"/>
    <w:rsid w:val="004E2FDD"/>
    <w:rsid w:val="004E3A9E"/>
    <w:rsid w:val="004E4211"/>
    <w:rsid w:val="004E4653"/>
    <w:rsid w:val="004E5FA8"/>
    <w:rsid w:val="004E6EB1"/>
    <w:rsid w:val="004F2391"/>
    <w:rsid w:val="004F2430"/>
    <w:rsid w:val="004F3F4A"/>
    <w:rsid w:val="004F53A2"/>
    <w:rsid w:val="004F58C9"/>
    <w:rsid w:val="0050192E"/>
    <w:rsid w:val="00502B4B"/>
    <w:rsid w:val="005036FA"/>
    <w:rsid w:val="00504801"/>
    <w:rsid w:val="00510142"/>
    <w:rsid w:val="00511FE4"/>
    <w:rsid w:val="005124E4"/>
    <w:rsid w:val="005135A2"/>
    <w:rsid w:val="0051392A"/>
    <w:rsid w:val="00515AE1"/>
    <w:rsid w:val="00517888"/>
    <w:rsid w:val="00523659"/>
    <w:rsid w:val="0052676E"/>
    <w:rsid w:val="0052690D"/>
    <w:rsid w:val="00526D51"/>
    <w:rsid w:val="00530DE1"/>
    <w:rsid w:val="00535261"/>
    <w:rsid w:val="00536898"/>
    <w:rsid w:val="005369A6"/>
    <w:rsid w:val="005370E9"/>
    <w:rsid w:val="005372D2"/>
    <w:rsid w:val="005401D2"/>
    <w:rsid w:val="005408A1"/>
    <w:rsid w:val="00540969"/>
    <w:rsid w:val="00541382"/>
    <w:rsid w:val="005425A8"/>
    <w:rsid w:val="00542721"/>
    <w:rsid w:val="0054316C"/>
    <w:rsid w:val="00544A61"/>
    <w:rsid w:val="00545B2D"/>
    <w:rsid w:val="0054630D"/>
    <w:rsid w:val="0054680C"/>
    <w:rsid w:val="00546AE3"/>
    <w:rsid w:val="00547D8D"/>
    <w:rsid w:val="00547ECA"/>
    <w:rsid w:val="00547F81"/>
    <w:rsid w:val="00551CFE"/>
    <w:rsid w:val="0055252B"/>
    <w:rsid w:val="00554834"/>
    <w:rsid w:val="00556B31"/>
    <w:rsid w:val="0056049F"/>
    <w:rsid w:val="005610F2"/>
    <w:rsid w:val="00561206"/>
    <w:rsid w:val="00564CF4"/>
    <w:rsid w:val="005663E4"/>
    <w:rsid w:val="00570A49"/>
    <w:rsid w:val="00571803"/>
    <w:rsid w:val="00573526"/>
    <w:rsid w:val="00574CAB"/>
    <w:rsid w:val="005752A2"/>
    <w:rsid w:val="00577070"/>
    <w:rsid w:val="00577F95"/>
    <w:rsid w:val="005822D3"/>
    <w:rsid w:val="005840EF"/>
    <w:rsid w:val="00584A80"/>
    <w:rsid w:val="0058622A"/>
    <w:rsid w:val="00592113"/>
    <w:rsid w:val="00593C05"/>
    <w:rsid w:val="00594FFE"/>
    <w:rsid w:val="00597287"/>
    <w:rsid w:val="005A025C"/>
    <w:rsid w:val="005A0405"/>
    <w:rsid w:val="005A0C1B"/>
    <w:rsid w:val="005A3A45"/>
    <w:rsid w:val="005A3D16"/>
    <w:rsid w:val="005A3E90"/>
    <w:rsid w:val="005A6784"/>
    <w:rsid w:val="005A7513"/>
    <w:rsid w:val="005B11E6"/>
    <w:rsid w:val="005B3AF1"/>
    <w:rsid w:val="005B4355"/>
    <w:rsid w:val="005B4911"/>
    <w:rsid w:val="005B63C5"/>
    <w:rsid w:val="005B768B"/>
    <w:rsid w:val="005B7D95"/>
    <w:rsid w:val="005C00B6"/>
    <w:rsid w:val="005C3806"/>
    <w:rsid w:val="005C3FDE"/>
    <w:rsid w:val="005C4A8F"/>
    <w:rsid w:val="005C5424"/>
    <w:rsid w:val="005C7899"/>
    <w:rsid w:val="005D0856"/>
    <w:rsid w:val="005D0CE3"/>
    <w:rsid w:val="005D27A3"/>
    <w:rsid w:val="005D35E1"/>
    <w:rsid w:val="005D443F"/>
    <w:rsid w:val="005D6B72"/>
    <w:rsid w:val="005E2F9B"/>
    <w:rsid w:val="005E51D3"/>
    <w:rsid w:val="005E64A8"/>
    <w:rsid w:val="005E6730"/>
    <w:rsid w:val="005E78BD"/>
    <w:rsid w:val="005F02CE"/>
    <w:rsid w:val="005F0813"/>
    <w:rsid w:val="005F171F"/>
    <w:rsid w:val="005F1AF3"/>
    <w:rsid w:val="005F1CCB"/>
    <w:rsid w:val="005F2316"/>
    <w:rsid w:val="005F24EE"/>
    <w:rsid w:val="005F2626"/>
    <w:rsid w:val="005F2B4E"/>
    <w:rsid w:val="005F4AE6"/>
    <w:rsid w:val="005F63AE"/>
    <w:rsid w:val="005F65D8"/>
    <w:rsid w:val="005F68D2"/>
    <w:rsid w:val="005F7E37"/>
    <w:rsid w:val="0060006F"/>
    <w:rsid w:val="006003AA"/>
    <w:rsid w:val="0060069F"/>
    <w:rsid w:val="006033DE"/>
    <w:rsid w:val="006051A1"/>
    <w:rsid w:val="006055DD"/>
    <w:rsid w:val="006109B9"/>
    <w:rsid w:val="00612FB8"/>
    <w:rsid w:val="00613062"/>
    <w:rsid w:val="00615178"/>
    <w:rsid w:val="00615E7B"/>
    <w:rsid w:val="00617F3C"/>
    <w:rsid w:val="00620318"/>
    <w:rsid w:val="00621E98"/>
    <w:rsid w:val="006230E7"/>
    <w:rsid w:val="0062352B"/>
    <w:rsid w:val="0062502E"/>
    <w:rsid w:val="00625B01"/>
    <w:rsid w:val="00625CAA"/>
    <w:rsid w:val="00631FE5"/>
    <w:rsid w:val="00632271"/>
    <w:rsid w:val="006326F8"/>
    <w:rsid w:val="0063468C"/>
    <w:rsid w:val="00635E5E"/>
    <w:rsid w:val="0063624E"/>
    <w:rsid w:val="00636ABB"/>
    <w:rsid w:val="00640218"/>
    <w:rsid w:val="0064200A"/>
    <w:rsid w:val="00642DE3"/>
    <w:rsid w:val="006439BB"/>
    <w:rsid w:val="00643AA9"/>
    <w:rsid w:val="00644C71"/>
    <w:rsid w:val="00645FD6"/>
    <w:rsid w:val="006511AF"/>
    <w:rsid w:val="00652AC3"/>
    <w:rsid w:val="0065436D"/>
    <w:rsid w:val="00655840"/>
    <w:rsid w:val="00657B5F"/>
    <w:rsid w:val="00660FB2"/>
    <w:rsid w:val="006619F1"/>
    <w:rsid w:val="00661B08"/>
    <w:rsid w:val="0066222A"/>
    <w:rsid w:val="006624A1"/>
    <w:rsid w:val="00664A63"/>
    <w:rsid w:val="00664B49"/>
    <w:rsid w:val="00664DFC"/>
    <w:rsid w:val="00666528"/>
    <w:rsid w:val="00667F46"/>
    <w:rsid w:val="0067022D"/>
    <w:rsid w:val="00670E24"/>
    <w:rsid w:val="00671DE9"/>
    <w:rsid w:val="00673385"/>
    <w:rsid w:val="00674847"/>
    <w:rsid w:val="00674AD0"/>
    <w:rsid w:val="006765B5"/>
    <w:rsid w:val="0068024B"/>
    <w:rsid w:val="00683988"/>
    <w:rsid w:val="00684990"/>
    <w:rsid w:val="006869FC"/>
    <w:rsid w:val="00686CE6"/>
    <w:rsid w:val="00692DBD"/>
    <w:rsid w:val="006935AA"/>
    <w:rsid w:val="00693D3D"/>
    <w:rsid w:val="00696DC7"/>
    <w:rsid w:val="006A040B"/>
    <w:rsid w:val="006A0ADB"/>
    <w:rsid w:val="006A16B4"/>
    <w:rsid w:val="006A1976"/>
    <w:rsid w:val="006A1D3A"/>
    <w:rsid w:val="006A2AEE"/>
    <w:rsid w:val="006A496D"/>
    <w:rsid w:val="006A67F6"/>
    <w:rsid w:val="006B0661"/>
    <w:rsid w:val="006B0787"/>
    <w:rsid w:val="006B07E4"/>
    <w:rsid w:val="006B0FD0"/>
    <w:rsid w:val="006B14E3"/>
    <w:rsid w:val="006B2ED9"/>
    <w:rsid w:val="006B3F20"/>
    <w:rsid w:val="006B5E0C"/>
    <w:rsid w:val="006B5E24"/>
    <w:rsid w:val="006C0C08"/>
    <w:rsid w:val="006C3B7F"/>
    <w:rsid w:val="006C65CF"/>
    <w:rsid w:val="006C7FC9"/>
    <w:rsid w:val="006D0AF6"/>
    <w:rsid w:val="006D10DE"/>
    <w:rsid w:val="006D2D85"/>
    <w:rsid w:val="006D3F33"/>
    <w:rsid w:val="006D7685"/>
    <w:rsid w:val="006E1CC9"/>
    <w:rsid w:val="006E23C1"/>
    <w:rsid w:val="006E7662"/>
    <w:rsid w:val="006F00EA"/>
    <w:rsid w:val="006F33E5"/>
    <w:rsid w:val="0070038B"/>
    <w:rsid w:val="00703260"/>
    <w:rsid w:val="007035C2"/>
    <w:rsid w:val="00710480"/>
    <w:rsid w:val="00715268"/>
    <w:rsid w:val="00720EAF"/>
    <w:rsid w:val="007227DA"/>
    <w:rsid w:val="007242BD"/>
    <w:rsid w:val="00726862"/>
    <w:rsid w:val="00726DE2"/>
    <w:rsid w:val="007273A5"/>
    <w:rsid w:val="0073087B"/>
    <w:rsid w:val="00731E26"/>
    <w:rsid w:val="0073236A"/>
    <w:rsid w:val="00732BA8"/>
    <w:rsid w:val="0073429F"/>
    <w:rsid w:val="00734AF3"/>
    <w:rsid w:val="00736B55"/>
    <w:rsid w:val="00740A7D"/>
    <w:rsid w:val="00741197"/>
    <w:rsid w:val="00742A77"/>
    <w:rsid w:val="0074522D"/>
    <w:rsid w:val="0074732B"/>
    <w:rsid w:val="007475E2"/>
    <w:rsid w:val="00747CF4"/>
    <w:rsid w:val="007507DF"/>
    <w:rsid w:val="00752C48"/>
    <w:rsid w:val="00754D05"/>
    <w:rsid w:val="0076081C"/>
    <w:rsid w:val="00762579"/>
    <w:rsid w:val="0076339E"/>
    <w:rsid w:val="00767783"/>
    <w:rsid w:val="0077111B"/>
    <w:rsid w:val="007716C9"/>
    <w:rsid w:val="0077416A"/>
    <w:rsid w:val="00775170"/>
    <w:rsid w:val="00775CFF"/>
    <w:rsid w:val="00776423"/>
    <w:rsid w:val="00782B90"/>
    <w:rsid w:val="00782DF9"/>
    <w:rsid w:val="00783AA1"/>
    <w:rsid w:val="007844B3"/>
    <w:rsid w:val="00784771"/>
    <w:rsid w:val="007900E3"/>
    <w:rsid w:val="007913A6"/>
    <w:rsid w:val="007933FC"/>
    <w:rsid w:val="00796BB8"/>
    <w:rsid w:val="0079719F"/>
    <w:rsid w:val="007A1749"/>
    <w:rsid w:val="007A2E36"/>
    <w:rsid w:val="007A4A23"/>
    <w:rsid w:val="007B270C"/>
    <w:rsid w:val="007B461C"/>
    <w:rsid w:val="007B4CDD"/>
    <w:rsid w:val="007B56FF"/>
    <w:rsid w:val="007B6F9D"/>
    <w:rsid w:val="007C10CA"/>
    <w:rsid w:val="007C1182"/>
    <w:rsid w:val="007C1AC8"/>
    <w:rsid w:val="007C5990"/>
    <w:rsid w:val="007C6304"/>
    <w:rsid w:val="007C63EB"/>
    <w:rsid w:val="007C6B60"/>
    <w:rsid w:val="007C6EBB"/>
    <w:rsid w:val="007D0493"/>
    <w:rsid w:val="007D3AC7"/>
    <w:rsid w:val="007D3B2A"/>
    <w:rsid w:val="007D4AAE"/>
    <w:rsid w:val="007D627D"/>
    <w:rsid w:val="007D7219"/>
    <w:rsid w:val="007E0122"/>
    <w:rsid w:val="007E2365"/>
    <w:rsid w:val="007E3B10"/>
    <w:rsid w:val="007E5D1C"/>
    <w:rsid w:val="007F1AB9"/>
    <w:rsid w:val="007F30B9"/>
    <w:rsid w:val="007F6A1A"/>
    <w:rsid w:val="008036A7"/>
    <w:rsid w:val="008063DF"/>
    <w:rsid w:val="0080771E"/>
    <w:rsid w:val="00807A65"/>
    <w:rsid w:val="008134C3"/>
    <w:rsid w:val="00813BE3"/>
    <w:rsid w:val="00815C86"/>
    <w:rsid w:val="0081639B"/>
    <w:rsid w:val="00816E76"/>
    <w:rsid w:val="00825E01"/>
    <w:rsid w:val="00826059"/>
    <w:rsid w:val="00826270"/>
    <w:rsid w:val="00827C45"/>
    <w:rsid w:val="00830B5F"/>
    <w:rsid w:val="0083449E"/>
    <w:rsid w:val="00834D5F"/>
    <w:rsid w:val="00835114"/>
    <w:rsid w:val="008376B1"/>
    <w:rsid w:val="00837D83"/>
    <w:rsid w:val="00840B83"/>
    <w:rsid w:val="00840EEB"/>
    <w:rsid w:val="0084118E"/>
    <w:rsid w:val="00841D1F"/>
    <w:rsid w:val="00843209"/>
    <w:rsid w:val="008435D8"/>
    <w:rsid w:val="008449E7"/>
    <w:rsid w:val="008454AD"/>
    <w:rsid w:val="008457DE"/>
    <w:rsid w:val="00845B07"/>
    <w:rsid w:val="00850CF2"/>
    <w:rsid w:val="008525BE"/>
    <w:rsid w:val="00855966"/>
    <w:rsid w:val="008564F3"/>
    <w:rsid w:val="00856B1E"/>
    <w:rsid w:val="00860FBB"/>
    <w:rsid w:val="00861589"/>
    <w:rsid w:val="00862245"/>
    <w:rsid w:val="008628B4"/>
    <w:rsid w:val="00864985"/>
    <w:rsid w:val="0086737E"/>
    <w:rsid w:val="00867B70"/>
    <w:rsid w:val="00871D10"/>
    <w:rsid w:val="00872D9C"/>
    <w:rsid w:val="00873C16"/>
    <w:rsid w:val="00874554"/>
    <w:rsid w:val="008762FC"/>
    <w:rsid w:val="00876640"/>
    <w:rsid w:val="00876A91"/>
    <w:rsid w:val="00876B64"/>
    <w:rsid w:val="00876ED8"/>
    <w:rsid w:val="0088156A"/>
    <w:rsid w:val="00881EC6"/>
    <w:rsid w:val="00883EFB"/>
    <w:rsid w:val="008846EE"/>
    <w:rsid w:val="0088508E"/>
    <w:rsid w:val="00887A57"/>
    <w:rsid w:val="00891E9B"/>
    <w:rsid w:val="00896376"/>
    <w:rsid w:val="008966CA"/>
    <w:rsid w:val="00897D5F"/>
    <w:rsid w:val="008A0A64"/>
    <w:rsid w:val="008A1409"/>
    <w:rsid w:val="008A26ED"/>
    <w:rsid w:val="008A356C"/>
    <w:rsid w:val="008A38AC"/>
    <w:rsid w:val="008A41D3"/>
    <w:rsid w:val="008A5C67"/>
    <w:rsid w:val="008A5CDE"/>
    <w:rsid w:val="008A6AEC"/>
    <w:rsid w:val="008B0211"/>
    <w:rsid w:val="008B1714"/>
    <w:rsid w:val="008B1CA9"/>
    <w:rsid w:val="008B491D"/>
    <w:rsid w:val="008B570D"/>
    <w:rsid w:val="008B6E88"/>
    <w:rsid w:val="008B725A"/>
    <w:rsid w:val="008B77EC"/>
    <w:rsid w:val="008C067B"/>
    <w:rsid w:val="008C0716"/>
    <w:rsid w:val="008C0E97"/>
    <w:rsid w:val="008C1E0D"/>
    <w:rsid w:val="008C2FBC"/>
    <w:rsid w:val="008C304E"/>
    <w:rsid w:val="008C5162"/>
    <w:rsid w:val="008D01C4"/>
    <w:rsid w:val="008D1F55"/>
    <w:rsid w:val="008D2ED9"/>
    <w:rsid w:val="008D6E54"/>
    <w:rsid w:val="008D70D7"/>
    <w:rsid w:val="008E03A7"/>
    <w:rsid w:val="008E0486"/>
    <w:rsid w:val="008E1400"/>
    <w:rsid w:val="008E18EC"/>
    <w:rsid w:val="008E1DF4"/>
    <w:rsid w:val="008E4209"/>
    <w:rsid w:val="008F1A72"/>
    <w:rsid w:val="008F3284"/>
    <w:rsid w:val="008F37C2"/>
    <w:rsid w:val="008F3A50"/>
    <w:rsid w:val="008F607A"/>
    <w:rsid w:val="008F7896"/>
    <w:rsid w:val="0090115A"/>
    <w:rsid w:val="00902AAE"/>
    <w:rsid w:val="0090324B"/>
    <w:rsid w:val="00903325"/>
    <w:rsid w:val="00905837"/>
    <w:rsid w:val="009076C3"/>
    <w:rsid w:val="00907C4B"/>
    <w:rsid w:val="00916C39"/>
    <w:rsid w:val="00916CDD"/>
    <w:rsid w:val="00916E8D"/>
    <w:rsid w:val="00922EB4"/>
    <w:rsid w:val="00926A6A"/>
    <w:rsid w:val="009277B1"/>
    <w:rsid w:val="0093081F"/>
    <w:rsid w:val="0093101B"/>
    <w:rsid w:val="00931532"/>
    <w:rsid w:val="009320A7"/>
    <w:rsid w:val="0093341D"/>
    <w:rsid w:val="00934148"/>
    <w:rsid w:val="009341B3"/>
    <w:rsid w:val="0093711A"/>
    <w:rsid w:val="00937858"/>
    <w:rsid w:val="00940BD4"/>
    <w:rsid w:val="00941D05"/>
    <w:rsid w:val="009444A8"/>
    <w:rsid w:val="009449AA"/>
    <w:rsid w:val="00947C92"/>
    <w:rsid w:val="00951846"/>
    <w:rsid w:val="0095285B"/>
    <w:rsid w:val="009564E5"/>
    <w:rsid w:val="009569F1"/>
    <w:rsid w:val="00957759"/>
    <w:rsid w:val="00957F2D"/>
    <w:rsid w:val="0096361D"/>
    <w:rsid w:val="00963970"/>
    <w:rsid w:val="00964EF2"/>
    <w:rsid w:val="00965697"/>
    <w:rsid w:val="00970635"/>
    <w:rsid w:val="00974864"/>
    <w:rsid w:val="00974CB2"/>
    <w:rsid w:val="009755E7"/>
    <w:rsid w:val="00976199"/>
    <w:rsid w:val="0097642C"/>
    <w:rsid w:val="009767C8"/>
    <w:rsid w:val="00976E35"/>
    <w:rsid w:val="0098131B"/>
    <w:rsid w:val="00982662"/>
    <w:rsid w:val="009842B0"/>
    <w:rsid w:val="00985082"/>
    <w:rsid w:val="009862D7"/>
    <w:rsid w:val="00986424"/>
    <w:rsid w:val="00991835"/>
    <w:rsid w:val="00991B97"/>
    <w:rsid w:val="00991D1D"/>
    <w:rsid w:val="0099305F"/>
    <w:rsid w:val="0099545D"/>
    <w:rsid w:val="00996ADD"/>
    <w:rsid w:val="00997F4D"/>
    <w:rsid w:val="009A0E78"/>
    <w:rsid w:val="009A1333"/>
    <w:rsid w:val="009A34D2"/>
    <w:rsid w:val="009A497D"/>
    <w:rsid w:val="009A519E"/>
    <w:rsid w:val="009B088E"/>
    <w:rsid w:val="009B1F85"/>
    <w:rsid w:val="009B2F4B"/>
    <w:rsid w:val="009B4F6B"/>
    <w:rsid w:val="009B684C"/>
    <w:rsid w:val="009B6FB1"/>
    <w:rsid w:val="009B7ECB"/>
    <w:rsid w:val="009C22F3"/>
    <w:rsid w:val="009C4750"/>
    <w:rsid w:val="009C56CB"/>
    <w:rsid w:val="009C63D7"/>
    <w:rsid w:val="009D0260"/>
    <w:rsid w:val="009D05E9"/>
    <w:rsid w:val="009D0656"/>
    <w:rsid w:val="009D11FF"/>
    <w:rsid w:val="009D2B3B"/>
    <w:rsid w:val="009D598A"/>
    <w:rsid w:val="009D74FD"/>
    <w:rsid w:val="009E2351"/>
    <w:rsid w:val="009E47F9"/>
    <w:rsid w:val="009F0A95"/>
    <w:rsid w:val="009F1094"/>
    <w:rsid w:val="009F2329"/>
    <w:rsid w:val="009F4480"/>
    <w:rsid w:val="00A00F9F"/>
    <w:rsid w:val="00A0173B"/>
    <w:rsid w:val="00A01A3B"/>
    <w:rsid w:val="00A02A5F"/>
    <w:rsid w:val="00A03695"/>
    <w:rsid w:val="00A037B7"/>
    <w:rsid w:val="00A0757D"/>
    <w:rsid w:val="00A11911"/>
    <w:rsid w:val="00A1207F"/>
    <w:rsid w:val="00A1314C"/>
    <w:rsid w:val="00A13884"/>
    <w:rsid w:val="00A20282"/>
    <w:rsid w:val="00A2113F"/>
    <w:rsid w:val="00A222E9"/>
    <w:rsid w:val="00A22A5E"/>
    <w:rsid w:val="00A24111"/>
    <w:rsid w:val="00A24EF2"/>
    <w:rsid w:val="00A2722E"/>
    <w:rsid w:val="00A31F7D"/>
    <w:rsid w:val="00A325C6"/>
    <w:rsid w:val="00A34539"/>
    <w:rsid w:val="00A3672D"/>
    <w:rsid w:val="00A36EC3"/>
    <w:rsid w:val="00A377D0"/>
    <w:rsid w:val="00A37BE3"/>
    <w:rsid w:val="00A4052F"/>
    <w:rsid w:val="00A41E00"/>
    <w:rsid w:val="00A422AF"/>
    <w:rsid w:val="00A4428E"/>
    <w:rsid w:val="00A44D79"/>
    <w:rsid w:val="00A459B5"/>
    <w:rsid w:val="00A47186"/>
    <w:rsid w:val="00A471B5"/>
    <w:rsid w:val="00A517BC"/>
    <w:rsid w:val="00A521E4"/>
    <w:rsid w:val="00A5434A"/>
    <w:rsid w:val="00A54CFD"/>
    <w:rsid w:val="00A54E55"/>
    <w:rsid w:val="00A553AE"/>
    <w:rsid w:val="00A563EA"/>
    <w:rsid w:val="00A5712E"/>
    <w:rsid w:val="00A572CD"/>
    <w:rsid w:val="00A575F8"/>
    <w:rsid w:val="00A60768"/>
    <w:rsid w:val="00A6164E"/>
    <w:rsid w:val="00A622C4"/>
    <w:rsid w:val="00A63376"/>
    <w:rsid w:val="00A66453"/>
    <w:rsid w:val="00A67F56"/>
    <w:rsid w:val="00A70120"/>
    <w:rsid w:val="00A70124"/>
    <w:rsid w:val="00A73F44"/>
    <w:rsid w:val="00A74941"/>
    <w:rsid w:val="00A74EBD"/>
    <w:rsid w:val="00A74F55"/>
    <w:rsid w:val="00A7754A"/>
    <w:rsid w:val="00A80195"/>
    <w:rsid w:val="00A81860"/>
    <w:rsid w:val="00A83836"/>
    <w:rsid w:val="00A84E8F"/>
    <w:rsid w:val="00A85164"/>
    <w:rsid w:val="00A8547D"/>
    <w:rsid w:val="00A85D8F"/>
    <w:rsid w:val="00A85F05"/>
    <w:rsid w:val="00A8640A"/>
    <w:rsid w:val="00A8780D"/>
    <w:rsid w:val="00A878B9"/>
    <w:rsid w:val="00A91E60"/>
    <w:rsid w:val="00A95FFF"/>
    <w:rsid w:val="00A96480"/>
    <w:rsid w:val="00A96EB5"/>
    <w:rsid w:val="00AA2170"/>
    <w:rsid w:val="00AA2E0B"/>
    <w:rsid w:val="00AB11EC"/>
    <w:rsid w:val="00AB1542"/>
    <w:rsid w:val="00AB1DE0"/>
    <w:rsid w:val="00AB3F75"/>
    <w:rsid w:val="00AB4673"/>
    <w:rsid w:val="00AB49BC"/>
    <w:rsid w:val="00AB71A1"/>
    <w:rsid w:val="00AB78BF"/>
    <w:rsid w:val="00AC1712"/>
    <w:rsid w:val="00AC1AA6"/>
    <w:rsid w:val="00AC2AD4"/>
    <w:rsid w:val="00AC46F5"/>
    <w:rsid w:val="00AC51CA"/>
    <w:rsid w:val="00AC5314"/>
    <w:rsid w:val="00AC5461"/>
    <w:rsid w:val="00AC6978"/>
    <w:rsid w:val="00AC75EE"/>
    <w:rsid w:val="00AD1555"/>
    <w:rsid w:val="00AD39AC"/>
    <w:rsid w:val="00AD3B2A"/>
    <w:rsid w:val="00AD4290"/>
    <w:rsid w:val="00AD6617"/>
    <w:rsid w:val="00AD6DE0"/>
    <w:rsid w:val="00AE04D6"/>
    <w:rsid w:val="00AE1422"/>
    <w:rsid w:val="00AE1918"/>
    <w:rsid w:val="00AE301D"/>
    <w:rsid w:val="00AE4048"/>
    <w:rsid w:val="00AE442C"/>
    <w:rsid w:val="00AE48A4"/>
    <w:rsid w:val="00AE6F16"/>
    <w:rsid w:val="00AF302A"/>
    <w:rsid w:val="00AF3E68"/>
    <w:rsid w:val="00AF417F"/>
    <w:rsid w:val="00B0042A"/>
    <w:rsid w:val="00B01E0B"/>
    <w:rsid w:val="00B032A4"/>
    <w:rsid w:val="00B04729"/>
    <w:rsid w:val="00B06938"/>
    <w:rsid w:val="00B074D2"/>
    <w:rsid w:val="00B11173"/>
    <w:rsid w:val="00B14A0E"/>
    <w:rsid w:val="00B16326"/>
    <w:rsid w:val="00B16A3B"/>
    <w:rsid w:val="00B16FFF"/>
    <w:rsid w:val="00B232E6"/>
    <w:rsid w:val="00B23A25"/>
    <w:rsid w:val="00B252C5"/>
    <w:rsid w:val="00B26551"/>
    <w:rsid w:val="00B26654"/>
    <w:rsid w:val="00B27D2C"/>
    <w:rsid w:val="00B30A0D"/>
    <w:rsid w:val="00B31202"/>
    <w:rsid w:val="00B320BB"/>
    <w:rsid w:val="00B32C12"/>
    <w:rsid w:val="00B3451E"/>
    <w:rsid w:val="00B34FA5"/>
    <w:rsid w:val="00B354BC"/>
    <w:rsid w:val="00B36E7B"/>
    <w:rsid w:val="00B373CF"/>
    <w:rsid w:val="00B374C4"/>
    <w:rsid w:val="00B37EC1"/>
    <w:rsid w:val="00B401EF"/>
    <w:rsid w:val="00B40550"/>
    <w:rsid w:val="00B435C9"/>
    <w:rsid w:val="00B45233"/>
    <w:rsid w:val="00B46BCC"/>
    <w:rsid w:val="00B46EE5"/>
    <w:rsid w:val="00B50414"/>
    <w:rsid w:val="00B51CB8"/>
    <w:rsid w:val="00B551A4"/>
    <w:rsid w:val="00B5550E"/>
    <w:rsid w:val="00B55827"/>
    <w:rsid w:val="00B61BAB"/>
    <w:rsid w:val="00B63173"/>
    <w:rsid w:val="00B64E3D"/>
    <w:rsid w:val="00B672EE"/>
    <w:rsid w:val="00B67589"/>
    <w:rsid w:val="00B70B27"/>
    <w:rsid w:val="00B715F0"/>
    <w:rsid w:val="00B76D58"/>
    <w:rsid w:val="00B806E9"/>
    <w:rsid w:val="00B80B01"/>
    <w:rsid w:val="00B8143E"/>
    <w:rsid w:val="00B825DD"/>
    <w:rsid w:val="00B84FAA"/>
    <w:rsid w:val="00B85257"/>
    <w:rsid w:val="00B86D5E"/>
    <w:rsid w:val="00B91648"/>
    <w:rsid w:val="00B91F5A"/>
    <w:rsid w:val="00B92E17"/>
    <w:rsid w:val="00B969D9"/>
    <w:rsid w:val="00BA2663"/>
    <w:rsid w:val="00BA2855"/>
    <w:rsid w:val="00BA4C74"/>
    <w:rsid w:val="00BA51BB"/>
    <w:rsid w:val="00BA5719"/>
    <w:rsid w:val="00BA5BA1"/>
    <w:rsid w:val="00BB041D"/>
    <w:rsid w:val="00BB1D86"/>
    <w:rsid w:val="00BB5BDE"/>
    <w:rsid w:val="00BB6CE7"/>
    <w:rsid w:val="00BB7567"/>
    <w:rsid w:val="00BC07EF"/>
    <w:rsid w:val="00BC1128"/>
    <w:rsid w:val="00BC15D8"/>
    <w:rsid w:val="00BC56D2"/>
    <w:rsid w:val="00BC7BFD"/>
    <w:rsid w:val="00BD1C9B"/>
    <w:rsid w:val="00BD640D"/>
    <w:rsid w:val="00BD77A0"/>
    <w:rsid w:val="00BD7F69"/>
    <w:rsid w:val="00BE0F3B"/>
    <w:rsid w:val="00BE1830"/>
    <w:rsid w:val="00BE252A"/>
    <w:rsid w:val="00BE26EF"/>
    <w:rsid w:val="00BE2D7B"/>
    <w:rsid w:val="00BE415B"/>
    <w:rsid w:val="00BE4F5F"/>
    <w:rsid w:val="00BE57A4"/>
    <w:rsid w:val="00BE702D"/>
    <w:rsid w:val="00BF6B6C"/>
    <w:rsid w:val="00BF754C"/>
    <w:rsid w:val="00C00088"/>
    <w:rsid w:val="00C011A6"/>
    <w:rsid w:val="00C02947"/>
    <w:rsid w:val="00C044F8"/>
    <w:rsid w:val="00C04FEF"/>
    <w:rsid w:val="00C05BB3"/>
    <w:rsid w:val="00C10274"/>
    <w:rsid w:val="00C10A2A"/>
    <w:rsid w:val="00C10E14"/>
    <w:rsid w:val="00C169EB"/>
    <w:rsid w:val="00C22010"/>
    <w:rsid w:val="00C24340"/>
    <w:rsid w:val="00C249D2"/>
    <w:rsid w:val="00C25CC2"/>
    <w:rsid w:val="00C27717"/>
    <w:rsid w:val="00C27734"/>
    <w:rsid w:val="00C27FE4"/>
    <w:rsid w:val="00C3275A"/>
    <w:rsid w:val="00C32B42"/>
    <w:rsid w:val="00C3354A"/>
    <w:rsid w:val="00C40603"/>
    <w:rsid w:val="00C44B5B"/>
    <w:rsid w:val="00C451AF"/>
    <w:rsid w:val="00C4574C"/>
    <w:rsid w:val="00C466BD"/>
    <w:rsid w:val="00C477B5"/>
    <w:rsid w:val="00C50AE7"/>
    <w:rsid w:val="00C50D58"/>
    <w:rsid w:val="00C55D5E"/>
    <w:rsid w:val="00C5697A"/>
    <w:rsid w:val="00C56AD7"/>
    <w:rsid w:val="00C6146B"/>
    <w:rsid w:val="00C6359D"/>
    <w:rsid w:val="00C6387E"/>
    <w:rsid w:val="00C70B61"/>
    <w:rsid w:val="00C7119A"/>
    <w:rsid w:val="00C71A04"/>
    <w:rsid w:val="00C71C42"/>
    <w:rsid w:val="00C736FA"/>
    <w:rsid w:val="00C739A0"/>
    <w:rsid w:val="00C73B8D"/>
    <w:rsid w:val="00C740D6"/>
    <w:rsid w:val="00C76EFC"/>
    <w:rsid w:val="00C81C86"/>
    <w:rsid w:val="00C85E64"/>
    <w:rsid w:val="00C917B3"/>
    <w:rsid w:val="00C94D77"/>
    <w:rsid w:val="00C96A5E"/>
    <w:rsid w:val="00CA3359"/>
    <w:rsid w:val="00CA461D"/>
    <w:rsid w:val="00CA6C92"/>
    <w:rsid w:val="00CB0726"/>
    <w:rsid w:val="00CB0FB5"/>
    <w:rsid w:val="00CB43FB"/>
    <w:rsid w:val="00CB5460"/>
    <w:rsid w:val="00CB614F"/>
    <w:rsid w:val="00CC0487"/>
    <w:rsid w:val="00CC1368"/>
    <w:rsid w:val="00CC443A"/>
    <w:rsid w:val="00CC48D3"/>
    <w:rsid w:val="00CC61D2"/>
    <w:rsid w:val="00CC68C4"/>
    <w:rsid w:val="00CC71A0"/>
    <w:rsid w:val="00CC7BA0"/>
    <w:rsid w:val="00CD02AB"/>
    <w:rsid w:val="00CD0CE8"/>
    <w:rsid w:val="00CD0F31"/>
    <w:rsid w:val="00CD11A9"/>
    <w:rsid w:val="00CD1C54"/>
    <w:rsid w:val="00CD1FC3"/>
    <w:rsid w:val="00CD2CF2"/>
    <w:rsid w:val="00CD3719"/>
    <w:rsid w:val="00CD3983"/>
    <w:rsid w:val="00CD50C0"/>
    <w:rsid w:val="00CD584E"/>
    <w:rsid w:val="00CD6803"/>
    <w:rsid w:val="00CD6D8B"/>
    <w:rsid w:val="00CE2FD0"/>
    <w:rsid w:val="00CE3038"/>
    <w:rsid w:val="00CE6651"/>
    <w:rsid w:val="00CF259E"/>
    <w:rsid w:val="00CF3E5F"/>
    <w:rsid w:val="00CF611A"/>
    <w:rsid w:val="00D020B0"/>
    <w:rsid w:val="00D03706"/>
    <w:rsid w:val="00D04744"/>
    <w:rsid w:val="00D124E9"/>
    <w:rsid w:val="00D15E9E"/>
    <w:rsid w:val="00D16B4F"/>
    <w:rsid w:val="00D17814"/>
    <w:rsid w:val="00D20A0A"/>
    <w:rsid w:val="00D217DA"/>
    <w:rsid w:val="00D22C93"/>
    <w:rsid w:val="00D232D6"/>
    <w:rsid w:val="00D23E2A"/>
    <w:rsid w:val="00D23EFE"/>
    <w:rsid w:val="00D275EF"/>
    <w:rsid w:val="00D27CB5"/>
    <w:rsid w:val="00D30822"/>
    <w:rsid w:val="00D30B4C"/>
    <w:rsid w:val="00D3181B"/>
    <w:rsid w:val="00D329F7"/>
    <w:rsid w:val="00D34492"/>
    <w:rsid w:val="00D35847"/>
    <w:rsid w:val="00D35E9F"/>
    <w:rsid w:val="00D42B2A"/>
    <w:rsid w:val="00D456D0"/>
    <w:rsid w:val="00D45865"/>
    <w:rsid w:val="00D4782F"/>
    <w:rsid w:val="00D500E4"/>
    <w:rsid w:val="00D508F5"/>
    <w:rsid w:val="00D535BF"/>
    <w:rsid w:val="00D5526B"/>
    <w:rsid w:val="00D60653"/>
    <w:rsid w:val="00D61027"/>
    <w:rsid w:val="00D610D2"/>
    <w:rsid w:val="00D61765"/>
    <w:rsid w:val="00D61D0F"/>
    <w:rsid w:val="00D660CD"/>
    <w:rsid w:val="00D70696"/>
    <w:rsid w:val="00D72047"/>
    <w:rsid w:val="00D74A18"/>
    <w:rsid w:val="00D7735B"/>
    <w:rsid w:val="00D7760D"/>
    <w:rsid w:val="00D77790"/>
    <w:rsid w:val="00D77F32"/>
    <w:rsid w:val="00D8053C"/>
    <w:rsid w:val="00D82BB8"/>
    <w:rsid w:val="00D83E3B"/>
    <w:rsid w:val="00D845A3"/>
    <w:rsid w:val="00D84D3B"/>
    <w:rsid w:val="00D85507"/>
    <w:rsid w:val="00D8703C"/>
    <w:rsid w:val="00D90F07"/>
    <w:rsid w:val="00D91201"/>
    <w:rsid w:val="00D939D1"/>
    <w:rsid w:val="00D93B78"/>
    <w:rsid w:val="00D95104"/>
    <w:rsid w:val="00D96B53"/>
    <w:rsid w:val="00D97AF4"/>
    <w:rsid w:val="00D97CBE"/>
    <w:rsid w:val="00DA260D"/>
    <w:rsid w:val="00DA26D7"/>
    <w:rsid w:val="00DA2A2C"/>
    <w:rsid w:val="00DA3919"/>
    <w:rsid w:val="00DA3C11"/>
    <w:rsid w:val="00DA3F70"/>
    <w:rsid w:val="00DA48A8"/>
    <w:rsid w:val="00DB14ED"/>
    <w:rsid w:val="00DB20B5"/>
    <w:rsid w:val="00DB3AC6"/>
    <w:rsid w:val="00DB7400"/>
    <w:rsid w:val="00DC00DE"/>
    <w:rsid w:val="00DC018D"/>
    <w:rsid w:val="00DC3246"/>
    <w:rsid w:val="00DC3D9B"/>
    <w:rsid w:val="00DC5811"/>
    <w:rsid w:val="00DC60A7"/>
    <w:rsid w:val="00DD011B"/>
    <w:rsid w:val="00DD0FCC"/>
    <w:rsid w:val="00DD5BC4"/>
    <w:rsid w:val="00DD7C17"/>
    <w:rsid w:val="00DE085D"/>
    <w:rsid w:val="00DE088C"/>
    <w:rsid w:val="00DE1182"/>
    <w:rsid w:val="00DE248A"/>
    <w:rsid w:val="00DE32C1"/>
    <w:rsid w:val="00DE4E48"/>
    <w:rsid w:val="00DE5939"/>
    <w:rsid w:val="00DE656A"/>
    <w:rsid w:val="00DE6FE2"/>
    <w:rsid w:val="00DE79DF"/>
    <w:rsid w:val="00DE7A75"/>
    <w:rsid w:val="00DF0EDB"/>
    <w:rsid w:val="00DF0FC8"/>
    <w:rsid w:val="00DF25E9"/>
    <w:rsid w:val="00DF2ABA"/>
    <w:rsid w:val="00DF37FA"/>
    <w:rsid w:val="00DF3B55"/>
    <w:rsid w:val="00DF4502"/>
    <w:rsid w:val="00DF4EA2"/>
    <w:rsid w:val="00DF5533"/>
    <w:rsid w:val="00DF6E22"/>
    <w:rsid w:val="00DF7140"/>
    <w:rsid w:val="00DF75F9"/>
    <w:rsid w:val="00E01D25"/>
    <w:rsid w:val="00E020EC"/>
    <w:rsid w:val="00E02446"/>
    <w:rsid w:val="00E03304"/>
    <w:rsid w:val="00E04158"/>
    <w:rsid w:val="00E07E20"/>
    <w:rsid w:val="00E1045F"/>
    <w:rsid w:val="00E114A0"/>
    <w:rsid w:val="00E118C8"/>
    <w:rsid w:val="00E12035"/>
    <w:rsid w:val="00E1436B"/>
    <w:rsid w:val="00E145B2"/>
    <w:rsid w:val="00E14B27"/>
    <w:rsid w:val="00E14C05"/>
    <w:rsid w:val="00E17100"/>
    <w:rsid w:val="00E20E9E"/>
    <w:rsid w:val="00E21999"/>
    <w:rsid w:val="00E22243"/>
    <w:rsid w:val="00E247DB"/>
    <w:rsid w:val="00E24F77"/>
    <w:rsid w:val="00E25D01"/>
    <w:rsid w:val="00E2776F"/>
    <w:rsid w:val="00E318F4"/>
    <w:rsid w:val="00E31E14"/>
    <w:rsid w:val="00E32A56"/>
    <w:rsid w:val="00E34D35"/>
    <w:rsid w:val="00E368C4"/>
    <w:rsid w:val="00E37064"/>
    <w:rsid w:val="00E37884"/>
    <w:rsid w:val="00E37986"/>
    <w:rsid w:val="00E4014D"/>
    <w:rsid w:val="00E406C3"/>
    <w:rsid w:val="00E4245F"/>
    <w:rsid w:val="00E42B34"/>
    <w:rsid w:val="00E45993"/>
    <w:rsid w:val="00E45E7A"/>
    <w:rsid w:val="00E4767A"/>
    <w:rsid w:val="00E50F5E"/>
    <w:rsid w:val="00E532C5"/>
    <w:rsid w:val="00E55BD9"/>
    <w:rsid w:val="00E6011C"/>
    <w:rsid w:val="00E60904"/>
    <w:rsid w:val="00E60A24"/>
    <w:rsid w:val="00E60C0A"/>
    <w:rsid w:val="00E60C59"/>
    <w:rsid w:val="00E62060"/>
    <w:rsid w:val="00E6299A"/>
    <w:rsid w:val="00E652CA"/>
    <w:rsid w:val="00E66765"/>
    <w:rsid w:val="00E7033B"/>
    <w:rsid w:val="00E7337C"/>
    <w:rsid w:val="00E74432"/>
    <w:rsid w:val="00E76032"/>
    <w:rsid w:val="00E77848"/>
    <w:rsid w:val="00E80E7F"/>
    <w:rsid w:val="00E81BC0"/>
    <w:rsid w:val="00E82786"/>
    <w:rsid w:val="00E82B49"/>
    <w:rsid w:val="00E86CA2"/>
    <w:rsid w:val="00E93F51"/>
    <w:rsid w:val="00E9485D"/>
    <w:rsid w:val="00E95371"/>
    <w:rsid w:val="00E96179"/>
    <w:rsid w:val="00E96833"/>
    <w:rsid w:val="00E97C9D"/>
    <w:rsid w:val="00EA06CA"/>
    <w:rsid w:val="00EA13CC"/>
    <w:rsid w:val="00EA2F0A"/>
    <w:rsid w:val="00EA4FBC"/>
    <w:rsid w:val="00EB01B4"/>
    <w:rsid w:val="00EB084C"/>
    <w:rsid w:val="00EB34D2"/>
    <w:rsid w:val="00EB36F8"/>
    <w:rsid w:val="00EB3F9C"/>
    <w:rsid w:val="00EB6266"/>
    <w:rsid w:val="00EB6B54"/>
    <w:rsid w:val="00EC1CAC"/>
    <w:rsid w:val="00EC2C60"/>
    <w:rsid w:val="00EC3EDD"/>
    <w:rsid w:val="00EC47C5"/>
    <w:rsid w:val="00EC4E09"/>
    <w:rsid w:val="00EC656B"/>
    <w:rsid w:val="00EC6A5B"/>
    <w:rsid w:val="00EC7209"/>
    <w:rsid w:val="00EC73B5"/>
    <w:rsid w:val="00ED02C0"/>
    <w:rsid w:val="00ED288A"/>
    <w:rsid w:val="00ED4106"/>
    <w:rsid w:val="00ED4B7A"/>
    <w:rsid w:val="00ED50E2"/>
    <w:rsid w:val="00ED55EF"/>
    <w:rsid w:val="00ED684C"/>
    <w:rsid w:val="00EE1D23"/>
    <w:rsid w:val="00EE2E98"/>
    <w:rsid w:val="00EE30F2"/>
    <w:rsid w:val="00EE3A84"/>
    <w:rsid w:val="00EE43E1"/>
    <w:rsid w:val="00EE5080"/>
    <w:rsid w:val="00EE51A0"/>
    <w:rsid w:val="00EE54C7"/>
    <w:rsid w:val="00EE7F02"/>
    <w:rsid w:val="00EF0321"/>
    <w:rsid w:val="00EF2886"/>
    <w:rsid w:val="00EF28D9"/>
    <w:rsid w:val="00EF2CB6"/>
    <w:rsid w:val="00EF4E35"/>
    <w:rsid w:val="00EF4FF5"/>
    <w:rsid w:val="00EF5AC1"/>
    <w:rsid w:val="00EF7A49"/>
    <w:rsid w:val="00EF7FC1"/>
    <w:rsid w:val="00F00BC6"/>
    <w:rsid w:val="00F01D00"/>
    <w:rsid w:val="00F02163"/>
    <w:rsid w:val="00F0372F"/>
    <w:rsid w:val="00F05D9C"/>
    <w:rsid w:val="00F069F2"/>
    <w:rsid w:val="00F10463"/>
    <w:rsid w:val="00F10519"/>
    <w:rsid w:val="00F10E03"/>
    <w:rsid w:val="00F11BE1"/>
    <w:rsid w:val="00F14BF5"/>
    <w:rsid w:val="00F14E2F"/>
    <w:rsid w:val="00F17444"/>
    <w:rsid w:val="00F17E57"/>
    <w:rsid w:val="00F20846"/>
    <w:rsid w:val="00F21356"/>
    <w:rsid w:val="00F2173F"/>
    <w:rsid w:val="00F23FFD"/>
    <w:rsid w:val="00F25605"/>
    <w:rsid w:val="00F2745C"/>
    <w:rsid w:val="00F30444"/>
    <w:rsid w:val="00F313AB"/>
    <w:rsid w:val="00F31966"/>
    <w:rsid w:val="00F35705"/>
    <w:rsid w:val="00F35E11"/>
    <w:rsid w:val="00F35FB4"/>
    <w:rsid w:val="00F3661C"/>
    <w:rsid w:val="00F37437"/>
    <w:rsid w:val="00F3745A"/>
    <w:rsid w:val="00F41FB8"/>
    <w:rsid w:val="00F47151"/>
    <w:rsid w:val="00F501AC"/>
    <w:rsid w:val="00F54250"/>
    <w:rsid w:val="00F56220"/>
    <w:rsid w:val="00F562E9"/>
    <w:rsid w:val="00F57B1C"/>
    <w:rsid w:val="00F6188C"/>
    <w:rsid w:val="00F645F9"/>
    <w:rsid w:val="00F64CC2"/>
    <w:rsid w:val="00F65260"/>
    <w:rsid w:val="00F6535D"/>
    <w:rsid w:val="00F6644A"/>
    <w:rsid w:val="00F667E8"/>
    <w:rsid w:val="00F66E65"/>
    <w:rsid w:val="00F70B83"/>
    <w:rsid w:val="00F71A40"/>
    <w:rsid w:val="00F740A7"/>
    <w:rsid w:val="00F74289"/>
    <w:rsid w:val="00F80614"/>
    <w:rsid w:val="00F80D72"/>
    <w:rsid w:val="00F812BF"/>
    <w:rsid w:val="00F82EE3"/>
    <w:rsid w:val="00F83336"/>
    <w:rsid w:val="00F8563E"/>
    <w:rsid w:val="00F85B3A"/>
    <w:rsid w:val="00F86465"/>
    <w:rsid w:val="00F9146F"/>
    <w:rsid w:val="00F95647"/>
    <w:rsid w:val="00F964F4"/>
    <w:rsid w:val="00F9665B"/>
    <w:rsid w:val="00FA0B5C"/>
    <w:rsid w:val="00FA1285"/>
    <w:rsid w:val="00FA1F7D"/>
    <w:rsid w:val="00FA551A"/>
    <w:rsid w:val="00FA6EE1"/>
    <w:rsid w:val="00FA730D"/>
    <w:rsid w:val="00FB21BA"/>
    <w:rsid w:val="00FB2B58"/>
    <w:rsid w:val="00FB387B"/>
    <w:rsid w:val="00FB39AF"/>
    <w:rsid w:val="00FB3EF8"/>
    <w:rsid w:val="00FB4CA4"/>
    <w:rsid w:val="00FB4D2E"/>
    <w:rsid w:val="00FB4F63"/>
    <w:rsid w:val="00FB6CAE"/>
    <w:rsid w:val="00FB6DC8"/>
    <w:rsid w:val="00FB74F7"/>
    <w:rsid w:val="00FB7E41"/>
    <w:rsid w:val="00FC087A"/>
    <w:rsid w:val="00FC08E2"/>
    <w:rsid w:val="00FC1A97"/>
    <w:rsid w:val="00FC1C8B"/>
    <w:rsid w:val="00FC36DC"/>
    <w:rsid w:val="00FC5503"/>
    <w:rsid w:val="00FD2841"/>
    <w:rsid w:val="00FD40FD"/>
    <w:rsid w:val="00FD568E"/>
    <w:rsid w:val="00FE1CC3"/>
    <w:rsid w:val="00FE354D"/>
    <w:rsid w:val="00FE463B"/>
    <w:rsid w:val="00FE5D48"/>
    <w:rsid w:val="00FE6D3A"/>
    <w:rsid w:val="00FE7DD4"/>
    <w:rsid w:val="00FF03E5"/>
    <w:rsid w:val="00FF0FD6"/>
    <w:rsid w:val="00FF20AC"/>
    <w:rsid w:val="00FF30B3"/>
    <w:rsid w:val="00FF4DD7"/>
    <w:rsid w:val="00FF5443"/>
    <w:rsid w:val="00FF5BEC"/>
    <w:rsid w:val="00FF5C7D"/>
    <w:rsid w:val="00FF63BE"/>
    <w:rsid w:val="00FF6C47"/>
    <w:rsid w:val="00FF75BA"/>
    <w:rsid w:val="00FF7992"/>
    <w:rsid w:val="00FF7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31485"/>
  <w15:chartTrackingRefBased/>
  <w15:docId w15:val="{9F606C85-56CB-4D27-9AAC-B88EE2B3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666"/>
    <w:pPr>
      <w:spacing w:after="220"/>
    </w:pPr>
    <w:rPr>
      <w:rFonts w:eastAsia="Times New Roman"/>
      <w:szCs w:val="24"/>
      <w:lang w:eastAsia="en-US"/>
    </w:rPr>
  </w:style>
  <w:style w:type="paragraph" w:styleId="Heading1">
    <w:name w:val="heading 1"/>
    <w:next w:val="Normal"/>
    <w:link w:val="Heading1Char"/>
    <w:qFormat/>
    <w:pPr>
      <w:numPr>
        <w:numId w:val="7"/>
      </w:numPr>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pPr>
      <w:numPr>
        <w:ilvl w:val="1"/>
        <w:numId w:val="7"/>
      </w:numPr>
      <w:outlineLvl w:val="1"/>
    </w:pPr>
    <w:rPr>
      <w:rFonts w:ascii="Arial" w:eastAsia="Times New Roman" w:hAnsi="Arial"/>
      <w:b/>
      <w:bCs/>
      <w:iCs/>
      <w:sz w:val="22"/>
      <w:szCs w:val="28"/>
      <w:lang w:eastAsia="en-US"/>
    </w:rPr>
  </w:style>
  <w:style w:type="paragraph" w:styleId="Heading3">
    <w:name w:val="heading 3"/>
    <w:basedOn w:val="Normal"/>
    <w:link w:val="Heading3Char"/>
    <w:qFormat/>
    <w:pPr>
      <w:numPr>
        <w:ilvl w:val="2"/>
        <w:numId w:val="7"/>
      </w:numPr>
      <w:outlineLvl w:val="2"/>
    </w:pPr>
  </w:style>
  <w:style w:type="paragraph" w:styleId="Heading4">
    <w:name w:val="heading 4"/>
    <w:basedOn w:val="Normal"/>
    <w:link w:val="Heading4Char"/>
    <w:qFormat/>
    <w:pPr>
      <w:numPr>
        <w:ilvl w:val="3"/>
        <w:numId w:val="7"/>
      </w:numPr>
      <w:outlineLvl w:val="3"/>
    </w:pPr>
  </w:style>
  <w:style w:type="paragraph" w:styleId="Heading5">
    <w:name w:val="heading 5"/>
    <w:basedOn w:val="Normal"/>
    <w:link w:val="Heading5Char"/>
    <w:qFormat/>
    <w:pPr>
      <w:numPr>
        <w:ilvl w:val="4"/>
        <w:numId w:val="7"/>
      </w:numPr>
      <w:outlineLvl w:val="4"/>
    </w:pPr>
    <w:rPr>
      <w:bCs/>
      <w:iCs/>
      <w:szCs w:val="26"/>
    </w:rPr>
  </w:style>
  <w:style w:type="paragraph" w:styleId="Heading6">
    <w:name w:val="heading 6"/>
    <w:basedOn w:val="Normal"/>
    <w:link w:val="Heading6Char"/>
    <w:qFormat/>
    <w:pPr>
      <w:numPr>
        <w:ilvl w:val="5"/>
        <w:numId w:val="7"/>
      </w:numPr>
      <w:outlineLvl w:val="5"/>
    </w:pPr>
  </w:style>
  <w:style w:type="paragraph" w:styleId="Heading7">
    <w:name w:val="heading 7"/>
    <w:basedOn w:val="Normal"/>
    <w:link w:val="Heading7Char"/>
    <w:qFormat/>
    <w:pPr>
      <w:numPr>
        <w:ilvl w:val="6"/>
        <w:numId w:val="7"/>
      </w:numPr>
      <w:outlineLvl w:val="6"/>
    </w:pPr>
  </w:style>
  <w:style w:type="paragraph" w:styleId="Heading8">
    <w:name w:val="heading 8"/>
    <w:basedOn w:val="Normal"/>
    <w:link w:val="Heading8Char"/>
    <w:qFormat/>
    <w:pPr>
      <w:numPr>
        <w:ilvl w:val="7"/>
        <w:numId w:val="7"/>
      </w:numPr>
      <w:outlineLvl w:val="7"/>
    </w:pPr>
  </w:style>
  <w:style w:type="paragraph" w:styleId="Heading9">
    <w:name w:val="heading 9"/>
    <w:basedOn w:val="Normal"/>
    <w:next w:val="Normal"/>
    <w:link w:val="Heading9Char"/>
    <w:qFormat/>
    <w:pPr>
      <w:numPr>
        <w:ilvl w:val="8"/>
        <w:numId w:val="7"/>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FF30B3"/>
    <w:pPr>
      <w:tabs>
        <w:tab w:val="left" w:pos="964"/>
        <w:tab w:val="right" w:leader="dot" w:pos="9356"/>
      </w:tabs>
      <w:spacing w:before="120" w:after="120"/>
      <w:ind w:left="964" w:hanging="964"/>
    </w:pPr>
    <w:rPr>
      <w:rFonts w:ascii="Arial Bold" w:hAnsi="Arial Bold"/>
      <w:b/>
      <w:caps/>
      <w:szCs w:val="22"/>
    </w:rPr>
  </w:style>
  <w:style w:type="paragraph" w:customStyle="1" w:styleId="DefenceNormal">
    <w:name w:val="DefenceNormal"/>
    <w:aliases w:val="Normal + 10 pt"/>
    <w:link w:val="DefenceNormalChar"/>
    <w:pPr>
      <w:spacing w:after="200"/>
    </w:pPr>
    <w:rPr>
      <w:rFonts w:eastAsia="Times New Roman"/>
      <w:lang w:eastAsia="en-US"/>
    </w:rPr>
  </w:style>
  <w:style w:type="paragraph" w:customStyle="1" w:styleId="TableText">
    <w:name w:val="TableText"/>
    <w:basedOn w:val="Normal"/>
    <w:link w:val="TableTextChar"/>
    <w:uiPriority w:val="99"/>
    <w:pPr>
      <w:spacing w:after="0"/>
    </w:pPr>
    <w:rPr>
      <w:szCs w:val="20"/>
    </w:rPr>
  </w:style>
  <w:style w:type="paragraph" w:styleId="TOC2">
    <w:name w:val="toc 2"/>
    <w:basedOn w:val="DefenceNormal"/>
    <w:next w:val="Normal"/>
    <w:uiPriority w:val="39"/>
    <w:rsid w:val="00FF30B3"/>
    <w:pPr>
      <w:tabs>
        <w:tab w:val="right" w:leader="dot" w:pos="9356"/>
      </w:tabs>
      <w:spacing w:after="0"/>
      <w:ind w:left="964" w:hanging="964"/>
    </w:pPr>
  </w:style>
  <w:style w:type="paragraph" w:styleId="TOC3">
    <w:name w:val="toc 3"/>
    <w:basedOn w:val="Normal"/>
    <w:next w:val="Normal"/>
    <w:autoRedefine/>
    <w:uiPriority w:val="39"/>
    <w:pPr>
      <w:ind w:left="440"/>
    </w:pPr>
  </w:style>
  <w:style w:type="paragraph" w:styleId="Footer">
    <w:name w:val="footer"/>
    <w:basedOn w:val="Normal"/>
    <w:link w:val="FooterChar"/>
    <w:pPr>
      <w:widowControl w:val="0"/>
      <w:tabs>
        <w:tab w:val="center" w:pos="4678"/>
        <w:tab w:val="right" w:pos="9356"/>
      </w:tabs>
    </w:pPr>
    <w:rPr>
      <w:snapToGrid w:val="0"/>
      <w:sz w:val="18"/>
      <w:szCs w:val="20"/>
    </w:rPr>
  </w:style>
  <w:style w:type="paragraph" w:styleId="Header">
    <w:name w:val="header"/>
    <w:basedOn w:val="Normal"/>
    <w:link w:val="HeaderChar"/>
    <w:pPr>
      <w:tabs>
        <w:tab w:val="center" w:pos="4678"/>
        <w:tab w:val="right" w:pos="9356"/>
      </w:tabs>
    </w:pPr>
    <w:rPr>
      <w:snapToGrid w:val="0"/>
      <w:szCs w:val="20"/>
    </w:rPr>
  </w:style>
  <w:style w:type="paragraph" w:styleId="ListBullet">
    <w:name w:val="List Bullet"/>
    <w:basedOn w:val="DefenceNormal"/>
    <w:pPr>
      <w:numPr>
        <w:numId w:val="9"/>
      </w:numPr>
      <w:spacing w:after="220"/>
    </w:pPr>
  </w:style>
  <w:style w:type="paragraph" w:styleId="ListBullet2">
    <w:name w:val="List Bullet 2"/>
    <w:basedOn w:val="DefenceNormal"/>
    <w:pPr>
      <w:numPr>
        <w:ilvl w:val="1"/>
        <w:numId w:val="9"/>
      </w:numPr>
    </w:pPr>
  </w:style>
  <w:style w:type="paragraph" w:styleId="ListBullet3">
    <w:name w:val="List Bullet 3"/>
    <w:basedOn w:val="Normal"/>
    <w:pPr>
      <w:numPr>
        <w:ilvl w:val="2"/>
        <w:numId w:val="9"/>
      </w:numPr>
    </w:pPr>
  </w:style>
  <w:style w:type="paragraph" w:styleId="ListBullet4">
    <w:name w:val="List Bullet 4"/>
    <w:basedOn w:val="Normal"/>
    <w:pPr>
      <w:numPr>
        <w:ilvl w:val="3"/>
        <w:numId w:val="9"/>
      </w:numPr>
    </w:pPr>
  </w:style>
  <w:style w:type="paragraph" w:styleId="ListBullet5">
    <w:name w:val="List Bullet 5"/>
    <w:basedOn w:val="Normal"/>
    <w:pPr>
      <w:numPr>
        <w:ilvl w:val="4"/>
        <w:numId w:val="9"/>
      </w:numPr>
    </w:pPr>
  </w:style>
  <w:style w:type="paragraph" w:styleId="Title">
    <w:name w:val="Title"/>
    <w:basedOn w:val="Normal"/>
    <w:link w:val="TitleChar"/>
    <w:qFormat/>
    <w:pPr>
      <w:keepNext/>
    </w:pPr>
    <w:rPr>
      <w:rFonts w:ascii="Arial" w:hAnsi="Arial"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link w:val="EndnoteTextChar"/>
    <w:rPr>
      <w:szCs w:val="20"/>
    </w:rPr>
  </w:style>
  <w:style w:type="character" w:styleId="EndnoteReference">
    <w:name w:val="endnote reference"/>
    <w:rPr>
      <w:vertAlign w:val="superscript"/>
    </w:rPr>
  </w:style>
  <w:style w:type="paragraph" w:styleId="FootnoteText">
    <w:name w:val="footnote text"/>
    <w:basedOn w:val="Normal"/>
    <w:link w:val="FootnoteTextChar"/>
    <w:rPr>
      <w:szCs w:val="20"/>
    </w:rPr>
  </w:style>
  <w:style w:type="character" w:styleId="FootnoteReference">
    <w:name w:val="footnote reference"/>
    <w:rPr>
      <w:vertAlign w:val="superscript"/>
    </w:rPr>
  </w:style>
  <w:style w:type="character" w:styleId="PageNumber">
    <w:name w:val="page number"/>
    <w:basedOn w:val="DefaultParagraphFont"/>
  </w:style>
  <w:style w:type="character" w:styleId="Hyperlink">
    <w:name w:val="Hyperlink"/>
    <w:uiPriority w:val="99"/>
    <w:rPr>
      <w:color w:val="0000FF"/>
      <w:u w:val="none"/>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customStyle="1" w:styleId="DefenceBoldNormal">
    <w:name w:val="DefenceBoldNormal"/>
    <w:basedOn w:val="DefenceNormal"/>
    <w:pPr>
      <w:keepNext/>
    </w:pPr>
    <w:rPr>
      <w:b/>
    </w:rPr>
  </w:style>
  <w:style w:type="paragraph" w:customStyle="1" w:styleId="DefenceDefinitionNum">
    <w:name w:val="DefenceDefinitionNum"/>
    <w:pPr>
      <w:numPr>
        <w:ilvl w:val="1"/>
        <w:numId w:val="62"/>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62"/>
      </w:numPr>
      <w:spacing w:after="200"/>
      <w:outlineLvl w:val="2"/>
    </w:pPr>
    <w:rPr>
      <w:rFonts w:eastAsia="Times New Roman"/>
      <w:bCs/>
      <w:szCs w:val="28"/>
      <w:lang w:eastAsia="en-US"/>
    </w:rPr>
  </w:style>
  <w:style w:type="paragraph" w:customStyle="1" w:styleId="DefenceHeading2">
    <w:name w:val="DefenceHeading 2"/>
    <w:next w:val="DefenceNormal"/>
    <w:qFormat/>
    <w:rsid w:val="007D627D"/>
    <w:pPr>
      <w:keepNext/>
      <w:numPr>
        <w:ilvl w:val="1"/>
        <w:numId w:val="64"/>
      </w:numPr>
      <w:tabs>
        <w:tab w:val="clear" w:pos="5359"/>
      </w:tabs>
      <w:spacing w:after="200"/>
      <w:ind w:left="993" w:hanging="993"/>
      <w:outlineLvl w:val="1"/>
    </w:pPr>
    <w:rPr>
      <w:rFonts w:ascii="Arial" w:eastAsia="Times New Roman" w:hAnsi="Arial"/>
      <w:b/>
      <w:sz w:val="22"/>
      <w:szCs w:val="28"/>
      <w:lang w:eastAsia="en-US"/>
    </w:rPr>
  </w:style>
  <w:style w:type="paragraph" w:customStyle="1" w:styleId="DefenceHeading4">
    <w:name w:val="DefenceHeading 4"/>
    <w:basedOn w:val="DefenceNormal"/>
    <w:link w:val="DefenceHeading4Char"/>
    <w:qFormat/>
    <w:rsid w:val="00040BEF"/>
    <w:pPr>
      <w:numPr>
        <w:ilvl w:val="3"/>
        <w:numId w:val="64"/>
      </w:numPr>
      <w:outlineLvl w:val="3"/>
    </w:pPr>
  </w:style>
  <w:style w:type="paragraph" w:customStyle="1" w:styleId="DefenceHeading3">
    <w:name w:val="DefenceHeading 3"/>
    <w:basedOn w:val="DefenceNormal"/>
    <w:link w:val="DefenceHeading3Char"/>
    <w:qFormat/>
    <w:rsid w:val="00040BEF"/>
    <w:pPr>
      <w:numPr>
        <w:ilvl w:val="2"/>
        <w:numId w:val="64"/>
      </w:numPr>
      <w:outlineLvl w:val="2"/>
    </w:pPr>
    <w:rPr>
      <w:rFonts w:cs="Arial"/>
      <w:bCs/>
      <w:szCs w:val="26"/>
    </w:rPr>
  </w:style>
  <w:style w:type="paragraph" w:customStyle="1" w:styleId="DefenceHeading8">
    <w:name w:val="DefenceHeading 8"/>
    <w:basedOn w:val="DefenceNormal"/>
    <w:rsid w:val="00040BEF"/>
    <w:pPr>
      <w:numPr>
        <w:ilvl w:val="7"/>
        <w:numId w:val="64"/>
      </w:numPr>
      <w:outlineLvl w:val="7"/>
    </w:pPr>
  </w:style>
  <w:style w:type="paragraph" w:customStyle="1" w:styleId="DefenceHeading1">
    <w:name w:val="DefenceHeading 1"/>
    <w:next w:val="Normal"/>
    <w:link w:val="DefenceHeading1Char"/>
    <w:qFormat/>
    <w:rsid w:val="00040BEF"/>
    <w:pPr>
      <w:keepNext/>
      <w:numPr>
        <w:numId w:val="64"/>
      </w:numPr>
      <w:spacing w:after="220"/>
      <w:outlineLvl w:val="0"/>
    </w:pPr>
    <w:rPr>
      <w:rFonts w:ascii="Arial Bold" w:eastAsia="Times New Roman" w:hAnsi="Arial Bold" w:cs="Tahoma"/>
      <w:b/>
      <w:caps/>
      <w:sz w:val="22"/>
      <w:szCs w:val="22"/>
      <w:lang w:eastAsia="en-US"/>
    </w:rPr>
  </w:style>
  <w:style w:type="paragraph" w:customStyle="1" w:styleId="DefenceHeading5">
    <w:name w:val="DefenceHeading 5"/>
    <w:basedOn w:val="DefenceNormal"/>
    <w:link w:val="DefenceHeading5Char"/>
    <w:qFormat/>
    <w:rsid w:val="00040BEF"/>
    <w:pPr>
      <w:numPr>
        <w:ilvl w:val="4"/>
        <w:numId w:val="64"/>
      </w:numPr>
      <w:outlineLvl w:val="4"/>
    </w:pPr>
    <w:rPr>
      <w:bCs/>
      <w:iCs/>
      <w:szCs w:val="26"/>
    </w:rPr>
  </w:style>
  <w:style w:type="paragraph" w:customStyle="1" w:styleId="DefenceHeading6">
    <w:name w:val="DefenceHeading 6"/>
    <w:basedOn w:val="DefenceNormal"/>
    <w:rsid w:val="00040BEF"/>
    <w:pPr>
      <w:numPr>
        <w:ilvl w:val="5"/>
        <w:numId w:val="64"/>
      </w:numPr>
      <w:outlineLvl w:val="5"/>
    </w:pPr>
  </w:style>
  <w:style w:type="paragraph" w:customStyle="1" w:styleId="DefenceHeading7">
    <w:name w:val="DefenceHeading 7"/>
    <w:basedOn w:val="DefenceNormal"/>
    <w:rsid w:val="00040BEF"/>
    <w:pPr>
      <w:numPr>
        <w:ilvl w:val="6"/>
        <w:numId w:val="64"/>
      </w:numPr>
      <w:outlineLvl w:val="6"/>
    </w:pPr>
  </w:style>
  <w:style w:type="paragraph" w:customStyle="1" w:styleId="DefenceHeading9">
    <w:name w:val="DefenceHeading 9"/>
    <w:next w:val="DefenceNormal"/>
    <w:rsid w:val="00040BEF"/>
    <w:pPr>
      <w:keepNext/>
      <w:keepLines/>
      <w:numPr>
        <w:ilvl w:val="8"/>
        <w:numId w:val="64"/>
      </w:numPr>
      <w:spacing w:after="360" w:line="360" w:lineRule="auto"/>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pPr>
      <w:ind w:left="964"/>
    </w:pPr>
  </w:style>
  <w:style w:type="paragraph" w:customStyle="1" w:styleId="DefenceIndent2">
    <w:name w:val="DefenceIndent2"/>
    <w:basedOn w:val="DefenceNormal"/>
    <w:pPr>
      <w:ind w:left="1928"/>
    </w:pPr>
  </w:style>
  <w:style w:type="paragraph" w:customStyle="1" w:styleId="DefenceIndent3">
    <w:name w:val="DefenceIndent3"/>
    <w:basedOn w:val="DefenceNormal"/>
    <w:pPr>
      <w:ind w:left="2892"/>
    </w:pPr>
  </w:style>
  <w:style w:type="paragraph" w:customStyle="1" w:styleId="DefenceSchedule1">
    <w:name w:val="DefenceSchedule1"/>
    <w:basedOn w:val="DefenceNormal"/>
    <w:link w:val="DefenceSchedule1Char"/>
    <w:pPr>
      <w:numPr>
        <w:numId w:val="12"/>
      </w:numPr>
      <w:outlineLvl w:val="0"/>
    </w:pPr>
  </w:style>
  <w:style w:type="paragraph" w:customStyle="1" w:styleId="DefenceSchedule2">
    <w:name w:val="DefenceSchedule2"/>
    <w:basedOn w:val="DefenceNormal"/>
    <w:uiPriority w:val="99"/>
    <w:pPr>
      <w:numPr>
        <w:ilvl w:val="1"/>
        <w:numId w:val="12"/>
      </w:numPr>
      <w:outlineLvl w:val="1"/>
    </w:pPr>
  </w:style>
  <w:style w:type="paragraph" w:customStyle="1" w:styleId="DefenceSchedule3">
    <w:name w:val="DefenceSchedule3"/>
    <w:basedOn w:val="DefenceNormal"/>
    <w:link w:val="DefenceSchedule3Char"/>
    <w:pPr>
      <w:numPr>
        <w:ilvl w:val="2"/>
        <w:numId w:val="12"/>
      </w:numPr>
      <w:outlineLvl w:val="2"/>
    </w:pPr>
  </w:style>
  <w:style w:type="paragraph" w:customStyle="1" w:styleId="DefenceSchedule4">
    <w:name w:val="DefenceSchedule4"/>
    <w:basedOn w:val="DefenceNormal"/>
    <w:uiPriority w:val="99"/>
    <w:pPr>
      <w:numPr>
        <w:ilvl w:val="3"/>
        <w:numId w:val="12"/>
      </w:numPr>
      <w:outlineLvl w:val="3"/>
    </w:pPr>
  </w:style>
  <w:style w:type="paragraph" w:customStyle="1" w:styleId="DefenceSchedule5">
    <w:name w:val="DefenceSchedule5"/>
    <w:basedOn w:val="DefenceNormal"/>
    <w:uiPriority w:val="99"/>
    <w:pPr>
      <w:numPr>
        <w:ilvl w:val="4"/>
        <w:numId w:val="12"/>
      </w:numPr>
      <w:outlineLvl w:val="4"/>
    </w:pPr>
  </w:style>
  <w:style w:type="paragraph" w:customStyle="1" w:styleId="DefenceSchedule6">
    <w:name w:val="DefenceSchedule6"/>
    <w:basedOn w:val="DefenceNormal"/>
    <w:uiPriority w:val="99"/>
    <w:pPr>
      <w:numPr>
        <w:ilvl w:val="5"/>
        <w:numId w:val="12"/>
      </w:numPr>
      <w:outlineLvl w:val="5"/>
    </w:pPr>
  </w:style>
  <w:style w:type="paragraph" w:customStyle="1" w:styleId="DefenceSubTitle">
    <w:name w:val="DefenceSubTitle"/>
    <w:basedOn w:val="Normal"/>
    <w:rPr>
      <w:rFonts w:ascii="Arial" w:hAnsi="Arial"/>
      <w:b/>
      <w:szCs w:val="20"/>
    </w:r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styleId="DocumentMap">
    <w:name w:val="Document Map"/>
    <w:basedOn w:val="Normal"/>
    <w:link w:val="DocumentMapChar"/>
    <w:semiHidden/>
    <w:pPr>
      <w:shd w:val="clear" w:color="auto" w:fill="000080"/>
    </w:pPr>
    <w:rPr>
      <w:rFonts w:ascii="Tahoma" w:hAnsi="Tahoma" w:cs="Tahoma"/>
    </w:rPr>
  </w:style>
  <w:style w:type="character" w:styleId="FollowedHyperlink">
    <w:name w:val="FollowedHyperlink"/>
    <w:rPr>
      <w:color w:val="800080"/>
      <w:u w:val="single"/>
    </w:rPr>
  </w:style>
  <w:style w:type="paragraph" w:styleId="TableofFigures">
    <w:name w:val="table of figures"/>
    <w:basedOn w:val="Normal"/>
    <w:next w:val="Normal"/>
    <w:semiHidden/>
    <w:pPr>
      <w:ind w:left="400" w:hanging="400"/>
    </w:pPr>
  </w:style>
  <w:style w:type="paragraph" w:customStyle="1" w:styleId="DefenceDefinition0">
    <w:name w:val="DefenceDefinition"/>
    <w:rsid w:val="00896376"/>
    <w:pPr>
      <w:numPr>
        <w:numId w:val="62"/>
      </w:numPr>
      <w:spacing w:after="220"/>
      <w:outlineLvl w:val="0"/>
    </w:pPr>
    <w:rPr>
      <w:rFonts w:eastAsia="Times New Roman"/>
      <w:szCs w:val="22"/>
      <w:lang w:eastAsia="en-US"/>
    </w:rPr>
  </w:style>
  <w:style w:type="paragraph" w:styleId="BodyTextIndent">
    <w:name w:val="Body Text Indent"/>
    <w:basedOn w:val="Normal"/>
    <w:link w:val="BodyTextIndentChar"/>
    <w:semiHidden/>
    <w:pPr>
      <w:spacing w:after="120"/>
      <w:ind w:left="283"/>
    </w:pPr>
  </w:style>
  <w:style w:type="table" w:styleId="TableGrid">
    <w:name w:val="Table Grid"/>
    <w:basedOn w:val="TableNormal"/>
    <w:uiPriority w:val="59"/>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3">
    <w:name w:val="DefenceDefinitionNum3"/>
    <w:pPr>
      <w:numPr>
        <w:ilvl w:val="3"/>
        <w:numId w:val="62"/>
      </w:numPr>
      <w:spacing w:after="220"/>
      <w:outlineLvl w:val="3"/>
    </w:pPr>
    <w:rPr>
      <w:rFonts w:eastAsia="Times New Roman"/>
      <w:bCs/>
      <w:szCs w:val="28"/>
      <w:lang w:eastAsia="en-US"/>
    </w:rPr>
  </w:style>
  <w:style w:type="paragraph" w:styleId="BalloonText">
    <w:name w:val="Balloon Text"/>
    <w:basedOn w:val="Normal"/>
    <w:link w:val="BalloonTextChar"/>
    <w:rPr>
      <w:rFonts w:ascii="Tahoma" w:hAnsi="Tahoma" w:cs="Tahoma"/>
      <w:sz w:val="16"/>
      <w:szCs w:val="16"/>
    </w:rPr>
  </w:style>
  <w:style w:type="paragraph" w:styleId="Index2">
    <w:name w:val="index 2"/>
    <w:basedOn w:val="Normal"/>
    <w:next w:val="Normal"/>
    <w:autoRedefine/>
    <w:semiHidden/>
    <w:pPr>
      <w:ind w:left="1928" w:hanging="964"/>
    </w:pPr>
  </w:style>
  <w:style w:type="paragraph" w:customStyle="1" w:styleId="IndentParaLevel6">
    <w:name w:val="IndentParaLevel6"/>
    <w:basedOn w:val="Normal"/>
    <w:pPr>
      <w:widowControl w:val="0"/>
      <w:ind w:left="5783"/>
    </w:pPr>
    <w:rPr>
      <w:rFonts w:ascii="CG Times" w:hAnsi="CG Times"/>
    </w:rPr>
  </w:style>
  <w:style w:type="character" w:customStyle="1" w:styleId="AltOpt">
    <w:name w:val="AltOpt"/>
    <w:rPr>
      <w:rFonts w:ascii="Times New Roman" w:hAnsi="Times New Roman"/>
      <w:b/>
      <w:color w:val="FFFF99"/>
      <w:sz w:val="22"/>
      <w:szCs w:val="22"/>
      <w:shd w:val="clear" w:color="auto" w:fill="808080"/>
    </w:rPr>
  </w:style>
  <w:style w:type="paragraph" w:customStyle="1" w:styleId="AnnexureHeading">
    <w:name w:val="Annexure Heading"/>
    <w:basedOn w:val="Normal"/>
    <w:next w:val="Normal"/>
    <w:pPr>
      <w:pageBreakBefore/>
    </w:pPr>
    <w:rPr>
      <w:rFonts w:ascii="Arial" w:hAnsi="Arial"/>
      <w:b/>
      <w:sz w:val="24"/>
    </w:rPr>
  </w:style>
  <w:style w:type="paragraph" w:customStyle="1" w:styleId="Definition">
    <w:name w:val="Definition"/>
    <w:basedOn w:val="Normal"/>
    <w:rPr>
      <w:szCs w:val="22"/>
    </w:rPr>
  </w:style>
  <w:style w:type="paragraph" w:customStyle="1" w:styleId="DefinitionNum2">
    <w:name w:val="DefinitionNum2"/>
    <w:basedOn w:val="Normal"/>
    <w:rPr>
      <w:color w:val="000000"/>
    </w:rPr>
  </w:style>
  <w:style w:type="paragraph" w:customStyle="1" w:styleId="DefinitionNum3">
    <w:name w:val="DefinitionNum3"/>
    <w:basedOn w:val="Normal"/>
    <w:pPr>
      <w:outlineLvl w:val="2"/>
    </w:pPr>
    <w:rPr>
      <w:color w:val="000000"/>
      <w:szCs w:val="22"/>
    </w:rPr>
  </w:style>
  <w:style w:type="paragraph" w:customStyle="1" w:styleId="DefinitionNum4">
    <w:name w:val="DefinitionNum4"/>
    <w:basedOn w:val="Normal"/>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paragraph" w:styleId="Subtitle">
    <w:name w:val="Subtitle"/>
    <w:basedOn w:val="Normal"/>
    <w:link w:val="SubtitleChar"/>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itleArial">
    <w:name w:val="Title_Arial"/>
    <w:next w:val="Normal"/>
    <w:rPr>
      <w:rFonts w:ascii="Arial" w:eastAsia="Times New Roman"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styleId="TOAHeading">
    <w:name w:val="toa heading"/>
    <w:basedOn w:val="Normal"/>
    <w:next w:val="Normal"/>
    <w:pPr>
      <w:spacing w:before="120"/>
    </w:pPr>
    <w:rPr>
      <w:rFonts w:ascii="Arial" w:hAnsi="Arial"/>
      <w:b/>
      <w:bCs/>
    </w:r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Schedule1">
    <w:name w:val="Schedule_1"/>
    <w:basedOn w:val="Normal"/>
    <w:next w:val="Normal"/>
    <w:uiPriority w:val="99"/>
    <w:pPr>
      <w:keepNext/>
      <w:pBdr>
        <w:top w:val="single" w:sz="12" w:space="1" w:color="auto"/>
      </w:pBdr>
      <w:outlineLvl w:val="0"/>
    </w:pPr>
    <w:rPr>
      <w:rFonts w:ascii="Arial" w:hAnsi="Arial"/>
      <w:b/>
      <w:sz w:val="28"/>
    </w:rPr>
  </w:style>
  <w:style w:type="character" w:customStyle="1" w:styleId="BodyTextIndentChar">
    <w:name w:val="Body Text Indent Char"/>
    <w:link w:val="BodyTextIndent"/>
    <w:semiHidden/>
    <w:rPr>
      <w:rFonts w:eastAsia="Times New Roman"/>
      <w:sz w:val="22"/>
      <w:szCs w:val="24"/>
      <w:lang w:eastAsia="en-US"/>
    </w:rPr>
  </w:style>
  <w:style w:type="character" w:customStyle="1" w:styleId="CommentTextChar">
    <w:name w:val="Comment Text Char"/>
    <w:link w:val="CommentText"/>
    <w:semiHidden/>
    <w:rPr>
      <w:rFonts w:eastAsia="Times New Roman"/>
      <w:sz w:val="22"/>
      <w:lang w:eastAsia="en-US"/>
    </w:rPr>
  </w:style>
  <w:style w:type="paragraph" w:customStyle="1" w:styleId="Schedule2">
    <w:name w:val="Schedule_2"/>
    <w:basedOn w:val="Normal"/>
    <w:next w:val="Normal"/>
    <w:uiPriority w:val="99"/>
    <w:pPr>
      <w:keepNext/>
      <w:outlineLvl w:val="1"/>
    </w:pPr>
    <w:rPr>
      <w:rFonts w:ascii="Arial" w:hAnsi="Arial"/>
      <w:b/>
      <w:sz w:val="24"/>
    </w:rPr>
  </w:style>
  <w:style w:type="paragraph" w:customStyle="1" w:styleId="Schedule3">
    <w:name w:val="Schedule_3"/>
    <w:basedOn w:val="Normal"/>
    <w:uiPriority w:val="99"/>
    <w:pPr>
      <w:outlineLvl w:val="2"/>
    </w:pPr>
  </w:style>
  <w:style w:type="paragraph" w:customStyle="1" w:styleId="Schedule4">
    <w:name w:val="Schedule_4"/>
    <w:basedOn w:val="Normal"/>
    <w:uiPriority w:val="99"/>
    <w:pPr>
      <w:outlineLvl w:val="3"/>
    </w:pPr>
  </w:style>
  <w:style w:type="paragraph" w:customStyle="1" w:styleId="Schedule5">
    <w:name w:val="Schedule_5"/>
    <w:basedOn w:val="Normal"/>
    <w:uiPriority w:val="99"/>
    <w:pPr>
      <w:outlineLvl w:val="5"/>
    </w:pPr>
  </w:style>
  <w:style w:type="paragraph" w:customStyle="1" w:styleId="Schedule6">
    <w:name w:val="Schedule_6"/>
    <w:basedOn w:val="Normal"/>
    <w:uiPriority w:val="99"/>
    <w:pPr>
      <w:outlineLvl w:val="6"/>
    </w:pPr>
  </w:style>
  <w:style w:type="paragraph" w:customStyle="1" w:styleId="Schedule7">
    <w:name w:val="Schedule_7"/>
    <w:basedOn w:val="Normal"/>
    <w:uiPriority w:val="99"/>
    <w:pPr>
      <w:outlineLvl w:val="7"/>
    </w:pPr>
  </w:style>
  <w:style w:type="paragraph" w:customStyle="1" w:styleId="Schedule8">
    <w:name w:val="Schedule_8"/>
    <w:basedOn w:val="Normal"/>
    <w:uiPriority w:val="99"/>
    <w:pPr>
      <w:outlineLvl w:val="8"/>
    </w:pPr>
  </w:style>
  <w:style w:type="paragraph" w:customStyle="1" w:styleId="Schedule9">
    <w:name w:val="Schedule_9"/>
    <w:basedOn w:val="Normal"/>
    <w:next w:val="Schedule8"/>
    <w:pPr>
      <w:pageBreakBefore/>
      <w:jc w:val="center"/>
    </w:pPr>
    <w:rPr>
      <w:rFonts w:ascii="Times New Roman Bold" w:hAnsi="Times New Roman Bold"/>
      <w:b/>
      <w:caps/>
    </w:rPr>
  </w:style>
  <w:style w:type="paragraph" w:customStyle="1" w:styleId="ScheduleHeading">
    <w:name w:val="Schedule Heading"/>
    <w:basedOn w:val="Normal"/>
    <w:next w:val="Normal"/>
    <w:pPr>
      <w:pageBreakBefore/>
      <w:outlineLvl w:val="0"/>
    </w:pPr>
    <w:rPr>
      <w:rFonts w:ascii="Arial" w:hAnsi="Arial"/>
      <w:b/>
      <w:sz w:val="24"/>
    </w:rPr>
  </w:style>
  <w:style w:type="paragraph" w:customStyle="1" w:styleId="CUNumber1">
    <w:name w:val="CU_Number1"/>
    <w:basedOn w:val="Normal"/>
    <w:pPr>
      <w:outlineLvl w:val="0"/>
    </w:pPr>
  </w:style>
  <w:style w:type="paragraph" w:customStyle="1" w:styleId="CUNumber5">
    <w:name w:val="CU_Number5"/>
    <w:basedOn w:val="Normal"/>
    <w:pPr>
      <w:tabs>
        <w:tab w:val="num" w:pos="2891"/>
      </w:tabs>
      <w:ind w:left="2891" w:hanging="963"/>
      <w:outlineLvl w:val="4"/>
    </w:pPr>
  </w:style>
  <w:style w:type="paragraph" w:customStyle="1" w:styleId="CUNumber6">
    <w:name w:val="CU_Number6"/>
    <w:basedOn w:val="Normal"/>
    <w:pPr>
      <w:tabs>
        <w:tab w:val="num" w:pos="3855"/>
      </w:tabs>
      <w:ind w:left="3855" w:hanging="964"/>
      <w:outlineLvl w:val="5"/>
    </w:pPr>
  </w:style>
  <w:style w:type="paragraph" w:customStyle="1" w:styleId="CUNumber7">
    <w:name w:val="CU_Number7"/>
    <w:basedOn w:val="Normal"/>
    <w:pPr>
      <w:tabs>
        <w:tab w:val="num" w:pos="1928"/>
        <w:tab w:val="num" w:pos="4819"/>
      </w:tabs>
      <w:ind w:left="4819" w:hanging="964"/>
      <w:outlineLvl w:val="6"/>
    </w:pPr>
  </w:style>
  <w:style w:type="paragraph" w:customStyle="1" w:styleId="CUNumber8">
    <w:name w:val="CU_Number8"/>
    <w:basedOn w:val="Normal"/>
    <w:pPr>
      <w:tabs>
        <w:tab w:val="num" w:pos="2892"/>
        <w:tab w:val="num" w:pos="5783"/>
      </w:tabs>
      <w:ind w:left="5783" w:hanging="964"/>
      <w:outlineLvl w:val="7"/>
    </w:pPr>
  </w:style>
  <w:style w:type="paragraph" w:customStyle="1" w:styleId="DefCaption">
    <w:name w:val="Def_Caption"/>
    <w:basedOn w:val="Normal"/>
    <w:next w:val="Normal"/>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CUNumber2">
    <w:name w:val="CU_Number2"/>
    <w:basedOn w:val="Normal"/>
    <w:pPr>
      <w:tabs>
        <w:tab w:val="num" w:pos="964"/>
      </w:tabs>
      <w:ind w:left="964" w:hanging="964"/>
      <w:outlineLvl w:val="1"/>
    </w:pPr>
  </w:style>
  <w:style w:type="paragraph" w:customStyle="1" w:styleId="CUNumber3">
    <w:name w:val="CU_Number3"/>
    <w:basedOn w:val="Normal"/>
    <w:link w:val="CUNumber3Char"/>
    <w:pPr>
      <w:tabs>
        <w:tab w:val="num" w:pos="1928"/>
      </w:tabs>
      <w:ind w:left="1928" w:hanging="964"/>
      <w:outlineLvl w:val="2"/>
    </w:pPr>
  </w:style>
  <w:style w:type="paragraph" w:customStyle="1" w:styleId="CUNumber4">
    <w:name w:val="CU_Number4"/>
    <w:basedOn w:val="Normal"/>
    <w:pPr>
      <w:tabs>
        <w:tab w:val="num" w:pos="2891"/>
      </w:tabs>
      <w:ind w:left="2891" w:hanging="963"/>
      <w:outlineLvl w:val="3"/>
    </w:pPr>
  </w:style>
  <w:style w:type="numbering" w:customStyle="1" w:styleId="CUHeading">
    <w:name w:val="CU_Heading"/>
    <w:uiPriority w:val="99"/>
    <w:pPr>
      <w:numPr>
        <w:numId w:val="2"/>
      </w:numPr>
    </w:pPr>
  </w:style>
  <w:style w:type="character" w:customStyle="1" w:styleId="DefenceHeading4Char">
    <w:name w:val="DefenceHeading 4 Char"/>
    <w:link w:val="DefenceHeading4"/>
    <w:locked/>
    <w:rPr>
      <w:rFonts w:eastAsia="Times New Roman"/>
      <w:lang w:eastAsia="en-US"/>
    </w:rPr>
  </w:style>
  <w:style w:type="character" w:customStyle="1" w:styleId="DefenceHeading1Char">
    <w:name w:val="DefenceHeading 1 Char"/>
    <w:link w:val="DefenceHeading1"/>
    <w:locked/>
    <w:rPr>
      <w:rFonts w:ascii="Arial Bold" w:eastAsia="Times New Roman" w:hAnsi="Arial Bold" w:cs="Tahoma"/>
      <w:b/>
      <w:caps/>
      <w:sz w:val="22"/>
      <w:szCs w:val="22"/>
      <w:lang w:eastAsia="en-US"/>
    </w:rPr>
  </w:style>
  <w:style w:type="character" w:customStyle="1" w:styleId="DefenceHeading3Char">
    <w:name w:val="DefenceHeading 3 Char"/>
    <w:link w:val="DefenceHeading3"/>
    <w:locked/>
    <w:rPr>
      <w:rFonts w:eastAsia="Times New Roman" w:cs="Arial"/>
      <w:bCs/>
      <w:szCs w:val="26"/>
      <w:lang w:eastAsia="en-US"/>
    </w:rPr>
  </w:style>
  <w:style w:type="character" w:customStyle="1" w:styleId="DefenceHeading5Char">
    <w:name w:val="DefenceHeading 5 Char"/>
    <w:link w:val="DefenceHeading5"/>
    <w:locked/>
    <w:rPr>
      <w:rFonts w:eastAsia="Times New Roman"/>
      <w:bCs/>
      <w:iCs/>
      <w:szCs w:val="26"/>
      <w:lang w:eastAsia="en-US"/>
    </w:rPr>
  </w:style>
  <w:style w:type="paragraph" w:customStyle="1" w:styleId="DefenceHeadingNoTOC1">
    <w:name w:val="DefenceHeading No TOC 1"/>
    <w:qFormat/>
    <w:rsid w:val="00F30444"/>
    <w:pPr>
      <w:keepNext/>
      <w:numPr>
        <w:numId w:val="65"/>
      </w:numPr>
      <w:spacing w:after="220"/>
    </w:pPr>
    <w:rPr>
      <w:rFonts w:ascii="Arial" w:eastAsia="Times New Roman" w:hAnsi="Arial"/>
      <w:b/>
      <w:sz w:val="22"/>
      <w:lang w:eastAsia="en-US"/>
    </w:rPr>
  </w:style>
  <w:style w:type="paragraph" w:customStyle="1" w:styleId="DefenceHeadingNoTOC2">
    <w:name w:val="DefenceHeading No TOC 2"/>
    <w:qFormat/>
    <w:rsid w:val="00F30444"/>
    <w:pPr>
      <w:keepNext/>
      <w:numPr>
        <w:ilvl w:val="1"/>
        <w:numId w:val="65"/>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F30444"/>
    <w:pPr>
      <w:numPr>
        <w:ilvl w:val="2"/>
        <w:numId w:val="65"/>
      </w:numPr>
    </w:pPr>
  </w:style>
  <w:style w:type="paragraph" w:customStyle="1" w:styleId="DefenceHeadingNoTOC4">
    <w:name w:val="DefenceHeading No TOC 4"/>
    <w:basedOn w:val="DefenceNormal"/>
    <w:qFormat/>
    <w:rsid w:val="00F30444"/>
    <w:pPr>
      <w:numPr>
        <w:ilvl w:val="3"/>
        <w:numId w:val="65"/>
      </w:numPr>
    </w:pPr>
  </w:style>
  <w:style w:type="paragraph" w:customStyle="1" w:styleId="DefenceHeadingNoTOC5">
    <w:name w:val="DefenceHeading No TOC 5"/>
    <w:basedOn w:val="DefenceNormal"/>
    <w:qFormat/>
    <w:rsid w:val="00F30444"/>
    <w:pPr>
      <w:numPr>
        <w:ilvl w:val="4"/>
        <w:numId w:val="65"/>
      </w:numPr>
    </w:pPr>
  </w:style>
  <w:style w:type="paragraph" w:customStyle="1" w:styleId="DefenceHeadingNoTOC6">
    <w:name w:val="DefenceHeading No TOC 6"/>
    <w:basedOn w:val="DefenceNormal"/>
    <w:qFormat/>
    <w:rsid w:val="00F30444"/>
    <w:pPr>
      <w:numPr>
        <w:ilvl w:val="5"/>
        <w:numId w:val="65"/>
      </w:numPr>
    </w:pPr>
  </w:style>
  <w:style w:type="paragraph" w:customStyle="1" w:styleId="DefenceHeadingNoTOC7">
    <w:name w:val="DefenceHeading No TOC 7"/>
    <w:basedOn w:val="DefenceNormal"/>
    <w:qFormat/>
    <w:rsid w:val="00F30444"/>
    <w:pPr>
      <w:numPr>
        <w:ilvl w:val="6"/>
        <w:numId w:val="65"/>
      </w:numPr>
    </w:pPr>
  </w:style>
  <w:style w:type="paragraph" w:customStyle="1" w:styleId="DefenceHeadingNoTOC8">
    <w:name w:val="DefenceHeading No TOC 8"/>
    <w:basedOn w:val="DefenceNormal"/>
    <w:qFormat/>
    <w:rsid w:val="00F30444"/>
    <w:pPr>
      <w:numPr>
        <w:ilvl w:val="7"/>
        <w:numId w:val="65"/>
      </w:numPr>
    </w:pPr>
  </w:style>
  <w:style w:type="numbering" w:customStyle="1" w:styleId="DefenceHeadingNoTOC">
    <w:name w:val="DefenceHeadingNoTOC"/>
    <w:pPr>
      <w:numPr>
        <w:numId w:val="13"/>
      </w:numPr>
    </w:pPr>
  </w:style>
  <w:style w:type="paragraph" w:styleId="ListParagraph">
    <w:name w:val="List Paragraph"/>
    <w:basedOn w:val="Normal"/>
    <w:uiPriority w:val="34"/>
    <w:qFormat/>
    <w:pPr>
      <w:ind w:left="964"/>
    </w:pPr>
  </w:style>
  <w:style w:type="character" w:customStyle="1" w:styleId="DefenceNormalChar">
    <w:name w:val="DefenceNormal Char"/>
    <w:link w:val="DefenceNormal"/>
    <w:locked/>
    <w:rPr>
      <w:rFonts w:eastAsia="Times New Roman"/>
      <w:lang w:eastAsia="en-US"/>
    </w:rPr>
  </w:style>
  <w:style w:type="numbering" w:customStyle="1" w:styleId="CUIndent1">
    <w:name w:val="CU_Indent1"/>
    <w:uiPriority w:val="99"/>
    <w:pPr>
      <w:numPr>
        <w:numId w:val="3"/>
      </w:numPr>
    </w:pPr>
  </w:style>
  <w:style w:type="paragraph" w:customStyle="1" w:styleId="IndentParaLevel1">
    <w:name w:val="IndentParaLevel1"/>
    <w:basedOn w:val="Normal"/>
    <w:link w:val="IndentParaLevel1Char"/>
    <w:pPr>
      <w:widowControl w:val="0"/>
      <w:ind w:left="964"/>
    </w:p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styleId="Index1">
    <w:name w:val="index 1"/>
    <w:basedOn w:val="Normal"/>
    <w:next w:val="Normal"/>
    <w:autoRedefine/>
    <w:pPr>
      <w:ind w:left="964" w:hanging="964"/>
    </w:pPr>
    <w:rPr>
      <w:b/>
    </w:rPr>
  </w:style>
  <w:style w:type="paragraph" w:customStyle="1" w:styleId="Recital">
    <w:name w:val="Recital"/>
    <w:basedOn w:val="Normal"/>
    <w:pPr>
      <w:ind w:left="964" w:hanging="964"/>
    </w:pPr>
  </w:style>
  <w:style w:type="paragraph" w:customStyle="1" w:styleId="TitleOther">
    <w:name w:val="Title_Other"/>
    <w:basedOn w:val="Normal"/>
    <w:rPr>
      <w:rFonts w:cs="Arial"/>
      <w:b/>
      <w:bCs/>
      <w:sz w:val="28"/>
      <w:szCs w:val="32"/>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style>
  <w:style w:type="paragraph" w:customStyle="1" w:styleId="CUAddress">
    <w:name w:val="CU_Address"/>
    <w:basedOn w:val="Normal"/>
    <w:pPr>
      <w:spacing w:after="0"/>
    </w:pPr>
    <w:rPr>
      <w:sz w:val="18"/>
    </w:rPr>
  </w:style>
  <w:style w:type="paragraph" w:customStyle="1" w:styleId="ListNumber6">
    <w:name w:val="List Number 6"/>
    <w:basedOn w:val="Normal"/>
    <w:semiHidden/>
    <w:pPr>
      <w:tabs>
        <w:tab w:val="num" w:pos="5783"/>
      </w:tabs>
      <w:ind w:left="5783" w:hanging="963"/>
    </w:pPr>
    <w:rPr>
      <w:sz w:val="22"/>
    </w:rPr>
  </w:style>
  <w:style w:type="paragraph" w:styleId="BodyTextIndent3">
    <w:name w:val="Body Text Indent 3"/>
    <w:basedOn w:val="Normal"/>
    <w:link w:val="BodyTextIndent3Char"/>
    <w:pPr>
      <w:autoSpaceDE w:val="0"/>
      <w:autoSpaceDN w:val="0"/>
      <w:spacing w:after="0"/>
      <w:ind w:left="2835" w:hanging="850"/>
    </w:pPr>
    <w:rPr>
      <w:rFonts w:ascii="Times" w:hAnsi="Times"/>
    </w:rPr>
  </w:style>
  <w:style w:type="character" w:customStyle="1" w:styleId="BodyTextIndent3Char">
    <w:name w:val="Body Text Indent 3 Char"/>
    <w:link w:val="BodyTextIndent3"/>
    <w:rPr>
      <w:rFonts w:ascii="Times" w:eastAsia="Times New Roman" w:hAnsi="Times"/>
      <w:szCs w:val="24"/>
      <w:lang w:eastAsia="en-US"/>
    </w:rPr>
  </w:style>
  <w:style w:type="paragraph" w:customStyle="1" w:styleId="Level3">
    <w:name w:val="Level 3"/>
    <w:basedOn w:val="IndentParaLevel1"/>
    <w:rPr>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sz w:val="22"/>
      <w:lang w:eastAsia="en-US"/>
    </w:rPr>
  </w:style>
  <w:style w:type="paragraph" w:styleId="Revision">
    <w:name w:val="Revision"/>
    <w:hidden/>
    <w:uiPriority w:val="99"/>
    <w:semiHidden/>
    <w:rPr>
      <w:rFonts w:eastAsia="Times New Roman"/>
      <w:szCs w:val="24"/>
      <w:lang w:eastAsia="en-US"/>
    </w:rPr>
  </w:style>
  <w:style w:type="character" w:customStyle="1" w:styleId="FooterChar">
    <w:name w:val="Footer Char"/>
    <w:link w:val="Footer"/>
    <w:locked/>
    <w:rPr>
      <w:rFonts w:eastAsia="Times New Roman"/>
      <w:snapToGrid w:val="0"/>
      <w:sz w:val="18"/>
      <w:lang w:eastAsia="en-US"/>
    </w:rPr>
  </w:style>
  <w:style w:type="character" w:customStyle="1" w:styleId="FootnoteTextChar">
    <w:name w:val="Footnote Text Char"/>
    <w:link w:val="FootnoteText"/>
    <w:locked/>
    <w:rPr>
      <w:rFonts w:eastAsia="Times New Roman"/>
      <w:lang w:eastAsia="en-US"/>
    </w:rPr>
  </w:style>
  <w:style w:type="paragraph" w:customStyle="1" w:styleId="AttachmentHeading">
    <w:name w:val="Attachment Heading"/>
    <w:basedOn w:val="Normal"/>
    <w:next w:val="Normal"/>
    <w:pPr>
      <w:pageBreakBefore/>
      <w:numPr>
        <w:numId w:val="4"/>
      </w:numPr>
    </w:pPr>
    <w:rPr>
      <w:rFonts w:ascii="Arial" w:hAnsi="Arial"/>
      <w:b/>
      <w:sz w:val="24"/>
      <w:szCs w:val="22"/>
    </w:rPr>
  </w:style>
  <w:style w:type="paragraph" w:customStyle="1" w:styleId="Commentary">
    <w:name w:val="Commentary"/>
    <w:basedOn w:val="IndentParaLevel1"/>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CULtrAddress">
    <w:name w:val="CU_LtrAddress"/>
    <w:basedOn w:val="Normal"/>
    <w:semiHidden/>
    <w:pPr>
      <w:widowControl w:val="0"/>
      <w:spacing w:after="100"/>
    </w:pPr>
    <w:rPr>
      <w:sz w:val="18"/>
      <w:lang w:bidi="he-IL"/>
    </w:rPr>
  </w:style>
  <w:style w:type="paragraph" w:customStyle="1" w:styleId="ExhibitHeading">
    <w:name w:val="Exhibit Heading"/>
    <w:basedOn w:val="Normal"/>
    <w:next w:val="Normal"/>
    <w:uiPriority w:val="99"/>
    <w:pPr>
      <w:pageBreakBefore/>
      <w:numPr>
        <w:numId w:val="5"/>
      </w:numPr>
      <w:tabs>
        <w:tab w:val="num" w:pos="964"/>
      </w:tabs>
      <w:ind w:left="964" w:hanging="964"/>
    </w:pPr>
    <w:rPr>
      <w:rFonts w:ascii="Arial" w:hAnsi="Arial"/>
      <w:b/>
      <w:sz w:val="24"/>
    </w:rPr>
  </w:style>
  <w:style w:type="character" w:customStyle="1" w:styleId="IDDVariableMarker">
    <w:name w:val="IDDVariableMarker"/>
    <w:rPr>
      <w:b/>
      <w:sz w:val="18"/>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character" w:customStyle="1" w:styleId="DefenceSchedule1Char">
    <w:name w:val="DefenceSchedule1 Char"/>
    <w:link w:val="DefenceSchedule1"/>
    <w:rPr>
      <w:rFonts w:eastAsia="Times New Roman"/>
      <w:lang w:eastAsia="en-US"/>
    </w:rPr>
  </w:style>
  <w:style w:type="paragraph" w:customStyle="1" w:styleId="Style1">
    <w:name w:val="Style 1"/>
    <w:basedOn w:val="Normal"/>
    <w:pPr>
      <w:widowControl w:val="0"/>
      <w:autoSpaceDE w:val="0"/>
      <w:autoSpaceDN w:val="0"/>
      <w:adjustRightInd w:val="0"/>
      <w:spacing w:after="0"/>
    </w:pPr>
    <w:rPr>
      <w:sz w:val="24"/>
      <w:lang w:val="en-US"/>
    </w:rPr>
  </w:style>
  <w:style w:type="character" w:customStyle="1" w:styleId="CUNumber3Char">
    <w:name w:val="CU_Number3 Char"/>
    <w:link w:val="CUNumber3"/>
    <w:rPr>
      <w:rFonts w:eastAsia="Times New Roman"/>
      <w:szCs w:val="24"/>
      <w:lang w:eastAsia="en-US"/>
    </w:rPr>
  </w:style>
  <w:style w:type="table" w:customStyle="1" w:styleId="TableGrid1">
    <w:name w:val="Table Grid1"/>
    <w:basedOn w:val="TableNormal"/>
    <w:next w:val="TableGrid"/>
    <w:uiPriority w:val="5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Pr>
      <w:rFonts w:eastAsia="Times New Roman"/>
      <w:lang w:eastAsia="en-US"/>
    </w:rPr>
  </w:style>
  <w:style w:type="numbering" w:customStyle="1" w:styleId="CUIndent">
    <w:name w:val="CU_Indent"/>
    <w:uiPriority w:val="99"/>
    <w:pPr>
      <w:numPr>
        <w:numId w:val="6"/>
      </w:numPr>
    </w:pPr>
  </w:style>
  <w:style w:type="table" w:customStyle="1" w:styleId="TableGrid2">
    <w:name w:val="Table Grid2"/>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character" w:customStyle="1" w:styleId="Heading1Char">
    <w:name w:val="Heading 1 Char"/>
    <w:link w:val="Heading1"/>
    <w:rPr>
      <w:rFonts w:ascii="Arial Bold" w:eastAsia="Times New Roman" w:hAnsi="Arial Bold" w:cs="Tahoma"/>
      <w:b/>
      <w:caps/>
      <w:sz w:val="22"/>
      <w:szCs w:val="22"/>
      <w:lang w:eastAsia="en-US"/>
    </w:rPr>
  </w:style>
  <w:style w:type="character" w:customStyle="1" w:styleId="Heading2Char">
    <w:name w:val="Heading 2 Char"/>
    <w:link w:val="Heading2"/>
    <w:rPr>
      <w:rFonts w:ascii="Arial" w:eastAsia="Times New Roman" w:hAnsi="Arial"/>
      <w:b/>
      <w:bCs/>
      <w:iCs/>
      <w:sz w:val="22"/>
      <w:szCs w:val="28"/>
      <w:lang w:eastAsia="en-US"/>
    </w:rPr>
  </w:style>
  <w:style w:type="character" w:customStyle="1" w:styleId="Heading3Char">
    <w:name w:val="Heading 3 Char"/>
    <w:link w:val="Heading3"/>
    <w:rPr>
      <w:rFonts w:eastAsia="Times New Roman"/>
      <w:szCs w:val="24"/>
      <w:lang w:eastAsia="en-US"/>
    </w:rPr>
  </w:style>
  <w:style w:type="character" w:customStyle="1" w:styleId="Heading4Char">
    <w:name w:val="Heading 4 Char"/>
    <w:link w:val="Heading4"/>
    <w:rPr>
      <w:rFonts w:eastAsia="Times New Roman"/>
      <w:szCs w:val="24"/>
      <w:lang w:eastAsia="en-US"/>
    </w:rPr>
  </w:style>
  <w:style w:type="character" w:customStyle="1" w:styleId="Heading5Char">
    <w:name w:val="Heading 5 Char"/>
    <w:link w:val="Heading5"/>
    <w:rPr>
      <w:rFonts w:eastAsia="Times New Roman"/>
      <w:bCs/>
      <w:iCs/>
      <w:szCs w:val="26"/>
      <w:lang w:eastAsia="en-US"/>
    </w:rPr>
  </w:style>
  <w:style w:type="character" w:customStyle="1" w:styleId="Heading6Char">
    <w:name w:val="Heading 6 Char"/>
    <w:link w:val="Heading6"/>
    <w:rPr>
      <w:rFonts w:eastAsia="Times New Roman"/>
      <w:szCs w:val="24"/>
      <w:lang w:eastAsia="en-US"/>
    </w:rPr>
  </w:style>
  <w:style w:type="character" w:customStyle="1" w:styleId="Heading7Char">
    <w:name w:val="Heading 7 Char"/>
    <w:link w:val="Heading7"/>
    <w:rPr>
      <w:rFonts w:eastAsia="Times New Roman"/>
      <w:szCs w:val="24"/>
      <w:lang w:eastAsia="en-US"/>
    </w:rPr>
  </w:style>
  <w:style w:type="character" w:customStyle="1" w:styleId="Heading8Char">
    <w:name w:val="Heading 8 Char"/>
    <w:link w:val="Heading8"/>
    <w:rPr>
      <w:rFonts w:eastAsia="Times New Roman"/>
      <w:szCs w:val="24"/>
      <w:lang w:eastAsia="en-US"/>
    </w:rPr>
  </w:style>
  <w:style w:type="character" w:customStyle="1" w:styleId="Heading9Char">
    <w:name w:val="Heading 9 Char"/>
    <w:link w:val="Heading9"/>
    <w:rPr>
      <w:rFonts w:eastAsia="Times New Roman"/>
      <w:caps/>
      <w:szCs w:val="24"/>
      <w:lang w:eastAsia="en-US"/>
    </w:rPr>
  </w:style>
  <w:style w:type="character" w:customStyle="1" w:styleId="HeaderChar">
    <w:name w:val="Header Char"/>
    <w:link w:val="Header"/>
    <w:rPr>
      <w:rFonts w:eastAsia="Times New Roman"/>
      <w:snapToGrid w:val="0"/>
      <w:lang w:eastAsia="en-US"/>
    </w:rPr>
  </w:style>
  <w:style w:type="character" w:customStyle="1" w:styleId="SubtitleChar">
    <w:name w:val="Subtitle Char"/>
    <w:link w:val="Subtitle"/>
    <w:rPr>
      <w:rFonts w:ascii="Arial" w:eastAsia="Times New Roman" w:hAnsi="Arial" w:cs="Arial"/>
      <w:b/>
      <w:sz w:val="24"/>
      <w:szCs w:val="24"/>
      <w:lang w:eastAsia="en-US"/>
    </w:rPr>
  </w:style>
  <w:style w:type="character" w:customStyle="1" w:styleId="TitleChar">
    <w:name w:val="Title Char"/>
    <w:link w:val="Title"/>
    <w:rPr>
      <w:rFonts w:ascii="Arial" w:eastAsia="Times New Roman" w:hAnsi="Arial" w:cs="Arial"/>
      <w:b/>
      <w:bCs/>
      <w:sz w:val="28"/>
      <w:szCs w:val="32"/>
      <w:lang w:eastAsia="en-US"/>
    </w:rPr>
  </w:style>
  <w:style w:type="table" w:customStyle="1" w:styleId="TableGrid4">
    <w:name w:val="Table Grid4"/>
    <w:basedOn w:val="TableNormal"/>
    <w:next w:val="TableGri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Pr>
      <w:rFonts w:eastAsia="Times New Roman"/>
      <w:lang w:eastAsia="en-US"/>
    </w:rPr>
  </w:style>
  <w:style w:type="character" w:customStyle="1" w:styleId="DocumentMapChar">
    <w:name w:val="Document Map Char"/>
    <w:link w:val="DocumentMap"/>
    <w:semiHidden/>
    <w:rPr>
      <w:rFonts w:ascii="Tahoma" w:eastAsia="Times New Roman" w:hAnsi="Tahoma" w:cs="Tahoma"/>
      <w:szCs w:val="24"/>
      <w:shd w:val="clear" w:color="auto" w:fill="000080"/>
      <w:lang w:eastAsia="en-US"/>
    </w:rPr>
  </w:style>
  <w:style w:type="character" w:customStyle="1" w:styleId="BalloonTextChar">
    <w:name w:val="Balloon Text Char"/>
    <w:link w:val="BalloonText"/>
    <w:rPr>
      <w:rFonts w:ascii="Tahoma" w:eastAsia="Times New Roman" w:hAnsi="Tahoma" w:cs="Tahoma"/>
      <w:sz w:val="16"/>
      <w:szCs w:val="16"/>
      <w:lang w:eastAsia="en-US"/>
    </w:rPr>
  </w:style>
  <w:style w:type="table" w:customStyle="1" w:styleId="TableGrid11">
    <w:name w:val="Table Grid11"/>
    <w:basedOn w:val="TableNormal"/>
    <w:next w:val="TableGrid"/>
    <w:uiPriority w:val="5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sz w:val="24"/>
      <w:lang w:eastAsia="en-AU"/>
    </w:rPr>
  </w:style>
  <w:style w:type="character" w:customStyle="1" w:styleId="DeltaViewInsertion">
    <w:name w:val="DeltaView Insertion"/>
    <w:uiPriority w:val="99"/>
    <w:rPr>
      <w:color w:val="0000FF"/>
      <w:u w:val="double"/>
    </w:rPr>
  </w:style>
  <w:style w:type="numbering" w:customStyle="1" w:styleId="DefenceHeadingNoTOC10">
    <w:name w:val="DefenceHeadingNoTOC1"/>
  </w:style>
  <w:style w:type="numbering" w:customStyle="1" w:styleId="CUIndent2">
    <w:name w:val="CU_Indent2"/>
    <w:uiPriority w:val="99"/>
  </w:style>
  <w:style w:type="numbering" w:customStyle="1" w:styleId="CUIndent11">
    <w:name w:val="CU_Indent11"/>
    <w:uiPriority w:val="99"/>
  </w:style>
  <w:style w:type="character" w:styleId="Strong">
    <w:name w:val="Strong"/>
    <w:uiPriority w:val="22"/>
    <w:qFormat/>
    <w:rPr>
      <w:b/>
      <w:bCs/>
    </w:rPr>
  </w:style>
  <w:style w:type="numbering" w:customStyle="1" w:styleId="DefenceHeadingNoTOC20">
    <w:name w:val="DefenceHeadingNoTOC2"/>
  </w:style>
  <w:style w:type="character" w:customStyle="1" w:styleId="TableTextChar">
    <w:name w:val="TableText Char"/>
    <w:link w:val="TableText"/>
    <w:uiPriority w:val="99"/>
    <w:rPr>
      <w:rFonts w:eastAsia="Times New Roman"/>
      <w:lang w:eastAsia="en-US"/>
    </w:rPr>
  </w:style>
  <w:style w:type="numbering" w:customStyle="1" w:styleId="DefenceListBullet">
    <w:name w:val="Defence List Bullet"/>
    <w:pPr>
      <w:numPr>
        <w:numId w:val="9"/>
      </w:numPr>
    </w:pPr>
  </w:style>
  <w:style w:type="numbering" w:customStyle="1" w:styleId="DefenceDefinition">
    <w:name w:val="Defence Definition"/>
    <w:pPr>
      <w:numPr>
        <w:numId w:val="14"/>
      </w:numPr>
    </w:pPr>
  </w:style>
  <w:style w:type="numbering" w:customStyle="1" w:styleId="DefenceHeading">
    <w:name w:val="DefenceHeading"/>
    <w:pPr>
      <w:numPr>
        <w:numId w:val="99"/>
      </w:numPr>
    </w:pPr>
  </w:style>
  <w:style w:type="numbering" w:customStyle="1" w:styleId="DefenceHeadingNoTOC0">
    <w:name w:val="DefenceHeading NoTOC"/>
    <w:pPr>
      <w:numPr>
        <w:numId w:val="11"/>
      </w:numPr>
    </w:pPr>
  </w:style>
  <w:style w:type="numbering" w:customStyle="1" w:styleId="DefenceSchedule">
    <w:name w:val="DefenceSchedule"/>
    <w:pPr>
      <w:numPr>
        <w:numId w:val="12"/>
      </w:numPr>
    </w:pPr>
  </w:style>
  <w:style w:type="paragraph" w:customStyle="1" w:styleId="COTCOCLV2-ASDEFCON">
    <w:name w:val="COT/COC LV2 - ASDEFCON"/>
    <w:basedOn w:val="Normal"/>
    <w:next w:val="COTCOCLV3-ASDEFCON"/>
    <w:rsid w:val="004F2430"/>
    <w:pPr>
      <w:keepNext/>
      <w:keepLines/>
      <w:numPr>
        <w:ilvl w:val="1"/>
        <w:numId w:val="18"/>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F2430"/>
    <w:pPr>
      <w:numPr>
        <w:ilvl w:val="2"/>
        <w:numId w:val="18"/>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F2430"/>
    <w:pPr>
      <w:keepNext/>
      <w:keepLines/>
      <w:numPr>
        <w:numId w:val="18"/>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4F2430"/>
    <w:pPr>
      <w:numPr>
        <w:ilvl w:val="3"/>
        <w:numId w:val="18"/>
      </w:numPr>
      <w:spacing w:after="120"/>
      <w:jc w:val="both"/>
    </w:pPr>
    <w:rPr>
      <w:rFonts w:ascii="Arial" w:hAnsi="Arial"/>
      <w:color w:val="000000"/>
      <w:szCs w:val="40"/>
      <w:lang w:eastAsia="en-AU"/>
    </w:rPr>
  </w:style>
  <w:style w:type="paragraph" w:customStyle="1" w:styleId="COTCOCLV5-ASDEFCON">
    <w:name w:val="COT/COC LV5 - ASDEFCON"/>
    <w:basedOn w:val="Normal"/>
    <w:rsid w:val="004F2430"/>
    <w:pPr>
      <w:numPr>
        <w:ilvl w:val="4"/>
        <w:numId w:val="18"/>
      </w:numPr>
      <w:spacing w:after="120"/>
      <w:jc w:val="both"/>
    </w:pPr>
    <w:rPr>
      <w:rFonts w:ascii="Arial" w:hAnsi="Arial"/>
      <w:color w:val="000000"/>
      <w:szCs w:val="40"/>
      <w:lang w:eastAsia="en-AU"/>
    </w:rPr>
  </w:style>
  <w:style w:type="paragraph" w:customStyle="1" w:styleId="COTCOCLV6-ASDEFCON">
    <w:name w:val="COT/COC LV6 - ASDEFCON"/>
    <w:basedOn w:val="Normal"/>
    <w:rsid w:val="004F2430"/>
    <w:pPr>
      <w:keepLines/>
      <w:numPr>
        <w:ilvl w:val="5"/>
        <w:numId w:val="18"/>
      </w:numPr>
      <w:spacing w:after="120"/>
      <w:jc w:val="both"/>
    </w:pPr>
    <w:rPr>
      <w:rFonts w:ascii="Arial" w:hAnsi="Arial"/>
      <w:color w:val="000000"/>
      <w:szCs w:val="40"/>
      <w:lang w:eastAsia="en-AU"/>
    </w:rPr>
  </w:style>
  <w:style w:type="character" w:customStyle="1" w:styleId="IndentParaLevel1Char">
    <w:name w:val="IndentParaLevel1 Char"/>
    <w:link w:val="IndentParaLevel1"/>
    <w:rsid w:val="00776423"/>
    <w:rPr>
      <w:rFonts w:eastAsia="Times New Roman"/>
      <w:szCs w:val="24"/>
      <w:lang w:eastAsia="en-US"/>
    </w:rPr>
  </w:style>
  <w:style w:type="character" w:customStyle="1" w:styleId="DefenceSchedule3Char">
    <w:name w:val="DefenceSchedule3 Char"/>
    <w:link w:val="DefenceSchedule3"/>
    <w:rsid w:val="007E3B10"/>
    <w:rPr>
      <w:rFonts w:eastAsia="Times New Roman"/>
      <w:lang w:eastAsia="en-US"/>
    </w:rPr>
  </w:style>
  <w:style w:type="character" w:styleId="UnresolvedMention">
    <w:name w:val="Unresolved Mention"/>
    <w:basedOn w:val="DefaultParagraphFont"/>
    <w:uiPriority w:val="99"/>
    <w:semiHidden/>
    <w:unhideWhenUsed/>
    <w:rsid w:val="00897D5F"/>
    <w:rPr>
      <w:color w:val="605E5C"/>
      <w:shd w:val="clear" w:color="auto" w:fill="E1DFDD"/>
    </w:rPr>
  </w:style>
  <w:style w:type="paragraph" w:customStyle="1" w:styleId="DEFENCEANNEXUREHEADING">
    <w:name w:val="DEFENCE ANNEXURE HEADING"/>
    <w:basedOn w:val="Normal"/>
    <w:qFormat/>
    <w:rsid w:val="001F4666"/>
    <w:pPr>
      <w:keepNext/>
      <w:numPr>
        <w:numId w:val="105"/>
      </w:numPr>
      <w:jc w:val="center"/>
    </w:pPr>
    <w:rPr>
      <w:rFonts w:ascii="Arial Bold" w:hAnsi="Arial Bold"/>
      <w:b/>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673">
      <w:bodyDiv w:val="1"/>
      <w:marLeft w:val="0"/>
      <w:marRight w:val="0"/>
      <w:marTop w:val="0"/>
      <w:marBottom w:val="0"/>
      <w:divBdr>
        <w:top w:val="none" w:sz="0" w:space="0" w:color="auto"/>
        <w:left w:val="none" w:sz="0" w:space="0" w:color="auto"/>
        <w:bottom w:val="none" w:sz="0" w:space="0" w:color="auto"/>
        <w:right w:val="none" w:sz="0" w:space="0" w:color="auto"/>
      </w:divBdr>
    </w:div>
    <w:div w:id="191766226">
      <w:bodyDiv w:val="1"/>
      <w:marLeft w:val="0"/>
      <w:marRight w:val="0"/>
      <w:marTop w:val="0"/>
      <w:marBottom w:val="0"/>
      <w:divBdr>
        <w:top w:val="none" w:sz="0" w:space="0" w:color="auto"/>
        <w:left w:val="none" w:sz="0" w:space="0" w:color="auto"/>
        <w:bottom w:val="none" w:sz="0" w:space="0" w:color="auto"/>
        <w:right w:val="none" w:sz="0" w:space="0" w:color="auto"/>
      </w:divBdr>
    </w:div>
    <w:div w:id="427166846">
      <w:bodyDiv w:val="1"/>
      <w:marLeft w:val="0"/>
      <w:marRight w:val="0"/>
      <w:marTop w:val="0"/>
      <w:marBottom w:val="0"/>
      <w:divBdr>
        <w:top w:val="none" w:sz="0" w:space="0" w:color="auto"/>
        <w:left w:val="none" w:sz="0" w:space="0" w:color="auto"/>
        <w:bottom w:val="none" w:sz="0" w:space="0" w:color="auto"/>
        <w:right w:val="none" w:sz="0" w:space="0" w:color="auto"/>
      </w:divBdr>
    </w:div>
    <w:div w:id="501047912">
      <w:bodyDiv w:val="1"/>
      <w:marLeft w:val="0"/>
      <w:marRight w:val="0"/>
      <w:marTop w:val="0"/>
      <w:marBottom w:val="0"/>
      <w:divBdr>
        <w:top w:val="none" w:sz="0" w:space="0" w:color="auto"/>
        <w:left w:val="none" w:sz="0" w:space="0" w:color="auto"/>
        <w:bottom w:val="none" w:sz="0" w:space="0" w:color="auto"/>
        <w:right w:val="none" w:sz="0" w:space="0" w:color="auto"/>
      </w:divBdr>
    </w:div>
    <w:div w:id="540242705">
      <w:bodyDiv w:val="1"/>
      <w:marLeft w:val="0"/>
      <w:marRight w:val="0"/>
      <w:marTop w:val="0"/>
      <w:marBottom w:val="0"/>
      <w:divBdr>
        <w:top w:val="none" w:sz="0" w:space="0" w:color="auto"/>
        <w:left w:val="none" w:sz="0" w:space="0" w:color="auto"/>
        <w:bottom w:val="none" w:sz="0" w:space="0" w:color="auto"/>
        <w:right w:val="none" w:sz="0" w:space="0" w:color="auto"/>
      </w:divBdr>
    </w:div>
    <w:div w:id="597950675">
      <w:bodyDiv w:val="1"/>
      <w:marLeft w:val="0"/>
      <w:marRight w:val="0"/>
      <w:marTop w:val="0"/>
      <w:marBottom w:val="0"/>
      <w:divBdr>
        <w:top w:val="none" w:sz="0" w:space="0" w:color="auto"/>
        <w:left w:val="none" w:sz="0" w:space="0" w:color="auto"/>
        <w:bottom w:val="none" w:sz="0" w:space="0" w:color="auto"/>
        <w:right w:val="none" w:sz="0" w:space="0" w:color="auto"/>
      </w:divBdr>
    </w:div>
    <w:div w:id="902370223">
      <w:bodyDiv w:val="1"/>
      <w:marLeft w:val="0"/>
      <w:marRight w:val="0"/>
      <w:marTop w:val="0"/>
      <w:marBottom w:val="0"/>
      <w:divBdr>
        <w:top w:val="none" w:sz="0" w:space="0" w:color="auto"/>
        <w:left w:val="none" w:sz="0" w:space="0" w:color="auto"/>
        <w:bottom w:val="none" w:sz="0" w:space="0" w:color="auto"/>
        <w:right w:val="none" w:sz="0" w:space="0" w:color="auto"/>
      </w:divBdr>
    </w:div>
    <w:div w:id="985477607">
      <w:bodyDiv w:val="1"/>
      <w:marLeft w:val="0"/>
      <w:marRight w:val="0"/>
      <w:marTop w:val="0"/>
      <w:marBottom w:val="0"/>
      <w:divBdr>
        <w:top w:val="none" w:sz="0" w:space="0" w:color="auto"/>
        <w:left w:val="none" w:sz="0" w:space="0" w:color="auto"/>
        <w:bottom w:val="none" w:sz="0" w:space="0" w:color="auto"/>
        <w:right w:val="none" w:sz="0" w:space="0" w:color="auto"/>
      </w:divBdr>
    </w:div>
    <w:div w:id="1023435236">
      <w:bodyDiv w:val="1"/>
      <w:marLeft w:val="0"/>
      <w:marRight w:val="0"/>
      <w:marTop w:val="0"/>
      <w:marBottom w:val="0"/>
      <w:divBdr>
        <w:top w:val="none" w:sz="0" w:space="0" w:color="auto"/>
        <w:left w:val="none" w:sz="0" w:space="0" w:color="auto"/>
        <w:bottom w:val="none" w:sz="0" w:space="0" w:color="auto"/>
        <w:right w:val="none" w:sz="0" w:space="0" w:color="auto"/>
      </w:divBdr>
    </w:div>
    <w:div w:id="1028916799">
      <w:bodyDiv w:val="1"/>
      <w:marLeft w:val="0"/>
      <w:marRight w:val="0"/>
      <w:marTop w:val="0"/>
      <w:marBottom w:val="0"/>
      <w:divBdr>
        <w:top w:val="none" w:sz="0" w:space="0" w:color="auto"/>
        <w:left w:val="none" w:sz="0" w:space="0" w:color="auto"/>
        <w:bottom w:val="none" w:sz="0" w:space="0" w:color="auto"/>
        <w:right w:val="none" w:sz="0" w:space="0" w:color="auto"/>
      </w:divBdr>
    </w:div>
    <w:div w:id="1148279208">
      <w:bodyDiv w:val="1"/>
      <w:marLeft w:val="0"/>
      <w:marRight w:val="0"/>
      <w:marTop w:val="0"/>
      <w:marBottom w:val="0"/>
      <w:divBdr>
        <w:top w:val="none" w:sz="0" w:space="0" w:color="auto"/>
        <w:left w:val="none" w:sz="0" w:space="0" w:color="auto"/>
        <w:bottom w:val="none" w:sz="0" w:space="0" w:color="auto"/>
        <w:right w:val="none" w:sz="0" w:space="0" w:color="auto"/>
      </w:divBdr>
    </w:div>
    <w:div w:id="1167669989">
      <w:bodyDiv w:val="1"/>
      <w:marLeft w:val="0"/>
      <w:marRight w:val="0"/>
      <w:marTop w:val="0"/>
      <w:marBottom w:val="0"/>
      <w:divBdr>
        <w:top w:val="none" w:sz="0" w:space="0" w:color="auto"/>
        <w:left w:val="none" w:sz="0" w:space="0" w:color="auto"/>
        <w:bottom w:val="none" w:sz="0" w:space="0" w:color="auto"/>
        <w:right w:val="none" w:sz="0" w:space="0" w:color="auto"/>
      </w:divBdr>
    </w:div>
    <w:div w:id="1358920498">
      <w:bodyDiv w:val="1"/>
      <w:marLeft w:val="0"/>
      <w:marRight w:val="0"/>
      <w:marTop w:val="0"/>
      <w:marBottom w:val="0"/>
      <w:divBdr>
        <w:top w:val="none" w:sz="0" w:space="0" w:color="auto"/>
        <w:left w:val="none" w:sz="0" w:space="0" w:color="auto"/>
        <w:bottom w:val="none" w:sz="0" w:space="0" w:color="auto"/>
        <w:right w:val="none" w:sz="0" w:space="0" w:color="auto"/>
      </w:divBdr>
    </w:div>
    <w:div w:id="1568223199">
      <w:bodyDiv w:val="1"/>
      <w:marLeft w:val="0"/>
      <w:marRight w:val="0"/>
      <w:marTop w:val="0"/>
      <w:marBottom w:val="0"/>
      <w:divBdr>
        <w:top w:val="none" w:sz="0" w:space="0" w:color="auto"/>
        <w:left w:val="none" w:sz="0" w:space="0" w:color="auto"/>
        <w:bottom w:val="none" w:sz="0" w:space="0" w:color="auto"/>
        <w:right w:val="none" w:sz="0" w:space="0" w:color="auto"/>
      </w:divBdr>
    </w:div>
    <w:div w:id="1585454077">
      <w:bodyDiv w:val="1"/>
      <w:marLeft w:val="0"/>
      <w:marRight w:val="0"/>
      <w:marTop w:val="0"/>
      <w:marBottom w:val="0"/>
      <w:divBdr>
        <w:top w:val="none" w:sz="0" w:space="0" w:color="auto"/>
        <w:left w:val="none" w:sz="0" w:space="0" w:color="auto"/>
        <w:bottom w:val="none" w:sz="0" w:space="0" w:color="auto"/>
        <w:right w:val="none" w:sz="0" w:space="0" w:color="auto"/>
      </w:divBdr>
    </w:div>
    <w:div w:id="1612081074">
      <w:bodyDiv w:val="1"/>
      <w:marLeft w:val="0"/>
      <w:marRight w:val="0"/>
      <w:marTop w:val="0"/>
      <w:marBottom w:val="0"/>
      <w:divBdr>
        <w:top w:val="none" w:sz="0" w:space="0" w:color="auto"/>
        <w:left w:val="none" w:sz="0" w:space="0" w:color="auto"/>
        <w:bottom w:val="none" w:sz="0" w:space="0" w:color="auto"/>
        <w:right w:val="none" w:sz="0" w:space="0" w:color="auto"/>
      </w:divBdr>
    </w:div>
    <w:div w:id="1643997224">
      <w:bodyDiv w:val="1"/>
      <w:marLeft w:val="0"/>
      <w:marRight w:val="0"/>
      <w:marTop w:val="0"/>
      <w:marBottom w:val="0"/>
      <w:divBdr>
        <w:top w:val="none" w:sz="0" w:space="0" w:color="auto"/>
        <w:left w:val="none" w:sz="0" w:space="0" w:color="auto"/>
        <w:bottom w:val="none" w:sz="0" w:space="0" w:color="auto"/>
        <w:right w:val="none" w:sz="0" w:space="0" w:color="auto"/>
      </w:divBdr>
    </w:div>
    <w:div w:id="1664044414">
      <w:bodyDiv w:val="1"/>
      <w:marLeft w:val="0"/>
      <w:marRight w:val="0"/>
      <w:marTop w:val="0"/>
      <w:marBottom w:val="0"/>
      <w:divBdr>
        <w:top w:val="none" w:sz="0" w:space="0" w:color="auto"/>
        <w:left w:val="none" w:sz="0" w:space="0" w:color="auto"/>
        <w:bottom w:val="none" w:sz="0" w:space="0" w:color="auto"/>
        <w:right w:val="none" w:sz="0" w:space="0" w:color="auto"/>
      </w:divBdr>
    </w:div>
    <w:div w:id="1902251897">
      <w:bodyDiv w:val="1"/>
      <w:marLeft w:val="0"/>
      <w:marRight w:val="0"/>
      <w:marTop w:val="0"/>
      <w:marBottom w:val="0"/>
      <w:divBdr>
        <w:top w:val="none" w:sz="0" w:space="0" w:color="auto"/>
        <w:left w:val="none" w:sz="0" w:space="0" w:color="auto"/>
        <w:bottom w:val="none" w:sz="0" w:space="0" w:color="auto"/>
        <w:right w:val="none" w:sz="0" w:space="0" w:color="auto"/>
      </w:divBdr>
    </w:div>
    <w:div w:id="1938125594">
      <w:bodyDiv w:val="1"/>
      <w:marLeft w:val="0"/>
      <w:marRight w:val="0"/>
      <w:marTop w:val="0"/>
      <w:marBottom w:val="0"/>
      <w:divBdr>
        <w:top w:val="none" w:sz="0" w:space="0" w:color="auto"/>
        <w:left w:val="none" w:sz="0" w:space="0" w:color="auto"/>
        <w:bottom w:val="none" w:sz="0" w:space="0" w:color="auto"/>
        <w:right w:val="none" w:sz="0" w:space="0" w:color="auto"/>
      </w:divBdr>
    </w:div>
    <w:div w:id="1984698395">
      <w:bodyDiv w:val="1"/>
      <w:marLeft w:val="0"/>
      <w:marRight w:val="0"/>
      <w:marTop w:val="0"/>
      <w:marBottom w:val="0"/>
      <w:divBdr>
        <w:top w:val="none" w:sz="0" w:space="0" w:color="auto"/>
        <w:left w:val="none" w:sz="0" w:space="0" w:color="auto"/>
        <w:bottom w:val="none" w:sz="0" w:space="0" w:color="auto"/>
        <w:right w:val="none" w:sz="0" w:space="0" w:color="auto"/>
      </w:divBdr>
    </w:div>
    <w:div w:id="2051491543">
      <w:bodyDiv w:val="1"/>
      <w:marLeft w:val="0"/>
      <w:marRight w:val="0"/>
      <w:marTop w:val="0"/>
      <w:marBottom w:val="0"/>
      <w:divBdr>
        <w:top w:val="none" w:sz="0" w:space="0" w:color="auto"/>
        <w:left w:val="none" w:sz="0" w:space="0" w:color="auto"/>
        <w:bottom w:val="none" w:sz="0" w:space="0" w:color="auto"/>
        <w:right w:val="none" w:sz="0" w:space="0" w:color="auto"/>
      </w:divBdr>
    </w:div>
    <w:div w:id="212660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A68BA-F71C-49E9-B247-70D806D5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15</TotalTime>
  <Pages>92</Pages>
  <Words>55255</Words>
  <Characters>314957</Characters>
  <Application>Microsoft Office Word</Application>
  <DocSecurity>0</DocSecurity>
  <Lines>2624</Lines>
  <Paragraphs>738</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369474</CharactersWithSpaces>
  <SharedDoc>false</SharedDoc>
  <HLinks>
    <vt:vector size="1128" baseType="variant">
      <vt:variant>
        <vt:i4>1245234</vt:i4>
      </vt:variant>
      <vt:variant>
        <vt:i4>1124</vt:i4>
      </vt:variant>
      <vt:variant>
        <vt:i4>0</vt:i4>
      </vt:variant>
      <vt:variant>
        <vt:i4>5</vt:i4>
      </vt:variant>
      <vt:variant>
        <vt:lpwstr/>
      </vt:variant>
      <vt:variant>
        <vt:lpwstr>_Toc37235060</vt:lpwstr>
      </vt:variant>
      <vt:variant>
        <vt:i4>1703985</vt:i4>
      </vt:variant>
      <vt:variant>
        <vt:i4>1118</vt:i4>
      </vt:variant>
      <vt:variant>
        <vt:i4>0</vt:i4>
      </vt:variant>
      <vt:variant>
        <vt:i4>5</vt:i4>
      </vt:variant>
      <vt:variant>
        <vt:lpwstr/>
      </vt:variant>
      <vt:variant>
        <vt:lpwstr>_Toc37235059</vt:lpwstr>
      </vt:variant>
      <vt:variant>
        <vt:i4>1769521</vt:i4>
      </vt:variant>
      <vt:variant>
        <vt:i4>1112</vt:i4>
      </vt:variant>
      <vt:variant>
        <vt:i4>0</vt:i4>
      </vt:variant>
      <vt:variant>
        <vt:i4>5</vt:i4>
      </vt:variant>
      <vt:variant>
        <vt:lpwstr/>
      </vt:variant>
      <vt:variant>
        <vt:lpwstr>_Toc37235058</vt:lpwstr>
      </vt:variant>
      <vt:variant>
        <vt:i4>1310769</vt:i4>
      </vt:variant>
      <vt:variant>
        <vt:i4>1106</vt:i4>
      </vt:variant>
      <vt:variant>
        <vt:i4>0</vt:i4>
      </vt:variant>
      <vt:variant>
        <vt:i4>5</vt:i4>
      </vt:variant>
      <vt:variant>
        <vt:lpwstr/>
      </vt:variant>
      <vt:variant>
        <vt:lpwstr>_Toc37235057</vt:lpwstr>
      </vt:variant>
      <vt:variant>
        <vt:i4>1376305</vt:i4>
      </vt:variant>
      <vt:variant>
        <vt:i4>1100</vt:i4>
      </vt:variant>
      <vt:variant>
        <vt:i4>0</vt:i4>
      </vt:variant>
      <vt:variant>
        <vt:i4>5</vt:i4>
      </vt:variant>
      <vt:variant>
        <vt:lpwstr/>
      </vt:variant>
      <vt:variant>
        <vt:lpwstr>_Toc37235056</vt:lpwstr>
      </vt:variant>
      <vt:variant>
        <vt:i4>1441841</vt:i4>
      </vt:variant>
      <vt:variant>
        <vt:i4>1094</vt:i4>
      </vt:variant>
      <vt:variant>
        <vt:i4>0</vt:i4>
      </vt:variant>
      <vt:variant>
        <vt:i4>5</vt:i4>
      </vt:variant>
      <vt:variant>
        <vt:lpwstr/>
      </vt:variant>
      <vt:variant>
        <vt:lpwstr>_Toc37235055</vt:lpwstr>
      </vt:variant>
      <vt:variant>
        <vt:i4>1507377</vt:i4>
      </vt:variant>
      <vt:variant>
        <vt:i4>1088</vt:i4>
      </vt:variant>
      <vt:variant>
        <vt:i4>0</vt:i4>
      </vt:variant>
      <vt:variant>
        <vt:i4>5</vt:i4>
      </vt:variant>
      <vt:variant>
        <vt:lpwstr/>
      </vt:variant>
      <vt:variant>
        <vt:lpwstr>_Toc37235054</vt:lpwstr>
      </vt:variant>
      <vt:variant>
        <vt:i4>1048625</vt:i4>
      </vt:variant>
      <vt:variant>
        <vt:i4>1082</vt:i4>
      </vt:variant>
      <vt:variant>
        <vt:i4>0</vt:i4>
      </vt:variant>
      <vt:variant>
        <vt:i4>5</vt:i4>
      </vt:variant>
      <vt:variant>
        <vt:lpwstr/>
      </vt:variant>
      <vt:variant>
        <vt:lpwstr>_Toc37235053</vt:lpwstr>
      </vt:variant>
      <vt:variant>
        <vt:i4>1114161</vt:i4>
      </vt:variant>
      <vt:variant>
        <vt:i4>1076</vt:i4>
      </vt:variant>
      <vt:variant>
        <vt:i4>0</vt:i4>
      </vt:variant>
      <vt:variant>
        <vt:i4>5</vt:i4>
      </vt:variant>
      <vt:variant>
        <vt:lpwstr/>
      </vt:variant>
      <vt:variant>
        <vt:lpwstr>_Toc37235052</vt:lpwstr>
      </vt:variant>
      <vt:variant>
        <vt:i4>1179697</vt:i4>
      </vt:variant>
      <vt:variant>
        <vt:i4>1070</vt:i4>
      </vt:variant>
      <vt:variant>
        <vt:i4>0</vt:i4>
      </vt:variant>
      <vt:variant>
        <vt:i4>5</vt:i4>
      </vt:variant>
      <vt:variant>
        <vt:lpwstr/>
      </vt:variant>
      <vt:variant>
        <vt:lpwstr>_Toc37235051</vt:lpwstr>
      </vt:variant>
      <vt:variant>
        <vt:i4>1245233</vt:i4>
      </vt:variant>
      <vt:variant>
        <vt:i4>1064</vt:i4>
      </vt:variant>
      <vt:variant>
        <vt:i4>0</vt:i4>
      </vt:variant>
      <vt:variant>
        <vt:i4>5</vt:i4>
      </vt:variant>
      <vt:variant>
        <vt:lpwstr/>
      </vt:variant>
      <vt:variant>
        <vt:lpwstr>_Toc37235050</vt:lpwstr>
      </vt:variant>
      <vt:variant>
        <vt:i4>1703984</vt:i4>
      </vt:variant>
      <vt:variant>
        <vt:i4>1058</vt:i4>
      </vt:variant>
      <vt:variant>
        <vt:i4>0</vt:i4>
      </vt:variant>
      <vt:variant>
        <vt:i4>5</vt:i4>
      </vt:variant>
      <vt:variant>
        <vt:lpwstr/>
      </vt:variant>
      <vt:variant>
        <vt:lpwstr>_Toc37235049</vt:lpwstr>
      </vt:variant>
      <vt:variant>
        <vt:i4>1769520</vt:i4>
      </vt:variant>
      <vt:variant>
        <vt:i4>1052</vt:i4>
      </vt:variant>
      <vt:variant>
        <vt:i4>0</vt:i4>
      </vt:variant>
      <vt:variant>
        <vt:i4>5</vt:i4>
      </vt:variant>
      <vt:variant>
        <vt:lpwstr/>
      </vt:variant>
      <vt:variant>
        <vt:lpwstr>_Toc37235048</vt:lpwstr>
      </vt:variant>
      <vt:variant>
        <vt:i4>1310768</vt:i4>
      </vt:variant>
      <vt:variant>
        <vt:i4>1046</vt:i4>
      </vt:variant>
      <vt:variant>
        <vt:i4>0</vt:i4>
      </vt:variant>
      <vt:variant>
        <vt:i4>5</vt:i4>
      </vt:variant>
      <vt:variant>
        <vt:lpwstr/>
      </vt:variant>
      <vt:variant>
        <vt:lpwstr>_Toc37235047</vt:lpwstr>
      </vt:variant>
      <vt:variant>
        <vt:i4>1376304</vt:i4>
      </vt:variant>
      <vt:variant>
        <vt:i4>1040</vt:i4>
      </vt:variant>
      <vt:variant>
        <vt:i4>0</vt:i4>
      </vt:variant>
      <vt:variant>
        <vt:i4>5</vt:i4>
      </vt:variant>
      <vt:variant>
        <vt:lpwstr/>
      </vt:variant>
      <vt:variant>
        <vt:lpwstr>_Toc37235046</vt:lpwstr>
      </vt:variant>
      <vt:variant>
        <vt:i4>1441840</vt:i4>
      </vt:variant>
      <vt:variant>
        <vt:i4>1034</vt:i4>
      </vt:variant>
      <vt:variant>
        <vt:i4>0</vt:i4>
      </vt:variant>
      <vt:variant>
        <vt:i4>5</vt:i4>
      </vt:variant>
      <vt:variant>
        <vt:lpwstr/>
      </vt:variant>
      <vt:variant>
        <vt:lpwstr>_Toc37235045</vt:lpwstr>
      </vt:variant>
      <vt:variant>
        <vt:i4>1507376</vt:i4>
      </vt:variant>
      <vt:variant>
        <vt:i4>1028</vt:i4>
      </vt:variant>
      <vt:variant>
        <vt:i4>0</vt:i4>
      </vt:variant>
      <vt:variant>
        <vt:i4>5</vt:i4>
      </vt:variant>
      <vt:variant>
        <vt:lpwstr/>
      </vt:variant>
      <vt:variant>
        <vt:lpwstr>_Toc37235044</vt:lpwstr>
      </vt:variant>
      <vt:variant>
        <vt:i4>1048624</vt:i4>
      </vt:variant>
      <vt:variant>
        <vt:i4>1022</vt:i4>
      </vt:variant>
      <vt:variant>
        <vt:i4>0</vt:i4>
      </vt:variant>
      <vt:variant>
        <vt:i4>5</vt:i4>
      </vt:variant>
      <vt:variant>
        <vt:lpwstr/>
      </vt:variant>
      <vt:variant>
        <vt:lpwstr>_Toc37235043</vt:lpwstr>
      </vt:variant>
      <vt:variant>
        <vt:i4>1114160</vt:i4>
      </vt:variant>
      <vt:variant>
        <vt:i4>1016</vt:i4>
      </vt:variant>
      <vt:variant>
        <vt:i4>0</vt:i4>
      </vt:variant>
      <vt:variant>
        <vt:i4>5</vt:i4>
      </vt:variant>
      <vt:variant>
        <vt:lpwstr/>
      </vt:variant>
      <vt:variant>
        <vt:lpwstr>_Toc37235042</vt:lpwstr>
      </vt:variant>
      <vt:variant>
        <vt:i4>1179696</vt:i4>
      </vt:variant>
      <vt:variant>
        <vt:i4>1010</vt:i4>
      </vt:variant>
      <vt:variant>
        <vt:i4>0</vt:i4>
      </vt:variant>
      <vt:variant>
        <vt:i4>5</vt:i4>
      </vt:variant>
      <vt:variant>
        <vt:lpwstr/>
      </vt:variant>
      <vt:variant>
        <vt:lpwstr>_Toc37235041</vt:lpwstr>
      </vt:variant>
      <vt:variant>
        <vt:i4>1245232</vt:i4>
      </vt:variant>
      <vt:variant>
        <vt:i4>1004</vt:i4>
      </vt:variant>
      <vt:variant>
        <vt:i4>0</vt:i4>
      </vt:variant>
      <vt:variant>
        <vt:i4>5</vt:i4>
      </vt:variant>
      <vt:variant>
        <vt:lpwstr/>
      </vt:variant>
      <vt:variant>
        <vt:lpwstr>_Toc37235040</vt:lpwstr>
      </vt:variant>
      <vt:variant>
        <vt:i4>1703991</vt:i4>
      </vt:variant>
      <vt:variant>
        <vt:i4>998</vt:i4>
      </vt:variant>
      <vt:variant>
        <vt:i4>0</vt:i4>
      </vt:variant>
      <vt:variant>
        <vt:i4>5</vt:i4>
      </vt:variant>
      <vt:variant>
        <vt:lpwstr/>
      </vt:variant>
      <vt:variant>
        <vt:lpwstr>_Toc37235039</vt:lpwstr>
      </vt:variant>
      <vt:variant>
        <vt:i4>1769527</vt:i4>
      </vt:variant>
      <vt:variant>
        <vt:i4>992</vt:i4>
      </vt:variant>
      <vt:variant>
        <vt:i4>0</vt:i4>
      </vt:variant>
      <vt:variant>
        <vt:i4>5</vt:i4>
      </vt:variant>
      <vt:variant>
        <vt:lpwstr/>
      </vt:variant>
      <vt:variant>
        <vt:lpwstr>_Toc37235038</vt:lpwstr>
      </vt:variant>
      <vt:variant>
        <vt:i4>1310775</vt:i4>
      </vt:variant>
      <vt:variant>
        <vt:i4>986</vt:i4>
      </vt:variant>
      <vt:variant>
        <vt:i4>0</vt:i4>
      </vt:variant>
      <vt:variant>
        <vt:i4>5</vt:i4>
      </vt:variant>
      <vt:variant>
        <vt:lpwstr/>
      </vt:variant>
      <vt:variant>
        <vt:lpwstr>_Toc37235037</vt:lpwstr>
      </vt:variant>
      <vt:variant>
        <vt:i4>1376311</vt:i4>
      </vt:variant>
      <vt:variant>
        <vt:i4>980</vt:i4>
      </vt:variant>
      <vt:variant>
        <vt:i4>0</vt:i4>
      </vt:variant>
      <vt:variant>
        <vt:i4>5</vt:i4>
      </vt:variant>
      <vt:variant>
        <vt:lpwstr/>
      </vt:variant>
      <vt:variant>
        <vt:lpwstr>_Toc37235036</vt:lpwstr>
      </vt:variant>
      <vt:variant>
        <vt:i4>1441847</vt:i4>
      </vt:variant>
      <vt:variant>
        <vt:i4>974</vt:i4>
      </vt:variant>
      <vt:variant>
        <vt:i4>0</vt:i4>
      </vt:variant>
      <vt:variant>
        <vt:i4>5</vt:i4>
      </vt:variant>
      <vt:variant>
        <vt:lpwstr/>
      </vt:variant>
      <vt:variant>
        <vt:lpwstr>_Toc37235035</vt:lpwstr>
      </vt:variant>
      <vt:variant>
        <vt:i4>1507383</vt:i4>
      </vt:variant>
      <vt:variant>
        <vt:i4>968</vt:i4>
      </vt:variant>
      <vt:variant>
        <vt:i4>0</vt:i4>
      </vt:variant>
      <vt:variant>
        <vt:i4>5</vt:i4>
      </vt:variant>
      <vt:variant>
        <vt:lpwstr/>
      </vt:variant>
      <vt:variant>
        <vt:lpwstr>_Toc37235034</vt:lpwstr>
      </vt:variant>
      <vt:variant>
        <vt:i4>1048631</vt:i4>
      </vt:variant>
      <vt:variant>
        <vt:i4>962</vt:i4>
      </vt:variant>
      <vt:variant>
        <vt:i4>0</vt:i4>
      </vt:variant>
      <vt:variant>
        <vt:i4>5</vt:i4>
      </vt:variant>
      <vt:variant>
        <vt:lpwstr/>
      </vt:variant>
      <vt:variant>
        <vt:lpwstr>_Toc37235033</vt:lpwstr>
      </vt:variant>
      <vt:variant>
        <vt:i4>1114167</vt:i4>
      </vt:variant>
      <vt:variant>
        <vt:i4>956</vt:i4>
      </vt:variant>
      <vt:variant>
        <vt:i4>0</vt:i4>
      </vt:variant>
      <vt:variant>
        <vt:i4>5</vt:i4>
      </vt:variant>
      <vt:variant>
        <vt:lpwstr/>
      </vt:variant>
      <vt:variant>
        <vt:lpwstr>_Toc37235032</vt:lpwstr>
      </vt:variant>
      <vt:variant>
        <vt:i4>1179703</vt:i4>
      </vt:variant>
      <vt:variant>
        <vt:i4>950</vt:i4>
      </vt:variant>
      <vt:variant>
        <vt:i4>0</vt:i4>
      </vt:variant>
      <vt:variant>
        <vt:i4>5</vt:i4>
      </vt:variant>
      <vt:variant>
        <vt:lpwstr/>
      </vt:variant>
      <vt:variant>
        <vt:lpwstr>_Toc37235031</vt:lpwstr>
      </vt:variant>
      <vt:variant>
        <vt:i4>1245239</vt:i4>
      </vt:variant>
      <vt:variant>
        <vt:i4>944</vt:i4>
      </vt:variant>
      <vt:variant>
        <vt:i4>0</vt:i4>
      </vt:variant>
      <vt:variant>
        <vt:i4>5</vt:i4>
      </vt:variant>
      <vt:variant>
        <vt:lpwstr/>
      </vt:variant>
      <vt:variant>
        <vt:lpwstr>_Toc37235030</vt:lpwstr>
      </vt:variant>
      <vt:variant>
        <vt:i4>1703990</vt:i4>
      </vt:variant>
      <vt:variant>
        <vt:i4>938</vt:i4>
      </vt:variant>
      <vt:variant>
        <vt:i4>0</vt:i4>
      </vt:variant>
      <vt:variant>
        <vt:i4>5</vt:i4>
      </vt:variant>
      <vt:variant>
        <vt:lpwstr/>
      </vt:variant>
      <vt:variant>
        <vt:lpwstr>_Toc37235029</vt:lpwstr>
      </vt:variant>
      <vt:variant>
        <vt:i4>1769526</vt:i4>
      </vt:variant>
      <vt:variant>
        <vt:i4>932</vt:i4>
      </vt:variant>
      <vt:variant>
        <vt:i4>0</vt:i4>
      </vt:variant>
      <vt:variant>
        <vt:i4>5</vt:i4>
      </vt:variant>
      <vt:variant>
        <vt:lpwstr/>
      </vt:variant>
      <vt:variant>
        <vt:lpwstr>_Toc37235028</vt:lpwstr>
      </vt:variant>
      <vt:variant>
        <vt:i4>1310774</vt:i4>
      </vt:variant>
      <vt:variant>
        <vt:i4>926</vt:i4>
      </vt:variant>
      <vt:variant>
        <vt:i4>0</vt:i4>
      </vt:variant>
      <vt:variant>
        <vt:i4>5</vt:i4>
      </vt:variant>
      <vt:variant>
        <vt:lpwstr/>
      </vt:variant>
      <vt:variant>
        <vt:lpwstr>_Toc37235027</vt:lpwstr>
      </vt:variant>
      <vt:variant>
        <vt:i4>1376310</vt:i4>
      </vt:variant>
      <vt:variant>
        <vt:i4>920</vt:i4>
      </vt:variant>
      <vt:variant>
        <vt:i4>0</vt:i4>
      </vt:variant>
      <vt:variant>
        <vt:i4>5</vt:i4>
      </vt:variant>
      <vt:variant>
        <vt:lpwstr/>
      </vt:variant>
      <vt:variant>
        <vt:lpwstr>_Toc37235026</vt:lpwstr>
      </vt:variant>
      <vt:variant>
        <vt:i4>1441846</vt:i4>
      </vt:variant>
      <vt:variant>
        <vt:i4>914</vt:i4>
      </vt:variant>
      <vt:variant>
        <vt:i4>0</vt:i4>
      </vt:variant>
      <vt:variant>
        <vt:i4>5</vt:i4>
      </vt:variant>
      <vt:variant>
        <vt:lpwstr/>
      </vt:variant>
      <vt:variant>
        <vt:lpwstr>_Toc37235025</vt:lpwstr>
      </vt:variant>
      <vt:variant>
        <vt:i4>1507382</vt:i4>
      </vt:variant>
      <vt:variant>
        <vt:i4>908</vt:i4>
      </vt:variant>
      <vt:variant>
        <vt:i4>0</vt:i4>
      </vt:variant>
      <vt:variant>
        <vt:i4>5</vt:i4>
      </vt:variant>
      <vt:variant>
        <vt:lpwstr/>
      </vt:variant>
      <vt:variant>
        <vt:lpwstr>_Toc37235024</vt:lpwstr>
      </vt:variant>
      <vt:variant>
        <vt:i4>1048630</vt:i4>
      </vt:variant>
      <vt:variant>
        <vt:i4>902</vt:i4>
      </vt:variant>
      <vt:variant>
        <vt:i4>0</vt:i4>
      </vt:variant>
      <vt:variant>
        <vt:i4>5</vt:i4>
      </vt:variant>
      <vt:variant>
        <vt:lpwstr/>
      </vt:variant>
      <vt:variant>
        <vt:lpwstr>_Toc37235023</vt:lpwstr>
      </vt:variant>
      <vt:variant>
        <vt:i4>1114166</vt:i4>
      </vt:variant>
      <vt:variant>
        <vt:i4>896</vt:i4>
      </vt:variant>
      <vt:variant>
        <vt:i4>0</vt:i4>
      </vt:variant>
      <vt:variant>
        <vt:i4>5</vt:i4>
      </vt:variant>
      <vt:variant>
        <vt:lpwstr/>
      </vt:variant>
      <vt:variant>
        <vt:lpwstr>_Toc37235022</vt:lpwstr>
      </vt:variant>
      <vt:variant>
        <vt:i4>1179702</vt:i4>
      </vt:variant>
      <vt:variant>
        <vt:i4>890</vt:i4>
      </vt:variant>
      <vt:variant>
        <vt:i4>0</vt:i4>
      </vt:variant>
      <vt:variant>
        <vt:i4>5</vt:i4>
      </vt:variant>
      <vt:variant>
        <vt:lpwstr/>
      </vt:variant>
      <vt:variant>
        <vt:lpwstr>_Toc37235021</vt:lpwstr>
      </vt:variant>
      <vt:variant>
        <vt:i4>1245238</vt:i4>
      </vt:variant>
      <vt:variant>
        <vt:i4>884</vt:i4>
      </vt:variant>
      <vt:variant>
        <vt:i4>0</vt:i4>
      </vt:variant>
      <vt:variant>
        <vt:i4>5</vt:i4>
      </vt:variant>
      <vt:variant>
        <vt:lpwstr/>
      </vt:variant>
      <vt:variant>
        <vt:lpwstr>_Toc37235020</vt:lpwstr>
      </vt:variant>
      <vt:variant>
        <vt:i4>1703989</vt:i4>
      </vt:variant>
      <vt:variant>
        <vt:i4>878</vt:i4>
      </vt:variant>
      <vt:variant>
        <vt:i4>0</vt:i4>
      </vt:variant>
      <vt:variant>
        <vt:i4>5</vt:i4>
      </vt:variant>
      <vt:variant>
        <vt:lpwstr/>
      </vt:variant>
      <vt:variant>
        <vt:lpwstr>_Toc37235019</vt:lpwstr>
      </vt:variant>
      <vt:variant>
        <vt:i4>1769525</vt:i4>
      </vt:variant>
      <vt:variant>
        <vt:i4>872</vt:i4>
      </vt:variant>
      <vt:variant>
        <vt:i4>0</vt:i4>
      </vt:variant>
      <vt:variant>
        <vt:i4>5</vt:i4>
      </vt:variant>
      <vt:variant>
        <vt:lpwstr/>
      </vt:variant>
      <vt:variant>
        <vt:lpwstr>_Toc37235018</vt:lpwstr>
      </vt:variant>
      <vt:variant>
        <vt:i4>1310773</vt:i4>
      </vt:variant>
      <vt:variant>
        <vt:i4>866</vt:i4>
      </vt:variant>
      <vt:variant>
        <vt:i4>0</vt:i4>
      </vt:variant>
      <vt:variant>
        <vt:i4>5</vt:i4>
      </vt:variant>
      <vt:variant>
        <vt:lpwstr/>
      </vt:variant>
      <vt:variant>
        <vt:lpwstr>_Toc37235017</vt:lpwstr>
      </vt:variant>
      <vt:variant>
        <vt:i4>1376309</vt:i4>
      </vt:variant>
      <vt:variant>
        <vt:i4>860</vt:i4>
      </vt:variant>
      <vt:variant>
        <vt:i4>0</vt:i4>
      </vt:variant>
      <vt:variant>
        <vt:i4>5</vt:i4>
      </vt:variant>
      <vt:variant>
        <vt:lpwstr/>
      </vt:variant>
      <vt:variant>
        <vt:lpwstr>_Toc37235016</vt:lpwstr>
      </vt:variant>
      <vt:variant>
        <vt:i4>1441845</vt:i4>
      </vt:variant>
      <vt:variant>
        <vt:i4>854</vt:i4>
      </vt:variant>
      <vt:variant>
        <vt:i4>0</vt:i4>
      </vt:variant>
      <vt:variant>
        <vt:i4>5</vt:i4>
      </vt:variant>
      <vt:variant>
        <vt:lpwstr/>
      </vt:variant>
      <vt:variant>
        <vt:lpwstr>_Toc37235015</vt:lpwstr>
      </vt:variant>
      <vt:variant>
        <vt:i4>1507381</vt:i4>
      </vt:variant>
      <vt:variant>
        <vt:i4>848</vt:i4>
      </vt:variant>
      <vt:variant>
        <vt:i4>0</vt:i4>
      </vt:variant>
      <vt:variant>
        <vt:i4>5</vt:i4>
      </vt:variant>
      <vt:variant>
        <vt:lpwstr/>
      </vt:variant>
      <vt:variant>
        <vt:lpwstr>_Toc37235014</vt:lpwstr>
      </vt:variant>
      <vt:variant>
        <vt:i4>1048629</vt:i4>
      </vt:variant>
      <vt:variant>
        <vt:i4>842</vt:i4>
      </vt:variant>
      <vt:variant>
        <vt:i4>0</vt:i4>
      </vt:variant>
      <vt:variant>
        <vt:i4>5</vt:i4>
      </vt:variant>
      <vt:variant>
        <vt:lpwstr/>
      </vt:variant>
      <vt:variant>
        <vt:lpwstr>_Toc37235013</vt:lpwstr>
      </vt:variant>
      <vt:variant>
        <vt:i4>1114165</vt:i4>
      </vt:variant>
      <vt:variant>
        <vt:i4>836</vt:i4>
      </vt:variant>
      <vt:variant>
        <vt:i4>0</vt:i4>
      </vt:variant>
      <vt:variant>
        <vt:i4>5</vt:i4>
      </vt:variant>
      <vt:variant>
        <vt:lpwstr/>
      </vt:variant>
      <vt:variant>
        <vt:lpwstr>_Toc37235012</vt:lpwstr>
      </vt:variant>
      <vt:variant>
        <vt:i4>1179701</vt:i4>
      </vt:variant>
      <vt:variant>
        <vt:i4>830</vt:i4>
      </vt:variant>
      <vt:variant>
        <vt:i4>0</vt:i4>
      </vt:variant>
      <vt:variant>
        <vt:i4>5</vt:i4>
      </vt:variant>
      <vt:variant>
        <vt:lpwstr/>
      </vt:variant>
      <vt:variant>
        <vt:lpwstr>_Toc37235011</vt:lpwstr>
      </vt:variant>
      <vt:variant>
        <vt:i4>1245237</vt:i4>
      </vt:variant>
      <vt:variant>
        <vt:i4>824</vt:i4>
      </vt:variant>
      <vt:variant>
        <vt:i4>0</vt:i4>
      </vt:variant>
      <vt:variant>
        <vt:i4>5</vt:i4>
      </vt:variant>
      <vt:variant>
        <vt:lpwstr/>
      </vt:variant>
      <vt:variant>
        <vt:lpwstr>_Toc37235010</vt:lpwstr>
      </vt:variant>
      <vt:variant>
        <vt:i4>1703988</vt:i4>
      </vt:variant>
      <vt:variant>
        <vt:i4>818</vt:i4>
      </vt:variant>
      <vt:variant>
        <vt:i4>0</vt:i4>
      </vt:variant>
      <vt:variant>
        <vt:i4>5</vt:i4>
      </vt:variant>
      <vt:variant>
        <vt:lpwstr/>
      </vt:variant>
      <vt:variant>
        <vt:lpwstr>_Toc37235009</vt:lpwstr>
      </vt:variant>
      <vt:variant>
        <vt:i4>1769524</vt:i4>
      </vt:variant>
      <vt:variant>
        <vt:i4>812</vt:i4>
      </vt:variant>
      <vt:variant>
        <vt:i4>0</vt:i4>
      </vt:variant>
      <vt:variant>
        <vt:i4>5</vt:i4>
      </vt:variant>
      <vt:variant>
        <vt:lpwstr/>
      </vt:variant>
      <vt:variant>
        <vt:lpwstr>_Toc37235008</vt:lpwstr>
      </vt:variant>
      <vt:variant>
        <vt:i4>1310772</vt:i4>
      </vt:variant>
      <vt:variant>
        <vt:i4>806</vt:i4>
      </vt:variant>
      <vt:variant>
        <vt:i4>0</vt:i4>
      </vt:variant>
      <vt:variant>
        <vt:i4>5</vt:i4>
      </vt:variant>
      <vt:variant>
        <vt:lpwstr/>
      </vt:variant>
      <vt:variant>
        <vt:lpwstr>_Toc37235007</vt:lpwstr>
      </vt:variant>
      <vt:variant>
        <vt:i4>1376308</vt:i4>
      </vt:variant>
      <vt:variant>
        <vt:i4>800</vt:i4>
      </vt:variant>
      <vt:variant>
        <vt:i4>0</vt:i4>
      </vt:variant>
      <vt:variant>
        <vt:i4>5</vt:i4>
      </vt:variant>
      <vt:variant>
        <vt:lpwstr/>
      </vt:variant>
      <vt:variant>
        <vt:lpwstr>_Toc37235006</vt:lpwstr>
      </vt:variant>
      <vt:variant>
        <vt:i4>1441844</vt:i4>
      </vt:variant>
      <vt:variant>
        <vt:i4>794</vt:i4>
      </vt:variant>
      <vt:variant>
        <vt:i4>0</vt:i4>
      </vt:variant>
      <vt:variant>
        <vt:i4>5</vt:i4>
      </vt:variant>
      <vt:variant>
        <vt:lpwstr/>
      </vt:variant>
      <vt:variant>
        <vt:lpwstr>_Toc37235005</vt:lpwstr>
      </vt:variant>
      <vt:variant>
        <vt:i4>1507380</vt:i4>
      </vt:variant>
      <vt:variant>
        <vt:i4>788</vt:i4>
      </vt:variant>
      <vt:variant>
        <vt:i4>0</vt:i4>
      </vt:variant>
      <vt:variant>
        <vt:i4>5</vt:i4>
      </vt:variant>
      <vt:variant>
        <vt:lpwstr/>
      </vt:variant>
      <vt:variant>
        <vt:lpwstr>_Toc37235004</vt:lpwstr>
      </vt:variant>
      <vt:variant>
        <vt:i4>1048628</vt:i4>
      </vt:variant>
      <vt:variant>
        <vt:i4>782</vt:i4>
      </vt:variant>
      <vt:variant>
        <vt:i4>0</vt:i4>
      </vt:variant>
      <vt:variant>
        <vt:i4>5</vt:i4>
      </vt:variant>
      <vt:variant>
        <vt:lpwstr/>
      </vt:variant>
      <vt:variant>
        <vt:lpwstr>_Toc37235003</vt:lpwstr>
      </vt:variant>
      <vt:variant>
        <vt:i4>1114164</vt:i4>
      </vt:variant>
      <vt:variant>
        <vt:i4>776</vt:i4>
      </vt:variant>
      <vt:variant>
        <vt:i4>0</vt:i4>
      </vt:variant>
      <vt:variant>
        <vt:i4>5</vt:i4>
      </vt:variant>
      <vt:variant>
        <vt:lpwstr/>
      </vt:variant>
      <vt:variant>
        <vt:lpwstr>_Toc37235002</vt:lpwstr>
      </vt:variant>
      <vt:variant>
        <vt:i4>1179700</vt:i4>
      </vt:variant>
      <vt:variant>
        <vt:i4>770</vt:i4>
      </vt:variant>
      <vt:variant>
        <vt:i4>0</vt:i4>
      </vt:variant>
      <vt:variant>
        <vt:i4>5</vt:i4>
      </vt:variant>
      <vt:variant>
        <vt:lpwstr/>
      </vt:variant>
      <vt:variant>
        <vt:lpwstr>_Toc37235001</vt:lpwstr>
      </vt:variant>
      <vt:variant>
        <vt:i4>1245236</vt:i4>
      </vt:variant>
      <vt:variant>
        <vt:i4>764</vt:i4>
      </vt:variant>
      <vt:variant>
        <vt:i4>0</vt:i4>
      </vt:variant>
      <vt:variant>
        <vt:i4>5</vt:i4>
      </vt:variant>
      <vt:variant>
        <vt:lpwstr/>
      </vt:variant>
      <vt:variant>
        <vt:lpwstr>_Toc37235000</vt:lpwstr>
      </vt:variant>
      <vt:variant>
        <vt:i4>1245244</vt:i4>
      </vt:variant>
      <vt:variant>
        <vt:i4>758</vt:i4>
      </vt:variant>
      <vt:variant>
        <vt:i4>0</vt:i4>
      </vt:variant>
      <vt:variant>
        <vt:i4>5</vt:i4>
      </vt:variant>
      <vt:variant>
        <vt:lpwstr/>
      </vt:variant>
      <vt:variant>
        <vt:lpwstr>_Toc37234999</vt:lpwstr>
      </vt:variant>
      <vt:variant>
        <vt:i4>1179708</vt:i4>
      </vt:variant>
      <vt:variant>
        <vt:i4>752</vt:i4>
      </vt:variant>
      <vt:variant>
        <vt:i4>0</vt:i4>
      </vt:variant>
      <vt:variant>
        <vt:i4>5</vt:i4>
      </vt:variant>
      <vt:variant>
        <vt:lpwstr/>
      </vt:variant>
      <vt:variant>
        <vt:lpwstr>_Toc37234998</vt:lpwstr>
      </vt:variant>
      <vt:variant>
        <vt:i4>1900604</vt:i4>
      </vt:variant>
      <vt:variant>
        <vt:i4>746</vt:i4>
      </vt:variant>
      <vt:variant>
        <vt:i4>0</vt:i4>
      </vt:variant>
      <vt:variant>
        <vt:i4>5</vt:i4>
      </vt:variant>
      <vt:variant>
        <vt:lpwstr/>
      </vt:variant>
      <vt:variant>
        <vt:lpwstr>_Toc37234997</vt:lpwstr>
      </vt:variant>
      <vt:variant>
        <vt:i4>1835068</vt:i4>
      </vt:variant>
      <vt:variant>
        <vt:i4>740</vt:i4>
      </vt:variant>
      <vt:variant>
        <vt:i4>0</vt:i4>
      </vt:variant>
      <vt:variant>
        <vt:i4>5</vt:i4>
      </vt:variant>
      <vt:variant>
        <vt:lpwstr/>
      </vt:variant>
      <vt:variant>
        <vt:lpwstr>_Toc37234996</vt:lpwstr>
      </vt:variant>
      <vt:variant>
        <vt:i4>2031676</vt:i4>
      </vt:variant>
      <vt:variant>
        <vt:i4>734</vt:i4>
      </vt:variant>
      <vt:variant>
        <vt:i4>0</vt:i4>
      </vt:variant>
      <vt:variant>
        <vt:i4>5</vt:i4>
      </vt:variant>
      <vt:variant>
        <vt:lpwstr/>
      </vt:variant>
      <vt:variant>
        <vt:lpwstr>_Toc37234995</vt:lpwstr>
      </vt:variant>
      <vt:variant>
        <vt:i4>1966140</vt:i4>
      </vt:variant>
      <vt:variant>
        <vt:i4>728</vt:i4>
      </vt:variant>
      <vt:variant>
        <vt:i4>0</vt:i4>
      </vt:variant>
      <vt:variant>
        <vt:i4>5</vt:i4>
      </vt:variant>
      <vt:variant>
        <vt:lpwstr/>
      </vt:variant>
      <vt:variant>
        <vt:lpwstr>_Toc37234994</vt:lpwstr>
      </vt:variant>
      <vt:variant>
        <vt:i4>1638460</vt:i4>
      </vt:variant>
      <vt:variant>
        <vt:i4>722</vt:i4>
      </vt:variant>
      <vt:variant>
        <vt:i4>0</vt:i4>
      </vt:variant>
      <vt:variant>
        <vt:i4>5</vt:i4>
      </vt:variant>
      <vt:variant>
        <vt:lpwstr/>
      </vt:variant>
      <vt:variant>
        <vt:lpwstr>_Toc37234993</vt:lpwstr>
      </vt:variant>
      <vt:variant>
        <vt:i4>1572924</vt:i4>
      </vt:variant>
      <vt:variant>
        <vt:i4>716</vt:i4>
      </vt:variant>
      <vt:variant>
        <vt:i4>0</vt:i4>
      </vt:variant>
      <vt:variant>
        <vt:i4>5</vt:i4>
      </vt:variant>
      <vt:variant>
        <vt:lpwstr/>
      </vt:variant>
      <vt:variant>
        <vt:lpwstr>_Toc37234992</vt:lpwstr>
      </vt:variant>
      <vt:variant>
        <vt:i4>1769532</vt:i4>
      </vt:variant>
      <vt:variant>
        <vt:i4>710</vt:i4>
      </vt:variant>
      <vt:variant>
        <vt:i4>0</vt:i4>
      </vt:variant>
      <vt:variant>
        <vt:i4>5</vt:i4>
      </vt:variant>
      <vt:variant>
        <vt:lpwstr/>
      </vt:variant>
      <vt:variant>
        <vt:lpwstr>_Toc37234991</vt:lpwstr>
      </vt:variant>
      <vt:variant>
        <vt:i4>1703996</vt:i4>
      </vt:variant>
      <vt:variant>
        <vt:i4>704</vt:i4>
      </vt:variant>
      <vt:variant>
        <vt:i4>0</vt:i4>
      </vt:variant>
      <vt:variant>
        <vt:i4>5</vt:i4>
      </vt:variant>
      <vt:variant>
        <vt:lpwstr/>
      </vt:variant>
      <vt:variant>
        <vt:lpwstr>_Toc37234990</vt:lpwstr>
      </vt:variant>
      <vt:variant>
        <vt:i4>1245245</vt:i4>
      </vt:variant>
      <vt:variant>
        <vt:i4>698</vt:i4>
      </vt:variant>
      <vt:variant>
        <vt:i4>0</vt:i4>
      </vt:variant>
      <vt:variant>
        <vt:i4>5</vt:i4>
      </vt:variant>
      <vt:variant>
        <vt:lpwstr/>
      </vt:variant>
      <vt:variant>
        <vt:lpwstr>_Toc37234989</vt:lpwstr>
      </vt:variant>
      <vt:variant>
        <vt:i4>1179709</vt:i4>
      </vt:variant>
      <vt:variant>
        <vt:i4>692</vt:i4>
      </vt:variant>
      <vt:variant>
        <vt:i4>0</vt:i4>
      </vt:variant>
      <vt:variant>
        <vt:i4>5</vt:i4>
      </vt:variant>
      <vt:variant>
        <vt:lpwstr/>
      </vt:variant>
      <vt:variant>
        <vt:lpwstr>_Toc37234988</vt:lpwstr>
      </vt:variant>
      <vt:variant>
        <vt:i4>1900605</vt:i4>
      </vt:variant>
      <vt:variant>
        <vt:i4>686</vt:i4>
      </vt:variant>
      <vt:variant>
        <vt:i4>0</vt:i4>
      </vt:variant>
      <vt:variant>
        <vt:i4>5</vt:i4>
      </vt:variant>
      <vt:variant>
        <vt:lpwstr/>
      </vt:variant>
      <vt:variant>
        <vt:lpwstr>_Toc37234987</vt:lpwstr>
      </vt:variant>
      <vt:variant>
        <vt:i4>1835069</vt:i4>
      </vt:variant>
      <vt:variant>
        <vt:i4>680</vt:i4>
      </vt:variant>
      <vt:variant>
        <vt:i4>0</vt:i4>
      </vt:variant>
      <vt:variant>
        <vt:i4>5</vt:i4>
      </vt:variant>
      <vt:variant>
        <vt:lpwstr/>
      </vt:variant>
      <vt:variant>
        <vt:lpwstr>_Toc37234986</vt:lpwstr>
      </vt:variant>
      <vt:variant>
        <vt:i4>2031677</vt:i4>
      </vt:variant>
      <vt:variant>
        <vt:i4>674</vt:i4>
      </vt:variant>
      <vt:variant>
        <vt:i4>0</vt:i4>
      </vt:variant>
      <vt:variant>
        <vt:i4>5</vt:i4>
      </vt:variant>
      <vt:variant>
        <vt:lpwstr/>
      </vt:variant>
      <vt:variant>
        <vt:lpwstr>_Toc37234985</vt:lpwstr>
      </vt:variant>
      <vt:variant>
        <vt:i4>1966141</vt:i4>
      </vt:variant>
      <vt:variant>
        <vt:i4>668</vt:i4>
      </vt:variant>
      <vt:variant>
        <vt:i4>0</vt:i4>
      </vt:variant>
      <vt:variant>
        <vt:i4>5</vt:i4>
      </vt:variant>
      <vt:variant>
        <vt:lpwstr/>
      </vt:variant>
      <vt:variant>
        <vt:lpwstr>_Toc37234984</vt:lpwstr>
      </vt:variant>
      <vt:variant>
        <vt:i4>1638461</vt:i4>
      </vt:variant>
      <vt:variant>
        <vt:i4>662</vt:i4>
      </vt:variant>
      <vt:variant>
        <vt:i4>0</vt:i4>
      </vt:variant>
      <vt:variant>
        <vt:i4>5</vt:i4>
      </vt:variant>
      <vt:variant>
        <vt:lpwstr/>
      </vt:variant>
      <vt:variant>
        <vt:lpwstr>_Toc37234983</vt:lpwstr>
      </vt:variant>
      <vt:variant>
        <vt:i4>1572925</vt:i4>
      </vt:variant>
      <vt:variant>
        <vt:i4>656</vt:i4>
      </vt:variant>
      <vt:variant>
        <vt:i4>0</vt:i4>
      </vt:variant>
      <vt:variant>
        <vt:i4>5</vt:i4>
      </vt:variant>
      <vt:variant>
        <vt:lpwstr/>
      </vt:variant>
      <vt:variant>
        <vt:lpwstr>_Toc37234982</vt:lpwstr>
      </vt:variant>
      <vt:variant>
        <vt:i4>1769533</vt:i4>
      </vt:variant>
      <vt:variant>
        <vt:i4>650</vt:i4>
      </vt:variant>
      <vt:variant>
        <vt:i4>0</vt:i4>
      </vt:variant>
      <vt:variant>
        <vt:i4>5</vt:i4>
      </vt:variant>
      <vt:variant>
        <vt:lpwstr/>
      </vt:variant>
      <vt:variant>
        <vt:lpwstr>_Toc37234981</vt:lpwstr>
      </vt:variant>
      <vt:variant>
        <vt:i4>1703997</vt:i4>
      </vt:variant>
      <vt:variant>
        <vt:i4>644</vt:i4>
      </vt:variant>
      <vt:variant>
        <vt:i4>0</vt:i4>
      </vt:variant>
      <vt:variant>
        <vt:i4>5</vt:i4>
      </vt:variant>
      <vt:variant>
        <vt:lpwstr/>
      </vt:variant>
      <vt:variant>
        <vt:lpwstr>_Toc37234980</vt:lpwstr>
      </vt:variant>
      <vt:variant>
        <vt:i4>1245234</vt:i4>
      </vt:variant>
      <vt:variant>
        <vt:i4>638</vt:i4>
      </vt:variant>
      <vt:variant>
        <vt:i4>0</vt:i4>
      </vt:variant>
      <vt:variant>
        <vt:i4>5</vt:i4>
      </vt:variant>
      <vt:variant>
        <vt:lpwstr/>
      </vt:variant>
      <vt:variant>
        <vt:lpwstr>_Toc37234979</vt:lpwstr>
      </vt:variant>
      <vt:variant>
        <vt:i4>1179698</vt:i4>
      </vt:variant>
      <vt:variant>
        <vt:i4>632</vt:i4>
      </vt:variant>
      <vt:variant>
        <vt:i4>0</vt:i4>
      </vt:variant>
      <vt:variant>
        <vt:i4>5</vt:i4>
      </vt:variant>
      <vt:variant>
        <vt:lpwstr/>
      </vt:variant>
      <vt:variant>
        <vt:lpwstr>_Toc37234978</vt:lpwstr>
      </vt:variant>
      <vt:variant>
        <vt:i4>1900594</vt:i4>
      </vt:variant>
      <vt:variant>
        <vt:i4>626</vt:i4>
      </vt:variant>
      <vt:variant>
        <vt:i4>0</vt:i4>
      </vt:variant>
      <vt:variant>
        <vt:i4>5</vt:i4>
      </vt:variant>
      <vt:variant>
        <vt:lpwstr/>
      </vt:variant>
      <vt:variant>
        <vt:lpwstr>_Toc37234977</vt:lpwstr>
      </vt:variant>
      <vt:variant>
        <vt:i4>1835058</vt:i4>
      </vt:variant>
      <vt:variant>
        <vt:i4>620</vt:i4>
      </vt:variant>
      <vt:variant>
        <vt:i4>0</vt:i4>
      </vt:variant>
      <vt:variant>
        <vt:i4>5</vt:i4>
      </vt:variant>
      <vt:variant>
        <vt:lpwstr/>
      </vt:variant>
      <vt:variant>
        <vt:lpwstr>_Toc37234976</vt:lpwstr>
      </vt:variant>
      <vt:variant>
        <vt:i4>2031666</vt:i4>
      </vt:variant>
      <vt:variant>
        <vt:i4>614</vt:i4>
      </vt:variant>
      <vt:variant>
        <vt:i4>0</vt:i4>
      </vt:variant>
      <vt:variant>
        <vt:i4>5</vt:i4>
      </vt:variant>
      <vt:variant>
        <vt:lpwstr/>
      </vt:variant>
      <vt:variant>
        <vt:lpwstr>_Toc37234975</vt:lpwstr>
      </vt:variant>
      <vt:variant>
        <vt:i4>1966130</vt:i4>
      </vt:variant>
      <vt:variant>
        <vt:i4>608</vt:i4>
      </vt:variant>
      <vt:variant>
        <vt:i4>0</vt:i4>
      </vt:variant>
      <vt:variant>
        <vt:i4>5</vt:i4>
      </vt:variant>
      <vt:variant>
        <vt:lpwstr/>
      </vt:variant>
      <vt:variant>
        <vt:lpwstr>_Toc37234974</vt:lpwstr>
      </vt:variant>
      <vt:variant>
        <vt:i4>1638450</vt:i4>
      </vt:variant>
      <vt:variant>
        <vt:i4>602</vt:i4>
      </vt:variant>
      <vt:variant>
        <vt:i4>0</vt:i4>
      </vt:variant>
      <vt:variant>
        <vt:i4>5</vt:i4>
      </vt:variant>
      <vt:variant>
        <vt:lpwstr/>
      </vt:variant>
      <vt:variant>
        <vt:lpwstr>_Toc37234973</vt:lpwstr>
      </vt:variant>
      <vt:variant>
        <vt:i4>1572914</vt:i4>
      </vt:variant>
      <vt:variant>
        <vt:i4>596</vt:i4>
      </vt:variant>
      <vt:variant>
        <vt:i4>0</vt:i4>
      </vt:variant>
      <vt:variant>
        <vt:i4>5</vt:i4>
      </vt:variant>
      <vt:variant>
        <vt:lpwstr/>
      </vt:variant>
      <vt:variant>
        <vt:lpwstr>_Toc37234972</vt:lpwstr>
      </vt:variant>
      <vt:variant>
        <vt:i4>1769522</vt:i4>
      </vt:variant>
      <vt:variant>
        <vt:i4>590</vt:i4>
      </vt:variant>
      <vt:variant>
        <vt:i4>0</vt:i4>
      </vt:variant>
      <vt:variant>
        <vt:i4>5</vt:i4>
      </vt:variant>
      <vt:variant>
        <vt:lpwstr/>
      </vt:variant>
      <vt:variant>
        <vt:lpwstr>_Toc37234971</vt:lpwstr>
      </vt:variant>
      <vt:variant>
        <vt:i4>1703986</vt:i4>
      </vt:variant>
      <vt:variant>
        <vt:i4>584</vt:i4>
      </vt:variant>
      <vt:variant>
        <vt:i4>0</vt:i4>
      </vt:variant>
      <vt:variant>
        <vt:i4>5</vt:i4>
      </vt:variant>
      <vt:variant>
        <vt:lpwstr/>
      </vt:variant>
      <vt:variant>
        <vt:lpwstr>_Toc37234970</vt:lpwstr>
      </vt:variant>
      <vt:variant>
        <vt:i4>1245235</vt:i4>
      </vt:variant>
      <vt:variant>
        <vt:i4>578</vt:i4>
      </vt:variant>
      <vt:variant>
        <vt:i4>0</vt:i4>
      </vt:variant>
      <vt:variant>
        <vt:i4>5</vt:i4>
      </vt:variant>
      <vt:variant>
        <vt:lpwstr/>
      </vt:variant>
      <vt:variant>
        <vt:lpwstr>_Toc37234969</vt:lpwstr>
      </vt:variant>
      <vt:variant>
        <vt:i4>1179699</vt:i4>
      </vt:variant>
      <vt:variant>
        <vt:i4>572</vt:i4>
      </vt:variant>
      <vt:variant>
        <vt:i4>0</vt:i4>
      </vt:variant>
      <vt:variant>
        <vt:i4>5</vt:i4>
      </vt:variant>
      <vt:variant>
        <vt:lpwstr/>
      </vt:variant>
      <vt:variant>
        <vt:lpwstr>_Toc37234968</vt:lpwstr>
      </vt:variant>
      <vt:variant>
        <vt:i4>1900595</vt:i4>
      </vt:variant>
      <vt:variant>
        <vt:i4>566</vt:i4>
      </vt:variant>
      <vt:variant>
        <vt:i4>0</vt:i4>
      </vt:variant>
      <vt:variant>
        <vt:i4>5</vt:i4>
      </vt:variant>
      <vt:variant>
        <vt:lpwstr/>
      </vt:variant>
      <vt:variant>
        <vt:lpwstr>_Toc37234967</vt:lpwstr>
      </vt:variant>
      <vt:variant>
        <vt:i4>1835059</vt:i4>
      </vt:variant>
      <vt:variant>
        <vt:i4>560</vt:i4>
      </vt:variant>
      <vt:variant>
        <vt:i4>0</vt:i4>
      </vt:variant>
      <vt:variant>
        <vt:i4>5</vt:i4>
      </vt:variant>
      <vt:variant>
        <vt:lpwstr/>
      </vt:variant>
      <vt:variant>
        <vt:lpwstr>_Toc37234966</vt:lpwstr>
      </vt:variant>
      <vt:variant>
        <vt:i4>2031667</vt:i4>
      </vt:variant>
      <vt:variant>
        <vt:i4>554</vt:i4>
      </vt:variant>
      <vt:variant>
        <vt:i4>0</vt:i4>
      </vt:variant>
      <vt:variant>
        <vt:i4>5</vt:i4>
      </vt:variant>
      <vt:variant>
        <vt:lpwstr/>
      </vt:variant>
      <vt:variant>
        <vt:lpwstr>_Toc37234965</vt:lpwstr>
      </vt:variant>
      <vt:variant>
        <vt:i4>1966131</vt:i4>
      </vt:variant>
      <vt:variant>
        <vt:i4>548</vt:i4>
      </vt:variant>
      <vt:variant>
        <vt:i4>0</vt:i4>
      </vt:variant>
      <vt:variant>
        <vt:i4>5</vt:i4>
      </vt:variant>
      <vt:variant>
        <vt:lpwstr/>
      </vt:variant>
      <vt:variant>
        <vt:lpwstr>_Toc37234964</vt:lpwstr>
      </vt:variant>
      <vt:variant>
        <vt:i4>1638451</vt:i4>
      </vt:variant>
      <vt:variant>
        <vt:i4>542</vt:i4>
      </vt:variant>
      <vt:variant>
        <vt:i4>0</vt:i4>
      </vt:variant>
      <vt:variant>
        <vt:i4>5</vt:i4>
      </vt:variant>
      <vt:variant>
        <vt:lpwstr/>
      </vt:variant>
      <vt:variant>
        <vt:lpwstr>_Toc37234963</vt:lpwstr>
      </vt:variant>
      <vt:variant>
        <vt:i4>1572915</vt:i4>
      </vt:variant>
      <vt:variant>
        <vt:i4>536</vt:i4>
      </vt:variant>
      <vt:variant>
        <vt:i4>0</vt:i4>
      </vt:variant>
      <vt:variant>
        <vt:i4>5</vt:i4>
      </vt:variant>
      <vt:variant>
        <vt:lpwstr/>
      </vt:variant>
      <vt:variant>
        <vt:lpwstr>_Toc37234962</vt:lpwstr>
      </vt:variant>
      <vt:variant>
        <vt:i4>1769523</vt:i4>
      </vt:variant>
      <vt:variant>
        <vt:i4>530</vt:i4>
      </vt:variant>
      <vt:variant>
        <vt:i4>0</vt:i4>
      </vt:variant>
      <vt:variant>
        <vt:i4>5</vt:i4>
      </vt:variant>
      <vt:variant>
        <vt:lpwstr/>
      </vt:variant>
      <vt:variant>
        <vt:lpwstr>_Toc37234961</vt:lpwstr>
      </vt:variant>
      <vt:variant>
        <vt:i4>1703987</vt:i4>
      </vt:variant>
      <vt:variant>
        <vt:i4>524</vt:i4>
      </vt:variant>
      <vt:variant>
        <vt:i4>0</vt:i4>
      </vt:variant>
      <vt:variant>
        <vt:i4>5</vt:i4>
      </vt:variant>
      <vt:variant>
        <vt:lpwstr/>
      </vt:variant>
      <vt:variant>
        <vt:lpwstr>_Toc37234960</vt:lpwstr>
      </vt:variant>
      <vt:variant>
        <vt:i4>1245232</vt:i4>
      </vt:variant>
      <vt:variant>
        <vt:i4>518</vt:i4>
      </vt:variant>
      <vt:variant>
        <vt:i4>0</vt:i4>
      </vt:variant>
      <vt:variant>
        <vt:i4>5</vt:i4>
      </vt:variant>
      <vt:variant>
        <vt:lpwstr/>
      </vt:variant>
      <vt:variant>
        <vt:lpwstr>_Toc37234959</vt:lpwstr>
      </vt:variant>
      <vt:variant>
        <vt:i4>1179696</vt:i4>
      </vt:variant>
      <vt:variant>
        <vt:i4>512</vt:i4>
      </vt:variant>
      <vt:variant>
        <vt:i4>0</vt:i4>
      </vt:variant>
      <vt:variant>
        <vt:i4>5</vt:i4>
      </vt:variant>
      <vt:variant>
        <vt:lpwstr/>
      </vt:variant>
      <vt:variant>
        <vt:lpwstr>_Toc37234958</vt:lpwstr>
      </vt:variant>
      <vt:variant>
        <vt:i4>1900592</vt:i4>
      </vt:variant>
      <vt:variant>
        <vt:i4>506</vt:i4>
      </vt:variant>
      <vt:variant>
        <vt:i4>0</vt:i4>
      </vt:variant>
      <vt:variant>
        <vt:i4>5</vt:i4>
      </vt:variant>
      <vt:variant>
        <vt:lpwstr/>
      </vt:variant>
      <vt:variant>
        <vt:lpwstr>_Toc37234957</vt:lpwstr>
      </vt:variant>
      <vt:variant>
        <vt:i4>1835056</vt:i4>
      </vt:variant>
      <vt:variant>
        <vt:i4>500</vt:i4>
      </vt:variant>
      <vt:variant>
        <vt:i4>0</vt:i4>
      </vt:variant>
      <vt:variant>
        <vt:i4>5</vt:i4>
      </vt:variant>
      <vt:variant>
        <vt:lpwstr/>
      </vt:variant>
      <vt:variant>
        <vt:lpwstr>_Toc37234956</vt:lpwstr>
      </vt:variant>
      <vt:variant>
        <vt:i4>2031664</vt:i4>
      </vt:variant>
      <vt:variant>
        <vt:i4>494</vt:i4>
      </vt:variant>
      <vt:variant>
        <vt:i4>0</vt:i4>
      </vt:variant>
      <vt:variant>
        <vt:i4>5</vt:i4>
      </vt:variant>
      <vt:variant>
        <vt:lpwstr/>
      </vt:variant>
      <vt:variant>
        <vt:lpwstr>_Toc37234955</vt:lpwstr>
      </vt:variant>
      <vt:variant>
        <vt:i4>1966128</vt:i4>
      </vt:variant>
      <vt:variant>
        <vt:i4>488</vt:i4>
      </vt:variant>
      <vt:variant>
        <vt:i4>0</vt:i4>
      </vt:variant>
      <vt:variant>
        <vt:i4>5</vt:i4>
      </vt:variant>
      <vt:variant>
        <vt:lpwstr/>
      </vt:variant>
      <vt:variant>
        <vt:lpwstr>_Toc37234954</vt:lpwstr>
      </vt:variant>
      <vt:variant>
        <vt:i4>1638448</vt:i4>
      </vt:variant>
      <vt:variant>
        <vt:i4>482</vt:i4>
      </vt:variant>
      <vt:variant>
        <vt:i4>0</vt:i4>
      </vt:variant>
      <vt:variant>
        <vt:i4>5</vt:i4>
      </vt:variant>
      <vt:variant>
        <vt:lpwstr/>
      </vt:variant>
      <vt:variant>
        <vt:lpwstr>_Toc37234953</vt:lpwstr>
      </vt:variant>
      <vt:variant>
        <vt:i4>1572912</vt:i4>
      </vt:variant>
      <vt:variant>
        <vt:i4>476</vt:i4>
      </vt:variant>
      <vt:variant>
        <vt:i4>0</vt:i4>
      </vt:variant>
      <vt:variant>
        <vt:i4>5</vt:i4>
      </vt:variant>
      <vt:variant>
        <vt:lpwstr/>
      </vt:variant>
      <vt:variant>
        <vt:lpwstr>_Toc37234952</vt:lpwstr>
      </vt:variant>
      <vt:variant>
        <vt:i4>1769520</vt:i4>
      </vt:variant>
      <vt:variant>
        <vt:i4>470</vt:i4>
      </vt:variant>
      <vt:variant>
        <vt:i4>0</vt:i4>
      </vt:variant>
      <vt:variant>
        <vt:i4>5</vt:i4>
      </vt:variant>
      <vt:variant>
        <vt:lpwstr/>
      </vt:variant>
      <vt:variant>
        <vt:lpwstr>_Toc37234951</vt:lpwstr>
      </vt:variant>
      <vt:variant>
        <vt:i4>1703984</vt:i4>
      </vt:variant>
      <vt:variant>
        <vt:i4>464</vt:i4>
      </vt:variant>
      <vt:variant>
        <vt:i4>0</vt:i4>
      </vt:variant>
      <vt:variant>
        <vt:i4>5</vt:i4>
      </vt:variant>
      <vt:variant>
        <vt:lpwstr/>
      </vt:variant>
      <vt:variant>
        <vt:lpwstr>_Toc37234950</vt:lpwstr>
      </vt:variant>
      <vt:variant>
        <vt:i4>1245233</vt:i4>
      </vt:variant>
      <vt:variant>
        <vt:i4>458</vt:i4>
      </vt:variant>
      <vt:variant>
        <vt:i4>0</vt:i4>
      </vt:variant>
      <vt:variant>
        <vt:i4>5</vt:i4>
      </vt:variant>
      <vt:variant>
        <vt:lpwstr/>
      </vt:variant>
      <vt:variant>
        <vt:lpwstr>_Toc37234949</vt:lpwstr>
      </vt:variant>
      <vt:variant>
        <vt:i4>1179697</vt:i4>
      </vt:variant>
      <vt:variant>
        <vt:i4>452</vt:i4>
      </vt:variant>
      <vt:variant>
        <vt:i4>0</vt:i4>
      </vt:variant>
      <vt:variant>
        <vt:i4>5</vt:i4>
      </vt:variant>
      <vt:variant>
        <vt:lpwstr/>
      </vt:variant>
      <vt:variant>
        <vt:lpwstr>_Toc37234948</vt:lpwstr>
      </vt:variant>
      <vt:variant>
        <vt:i4>1900593</vt:i4>
      </vt:variant>
      <vt:variant>
        <vt:i4>446</vt:i4>
      </vt:variant>
      <vt:variant>
        <vt:i4>0</vt:i4>
      </vt:variant>
      <vt:variant>
        <vt:i4>5</vt:i4>
      </vt:variant>
      <vt:variant>
        <vt:lpwstr/>
      </vt:variant>
      <vt:variant>
        <vt:lpwstr>_Toc37234947</vt:lpwstr>
      </vt:variant>
      <vt:variant>
        <vt:i4>1835057</vt:i4>
      </vt:variant>
      <vt:variant>
        <vt:i4>440</vt:i4>
      </vt:variant>
      <vt:variant>
        <vt:i4>0</vt:i4>
      </vt:variant>
      <vt:variant>
        <vt:i4>5</vt:i4>
      </vt:variant>
      <vt:variant>
        <vt:lpwstr/>
      </vt:variant>
      <vt:variant>
        <vt:lpwstr>_Toc37234946</vt:lpwstr>
      </vt:variant>
      <vt:variant>
        <vt:i4>2031665</vt:i4>
      </vt:variant>
      <vt:variant>
        <vt:i4>434</vt:i4>
      </vt:variant>
      <vt:variant>
        <vt:i4>0</vt:i4>
      </vt:variant>
      <vt:variant>
        <vt:i4>5</vt:i4>
      </vt:variant>
      <vt:variant>
        <vt:lpwstr/>
      </vt:variant>
      <vt:variant>
        <vt:lpwstr>_Toc37234945</vt:lpwstr>
      </vt:variant>
      <vt:variant>
        <vt:i4>1966129</vt:i4>
      </vt:variant>
      <vt:variant>
        <vt:i4>428</vt:i4>
      </vt:variant>
      <vt:variant>
        <vt:i4>0</vt:i4>
      </vt:variant>
      <vt:variant>
        <vt:i4>5</vt:i4>
      </vt:variant>
      <vt:variant>
        <vt:lpwstr/>
      </vt:variant>
      <vt:variant>
        <vt:lpwstr>_Toc37234944</vt:lpwstr>
      </vt:variant>
      <vt:variant>
        <vt:i4>1638449</vt:i4>
      </vt:variant>
      <vt:variant>
        <vt:i4>422</vt:i4>
      </vt:variant>
      <vt:variant>
        <vt:i4>0</vt:i4>
      </vt:variant>
      <vt:variant>
        <vt:i4>5</vt:i4>
      </vt:variant>
      <vt:variant>
        <vt:lpwstr/>
      </vt:variant>
      <vt:variant>
        <vt:lpwstr>_Toc37234943</vt:lpwstr>
      </vt:variant>
      <vt:variant>
        <vt:i4>1572913</vt:i4>
      </vt:variant>
      <vt:variant>
        <vt:i4>416</vt:i4>
      </vt:variant>
      <vt:variant>
        <vt:i4>0</vt:i4>
      </vt:variant>
      <vt:variant>
        <vt:i4>5</vt:i4>
      </vt:variant>
      <vt:variant>
        <vt:lpwstr/>
      </vt:variant>
      <vt:variant>
        <vt:lpwstr>_Toc37234942</vt:lpwstr>
      </vt:variant>
      <vt:variant>
        <vt:i4>1769521</vt:i4>
      </vt:variant>
      <vt:variant>
        <vt:i4>410</vt:i4>
      </vt:variant>
      <vt:variant>
        <vt:i4>0</vt:i4>
      </vt:variant>
      <vt:variant>
        <vt:i4>5</vt:i4>
      </vt:variant>
      <vt:variant>
        <vt:lpwstr/>
      </vt:variant>
      <vt:variant>
        <vt:lpwstr>_Toc37234941</vt:lpwstr>
      </vt:variant>
      <vt:variant>
        <vt:i4>1703985</vt:i4>
      </vt:variant>
      <vt:variant>
        <vt:i4>404</vt:i4>
      </vt:variant>
      <vt:variant>
        <vt:i4>0</vt:i4>
      </vt:variant>
      <vt:variant>
        <vt:i4>5</vt:i4>
      </vt:variant>
      <vt:variant>
        <vt:lpwstr/>
      </vt:variant>
      <vt:variant>
        <vt:lpwstr>_Toc37234940</vt:lpwstr>
      </vt:variant>
      <vt:variant>
        <vt:i4>1245238</vt:i4>
      </vt:variant>
      <vt:variant>
        <vt:i4>398</vt:i4>
      </vt:variant>
      <vt:variant>
        <vt:i4>0</vt:i4>
      </vt:variant>
      <vt:variant>
        <vt:i4>5</vt:i4>
      </vt:variant>
      <vt:variant>
        <vt:lpwstr/>
      </vt:variant>
      <vt:variant>
        <vt:lpwstr>_Toc37234939</vt:lpwstr>
      </vt:variant>
      <vt:variant>
        <vt:i4>1179702</vt:i4>
      </vt:variant>
      <vt:variant>
        <vt:i4>392</vt:i4>
      </vt:variant>
      <vt:variant>
        <vt:i4>0</vt:i4>
      </vt:variant>
      <vt:variant>
        <vt:i4>5</vt:i4>
      </vt:variant>
      <vt:variant>
        <vt:lpwstr/>
      </vt:variant>
      <vt:variant>
        <vt:lpwstr>_Toc37234938</vt:lpwstr>
      </vt:variant>
      <vt:variant>
        <vt:i4>1900598</vt:i4>
      </vt:variant>
      <vt:variant>
        <vt:i4>386</vt:i4>
      </vt:variant>
      <vt:variant>
        <vt:i4>0</vt:i4>
      </vt:variant>
      <vt:variant>
        <vt:i4>5</vt:i4>
      </vt:variant>
      <vt:variant>
        <vt:lpwstr/>
      </vt:variant>
      <vt:variant>
        <vt:lpwstr>_Toc37234937</vt:lpwstr>
      </vt:variant>
      <vt:variant>
        <vt:i4>1835062</vt:i4>
      </vt:variant>
      <vt:variant>
        <vt:i4>380</vt:i4>
      </vt:variant>
      <vt:variant>
        <vt:i4>0</vt:i4>
      </vt:variant>
      <vt:variant>
        <vt:i4>5</vt:i4>
      </vt:variant>
      <vt:variant>
        <vt:lpwstr/>
      </vt:variant>
      <vt:variant>
        <vt:lpwstr>_Toc37234936</vt:lpwstr>
      </vt:variant>
      <vt:variant>
        <vt:i4>2031670</vt:i4>
      </vt:variant>
      <vt:variant>
        <vt:i4>374</vt:i4>
      </vt:variant>
      <vt:variant>
        <vt:i4>0</vt:i4>
      </vt:variant>
      <vt:variant>
        <vt:i4>5</vt:i4>
      </vt:variant>
      <vt:variant>
        <vt:lpwstr/>
      </vt:variant>
      <vt:variant>
        <vt:lpwstr>_Toc37234935</vt:lpwstr>
      </vt:variant>
      <vt:variant>
        <vt:i4>1966134</vt:i4>
      </vt:variant>
      <vt:variant>
        <vt:i4>368</vt:i4>
      </vt:variant>
      <vt:variant>
        <vt:i4>0</vt:i4>
      </vt:variant>
      <vt:variant>
        <vt:i4>5</vt:i4>
      </vt:variant>
      <vt:variant>
        <vt:lpwstr/>
      </vt:variant>
      <vt:variant>
        <vt:lpwstr>_Toc37234934</vt:lpwstr>
      </vt:variant>
      <vt:variant>
        <vt:i4>1638454</vt:i4>
      </vt:variant>
      <vt:variant>
        <vt:i4>362</vt:i4>
      </vt:variant>
      <vt:variant>
        <vt:i4>0</vt:i4>
      </vt:variant>
      <vt:variant>
        <vt:i4>5</vt:i4>
      </vt:variant>
      <vt:variant>
        <vt:lpwstr/>
      </vt:variant>
      <vt:variant>
        <vt:lpwstr>_Toc37234933</vt:lpwstr>
      </vt:variant>
      <vt:variant>
        <vt:i4>1572918</vt:i4>
      </vt:variant>
      <vt:variant>
        <vt:i4>356</vt:i4>
      </vt:variant>
      <vt:variant>
        <vt:i4>0</vt:i4>
      </vt:variant>
      <vt:variant>
        <vt:i4>5</vt:i4>
      </vt:variant>
      <vt:variant>
        <vt:lpwstr/>
      </vt:variant>
      <vt:variant>
        <vt:lpwstr>_Toc37234932</vt:lpwstr>
      </vt:variant>
      <vt:variant>
        <vt:i4>1769526</vt:i4>
      </vt:variant>
      <vt:variant>
        <vt:i4>350</vt:i4>
      </vt:variant>
      <vt:variant>
        <vt:i4>0</vt:i4>
      </vt:variant>
      <vt:variant>
        <vt:i4>5</vt:i4>
      </vt:variant>
      <vt:variant>
        <vt:lpwstr/>
      </vt:variant>
      <vt:variant>
        <vt:lpwstr>_Toc37234931</vt:lpwstr>
      </vt:variant>
      <vt:variant>
        <vt:i4>1703990</vt:i4>
      </vt:variant>
      <vt:variant>
        <vt:i4>344</vt:i4>
      </vt:variant>
      <vt:variant>
        <vt:i4>0</vt:i4>
      </vt:variant>
      <vt:variant>
        <vt:i4>5</vt:i4>
      </vt:variant>
      <vt:variant>
        <vt:lpwstr/>
      </vt:variant>
      <vt:variant>
        <vt:lpwstr>_Toc37234930</vt:lpwstr>
      </vt:variant>
      <vt:variant>
        <vt:i4>1245239</vt:i4>
      </vt:variant>
      <vt:variant>
        <vt:i4>338</vt:i4>
      </vt:variant>
      <vt:variant>
        <vt:i4>0</vt:i4>
      </vt:variant>
      <vt:variant>
        <vt:i4>5</vt:i4>
      </vt:variant>
      <vt:variant>
        <vt:lpwstr/>
      </vt:variant>
      <vt:variant>
        <vt:lpwstr>_Toc37234929</vt:lpwstr>
      </vt:variant>
      <vt:variant>
        <vt:i4>1179703</vt:i4>
      </vt:variant>
      <vt:variant>
        <vt:i4>332</vt:i4>
      </vt:variant>
      <vt:variant>
        <vt:i4>0</vt:i4>
      </vt:variant>
      <vt:variant>
        <vt:i4>5</vt:i4>
      </vt:variant>
      <vt:variant>
        <vt:lpwstr/>
      </vt:variant>
      <vt:variant>
        <vt:lpwstr>_Toc37234928</vt:lpwstr>
      </vt:variant>
      <vt:variant>
        <vt:i4>1900599</vt:i4>
      </vt:variant>
      <vt:variant>
        <vt:i4>326</vt:i4>
      </vt:variant>
      <vt:variant>
        <vt:i4>0</vt:i4>
      </vt:variant>
      <vt:variant>
        <vt:i4>5</vt:i4>
      </vt:variant>
      <vt:variant>
        <vt:lpwstr/>
      </vt:variant>
      <vt:variant>
        <vt:lpwstr>_Toc37234927</vt:lpwstr>
      </vt:variant>
      <vt:variant>
        <vt:i4>1835063</vt:i4>
      </vt:variant>
      <vt:variant>
        <vt:i4>320</vt:i4>
      </vt:variant>
      <vt:variant>
        <vt:i4>0</vt:i4>
      </vt:variant>
      <vt:variant>
        <vt:i4>5</vt:i4>
      </vt:variant>
      <vt:variant>
        <vt:lpwstr/>
      </vt:variant>
      <vt:variant>
        <vt:lpwstr>_Toc37234926</vt:lpwstr>
      </vt:variant>
      <vt:variant>
        <vt:i4>2031671</vt:i4>
      </vt:variant>
      <vt:variant>
        <vt:i4>314</vt:i4>
      </vt:variant>
      <vt:variant>
        <vt:i4>0</vt:i4>
      </vt:variant>
      <vt:variant>
        <vt:i4>5</vt:i4>
      </vt:variant>
      <vt:variant>
        <vt:lpwstr/>
      </vt:variant>
      <vt:variant>
        <vt:lpwstr>_Toc37234925</vt:lpwstr>
      </vt:variant>
      <vt:variant>
        <vt:i4>1966135</vt:i4>
      </vt:variant>
      <vt:variant>
        <vt:i4>308</vt:i4>
      </vt:variant>
      <vt:variant>
        <vt:i4>0</vt:i4>
      </vt:variant>
      <vt:variant>
        <vt:i4>5</vt:i4>
      </vt:variant>
      <vt:variant>
        <vt:lpwstr/>
      </vt:variant>
      <vt:variant>
        <vt:lpwstr>_Toc37234924</vt:lpwstr>
      </vt:variant>
      <vt:variant>
        <vt:i4>1638455</vt:i4>
      </vt:variant>
      <vt:variant>
        <vt:i4>302</vt:i4>
      </vt:variant>
      <vt:variant>
        <vt:i4>0</vt:i4>
      </vt:variant>
      <vt:variant>
        <vt:i4>5</vt:i4>
      </vt:variant>
      <vt:variant>
        <vt:lpwstr/>
      </vt:variant>
      <vt:variant>
        <vt:lpwstr>_Toc37234923</vt:lpwstr>
      </vt:variant>
      <vt:variant>
        <vt:i4>1572919</vt:i4>
      </vt:variant>
      <vt:variant>
        <vt:i4>296</vt:i4>
      </vt:variant>
      <vt:variant>
        <vt:i4>0</vt:i4>
      </vt:variant>
      <vt:variant>
        <vt:i4>5</vt:i4>
      </vt:variant>
      <vt:variant>
        <vt:lpwstr/>
      </vt:variant>
      <vt:variant>
        <vt:lpwstr>_Toc37234922</vt:lpwstr>
      </vt:variant>
      <vt:variant>
        <vt:i4>1769527</vt:i4>
      </vt:variant>
      <vt:variant>
        <vt:i4>290</vt:i4>
      </vt:variant>
      <vt:variant>
        <vt:i4>0</vt:i4>
      </vt:variant>
      <vt:variant>
        <vt:i4>5</vt:i4>
      </vt:variant>
      <vt:variant>
        <vt:lpwstr/>
      </vt:variant>
      <vt:variant>
        <vt:lpwstr>_Toc37234921</vt:lpwstr>
      </vt:variant>
      <vt:variant>
        <vt:i4>1703991</vt:i4>
      </vt:variant>
      <vt:variant>
        <vt:i4>284</vt:i4>
      </vt:variant>
      <vt:variant>
        <vt:i4>0</vt:i4>
      </vt:variant>
      <vt:variant>
        <vt:i4>5</vt:i4>
      </vt:variant>
      <vt:variant>
        <vt:lpwstr/>
      </vt:variant>
      <vt:variant>
        <vt:lpwstr>_Toc37234920</vt:lpwstr>
      </vt:variant>
      <vt:variant>
        <vt:i4>1245236</vt:i4>
      </vt:variant>
      <vt:variant>
        <vt:i4>278</vt:i4>
      </vt:variant>
      <vt:variant>
        <vt:i4>0</vt:i4>
      </vt:variant>
      <vt:variant>
        <vt:i4>5</vt:i4>
      </vt:variant>
      <vt:variant>
        <vt:lpwstr/>
      </vt:variant>
      <vt:variant>
        <vt:lpwstr>_Toc37234919</vt:lpwstr>
      </vt:variant>
      <vt:variant>
        <vt:i4>1179700</vt:i4>
      </vt:variant>
      <vt:variant>
        <vt:i4>272</vt:i4>
      </vt:variant>
      <vt:variant>
        <vt:i4>0</vt:i4>
      </vt:variant>
      <vt:variant>
        <vt:i4>5</vt:i4>
      </vt:variant>
      <vt:variant>
        <vt:lpwstr/>
      </vt:variant>
      <vt:variant>
        <vt:lpwstr>_Toc37234918</vt:lpwstr>
      </vt:variant>
      <vt:variant>
        <vt:i4>1900596</vt:i4>
      </vt:variant>
      <vt:variant>
        <vt:i4>266</vt:i4>
      </vt:variant>
      <vt:variant>
        <vt:i4>0</vt:i4>
      </vt:variant>
      <vt:variant>
        <vt:i4>5</vt:i4>
      </vt:variant>
      <vt:variant>
        <vt:lpwstr/>
      </vt:variant>
      <vt:variant>
        <vt:lpwstr>_Toc37234917</vt:lpwstr>
      </vt:variant>
      <vt:variant>
        <vt:i4>1835060</vt:i4>
      </vt:variant>
      <vt:variant>
        <vt:i4>260</vt:i4>
      </vt:variant>
      <vt:variant>
        <vt:i4>0</vt:i4>
      </vt:variant>
      <vt:variant>
        <vt:i4>5</vt:i4>
      </vt:variant>
      <vt:variant>
        <vt:lpwstr/>
      </vt:variant>
      <vt:variant>
        <vt:lpwstr>_Toc37234916</vt:lpwstr>
      </vt:variant>
      <vt:variant>
        <vt:i4>2031668</vt:i4>
      </vt:variant>
      <vt:variant>
        <vt:i4>254</vt:i4>
      </vt:variant>
      <vt:variant>
        <vt:i4>0</vt:i4>
      </vt:variant>
      <vt:variant>
        <vt:i4>5</vt:i4>
      </vt:variant>
      <vt:variant>
        <vt:lpwstr/>
      </vt:variant>
      <vt:variant>
        <vt:lpwstr>_Toc37234915</vt:lpwstr>
      </vt:variant>
      <vt:variant>
        <vt:i4>1966132</vt:i4>
      </vt:variant>
      <vt:variant>
        <vt:i4>248</vt:i4>
      </vt:variant>
      <vt:variant>
        <vt:i4>0</vt:i4>
      </vt:variant>
      <vt:variant>
        <vt:i4>5</vt:i4>
      </vt:variant>
      <vt:variant>
        <vt:lpwstr/>
      </vt:variant>
      <vt:variant>
        <vt:lpwstr>_Toc37234914</vt:lpwstr>
      </vt:variant>
      <vt:variant>
        <vt:i4>1638452</vt:i4>
      </vt:variant>
      <vt:variant>
        <vt:i4>242</vt:i4>
      </vt:variant>
      <vt:variant>
        <vt:i4>0</vt:i4>
      </vt:variant>
      <vt:variant>
        <vt:i4>5</vt:i4>
      </vt:variant>
      <vt:variant>
        <vt:lpwstr/>
      </vt:variant>
      <vt:variant>
        <vt:lpwstr>_Toc37234913</vt:lpwstr>
      </vt:variant>
      <vt:variant>
        <vt:i4>1572916</vt:i4>
      </vt:variant>
      <vt:variant>
        <vt:i4>236</vt:i4>
      </vt:variant>
      <vt:variant>
        <vt:i4>0</vt:i4>
      </vt:variant>
      <vt:variant>
        <vt:i4>5</vt:i4>
      </vt:variant>
      <vt:variant>
        <vt:lpwstr/>
      </vt:variant>
      <vt:variant>
        <vt:lpwstr>_Toc37234912</vt:lpwstr>
      </vt:variant>
      <vt:variant>
        <vt:i4>1769524</vt:i4>
      </vt:variant>
      <vt:variant>
        <vt:i4>230</vt:i4>
      </vt:variant>
      <vt:variant>
        <vt:i4>0</vt:i4>
      </vt:variant>
      <vt:variant>
        <vt:i4>5</vt:i4>
      </vt:variant>
      <vt:variant>
        <vt:lpwstr/>
      </vt:variant>
      <vt:variant>
        <vt:lpwstr>_Toc37234911</vt:lpwstr>
      </vt:variant>
      <vt:variant>
        <vt:i4>1703988</vt:i4>
      </vt:variant>
      <vt:variant>
        <vt:i4>224</vt:i4>
      </vt:variant>
      <vt:variant>
        <vt:i4>0</vt:i4>
      </vt:variant>
      <vt:variant>
        <vt:i4>5</vt:i4>
      </vt:variant>
      <vt:variant>
        <vt:lpwstr/>
      </vt:variant>
      <vt:variant>
        <vt:lpwstr>_Toc37234910</vt:lpwstr>
      </vt:variant>
      <vt:variant>
        <vt:i4>1245237</vt:i4>
      </vt:variant>
      <vt:variant>
        <vt:i4>218</vt:i4>
      </vt:variant>
      <vt:variant>
        <vt:i4>0</vt:i4>
      </vt:variant>
      <vt:variant>
        <vt:i4>5</vt:i4>
      </vt:variant>
      <vt:variant>
        <vt:lpwstr/>
      </vt:variant>
      <vt:variant>
        <vt:lpwstr>_Toc37234909</vt:lpwstr>
      </vt:variant>
      <vt:variant>
        <vt:i4>1179701</vt:i4>
      </vt:variant>
      <vt:variant>
        <vt:i4>212</vt:i4>
      </vt:variant>
      <vt:variant>
        <vt:i4>0</vt:i4>
      </vt:variant>
      <vt:variant>
        <vt:i4>5</vt:i4>
      </vt:variant>
      <vt:variant>
        <vt:lpwstr/>
      </vt:variant>
      <vt:variant>
        <vt:lpwstr>_Toc37234908</vt:lpwstr>
      </vt:variant>
      <vt:variant>
        <vt:i4>1900597</vt:i4>
      </vt:variant>
      <vt:variant>
        <vt:i4>206</vt:i4>
      </vt:variant>
      <vt:variant>
        <vt:i4>0</vt:i4>
      </vt:variant>
      <vt:variant>
        <vt:i4>5</vt:i4>
      </vt:variant>
      <vt:variant>
        <vt:lpwstr/>
      </vt:variant>
      <vt:variant>
        <vt:lpwstr>_Toc37234907</vt:lpwstr>
      </vt:variant>
      <vt:variant>
        <vt:i4>1835061</vt:i4>
      </vt:variant>
      <vt:variant>
        <vt:i4>200</vt:i4>
      </vt:variant>
      <vt:variant>
        <vt:i4>0</vt:i4>
      </vt:variant>
      <vt:variant>
        <vt:i4>5</vt:i4>
      </vt:variant>
      <vt:variant>
        <vt:lpwstr/>
      </vt:variant>
      <vt:variant>
        <vt:lpwstr>_Toc37234906</vt:lpwstr>
      </vt:variant>
      <vt:variant>
        <vt:i4>2031669</vt:i4>
      </vt:variant>
      <vt:variant>
        <vt:i4>194</vt:i4>
      </vt:variant>
      <vt:variant>
        <vt:i4>0</vt:i4>
      </vt:variant>
      <vt:variant>
        <vt:i4>5</vt:i4>
      </vt:variant>
      <vt:variant>
        <vt:lpwstr/>
      </vt:variant>
      <vt:variant>
        <vt:lpwstr>_Toc37234905</vt:lpwstr>
      </vt:variant>
      <vt:variant>
        <vt:i4>1966133</vt:i4>
      </vt:variant>
      <vt:variant>
        <vt:i4>188</vt:i4>
      </vt:variant>
      <vt:variant>
        <vt:i4>0</vt:i4>
      </vt:variant>
      <vt:variant>
        <vt:i4>5</vt:i4>
      </vt:variant>
      <vt:variant>
        <vt:lpwstr/>
      </vt:variant>
      <vt:variant>
        <vt:lpwstr>_Toc37234904</vt:lpwstr>
      </vt:variant>
      <vt:variant>
        <vt:i4>1638453</vt:i4>
      </vt:variant>
      <vt:variant>
        <vt:i4>182</vt:i4>
      </vt:variant>
      <vt:variant>
        <vt:i4>0</vt:i4>
      </vt:variant>
      <vt:variant>
        <vt:i4>5</vt:i4>
      </vt:variant>
      <vt:variant>
        <vt:lpwstr/>
      </vt:variant>
      <vt:variant>
        <vt:lpwstr>_Toc37234903</vt:lpwstr>
      </vt:variant>
      <vt:variant>
        <vt:i4>1572917</vt:i4>
      </vt:variant>
      <vt:variant>
        <vt:i4>176</vt:i4>
      </vt:variant>
      <vt:variant>
        <vt:i4>0</vt:i4>
      </vt:variant>
      <vt:variant>
        <vt:i4>5</vt:i4>
      </vt:variant>
      <vt:variant>
        <vt:lpwstr/>
      </vt:variant>
      <vt:variant>
        <vt:lpwstr>_Toc37234902</vt:lpwstr>
      </vt:variant>
      <vt:variant>
        <vt:i4>1769525</vt:i4>
      </vt:variant>
      <vt:variant>
        <vt:i4>170</vt:i4>
      </vt:variant>
      <vt:variant>
        <vt:i4>0</vt:i4>
      </vt:variant>
      <vt:variant>
        <vt:i4>5</vt:i4>
      </vt:variant>
      <vt:variant>
        <vt:lpwstr/>
      </vt:variant>
      <vt:variant>
        <vt:lpwstr>_Toc37234901</vt:lpwstr>
      </vt:variant>
      <vt:variant>
        <vt:i4>1703989</vt:i4>
      </vt:variant>
      <vt:variant>
        <vt:i4>164</vt:i4>
      </vt:variant>
      <vt:variant>
        <vt:i4>0</vt:i4>
      </vt:variant>
      <vt:variant>
        <vt:i4>5</vt:i4>
      </vt:variant>
      <vt:variant>
        <vt:lpwstr/>
      </vt:variant>
      <vt:variant>
        <vt:lpwstr>_Toc37234900</vt:lpwstr>
      </vt:variant>
      <vt:variant>
        <vt:i4>1179708</vt:i4>
      </vt:variant>
      <vt:variant>
        <vt:i4>158</vt:i4>
      </vt:variant>
      <vt:variant>
        <vt:i4>0</vt:i4>
      </vt:variant>
      <vt:variant>
        <vt:i4>5</vt:i4>
      </vt:variant>
      <vt:variant>
        <vt:lpwstr/>
      </vt:variant>
      <vt:variant>
        <vt:lpwstr>_Toc37234899</vt:lpwstr>
      </vt:variant>
      <vt:variant>
        <vt:i4>1245244</vt:i4>
      </vt:variant>
      <vt:variant>
        <vt:i4>152</vt:i4>
      </vt:variant>
      <vt:variant>
        <vt:i4>0</vt:i4>
      </vt:variant>
      <vt:variant>
        <vt:i4>5</vt:i4>
      </vt:variant>
      <vt:variant>
        <vt:lpwstr/>
      </vt:variant>
      <vt:variant>
        <vt:lpwstr>_Toc37234898</vt:lpwstr>
      </vt:variant>
      <vt:variant>
        <vt:i4>1835068</vt:i4>
      </vt:variant>
      <vt:variant>
        <vt:i4>146</vt:i4>
      </vt:variant>
      <vt:variant>
        <vt:i4>0</vt:i4>
      </vt:variant>
      <vt:variant>
        <vt:i4>5</vt:i4>
      </vt:variant>
      <vt:variant>
        <vt:lpwstr/>
      </vt:variant>
      <vt:variant>
        <vt:lpwstr>_Toc37234897</vt:lpwstr>
      </vt:variant>
      <vt:variant>
        <vt:i4>1900604</vt:i4>
      </vt:variant>
      <vt:variant>
        <vt:i4>140</vt:i4>
      </vt:variant>
      <vt:variant>
        <vt:i4>0</vt:i4>
      </vt:variant>
      <vt:variant>
        <vt:i4>5</vt:i4>
      </vt:variant>
      <vt:variant>
        <vt:lpwstr/>
      </vt:variant>
      <vt:variant>
        <vt:lpwstr>_Toc37234896</vt:lpwstr>
      </vt:variant>
      <vt:variant>
        <vt:i4>1966140</vt:i4>
      </vt:variant>
      <vt:variant>
        <vt:i4>134</vt:i4>
      </vt:variant>
      <vt:variant>
        <vt:i4>0</vt:i4>
      </vt:variant>
      <vt:variant>
        <vt:i4>5</vt:i4>
      </vt:variant>
      <vt:variant>
        <vt:lpwstr/>
      </vt:variant>
      <vt:variant>
        <vt:lpwstr>_Toc37234895</vt:lpwstr>
      </vt:variant>
      <vt:variant>
        <vt:i4>2031676</vt:i4>
      </vt:variant>
      <vt:variant>
        <vt:i4>128</vt:i4>
      </vt:variant>
      <vt:variant>
        <vt:i4>0</vt:i4>
      </vt:variant>
      <vt:variant>
        <vt:i4>5</vt:i4>
      </vt:variant>
      <vt:variant>
        <vt:lpwstr/>
      </vt:variant>
      <vt:variant>
        <vt:lpwstr>_Toc37234894</vt:lpwstr>
      </vt:variant>
      <vt:variant>
        <vt:i4>1572924</vt:i4>
      </vt:variant>
      <vt:variant>
        <vt:i4>122</vt:i4>
      </vt:variant>
      <vt:variant>
        <vt:i4>0</vt:i4>
      </vt:variant>
      <vt:variant>
        <vt:i4>5</vt:i4>
      </vt:variant>
      <vt:variant>
        <vt:lpwstr/>
      </vt:variant>
      <vt:variant>
        <vt:lpwstr>_Toc37234893</vt:lpwstr>
      </vt:variant>
      <vt:variant>
        <vt:i4>1638460</vt:i4>
      </vt:variant>
      <vt:variant>
        <vt:i4>116</vt:i4>
      </vt:variant>
      <vt:variant>
        <vt:i4>0</vt:i4>
      </vt:variant>
      <vt:variant>
        <vt:i4>5</vt:i4>
      </vt:variant>
      <vt:variant>
        <vt:lpwstr/>
      </vt:variant>
      <vt:variant>
        <vt:lpwstr>_Toc37234892</vt:lpwstr>
      </vt:variant>
      <vt:variant>
        <vt:i4>1703996</vt:i4>
      </vt:variant>
      <vt:variant>
        <vt:i4>110</vt:i4>
      </vt:variant>
      <vt:variant>
        <vt:i4>0</vt:i4>
      </vt:variant>
      <vt:variant>
        <vt:i4>5</vt:i4>
      </vt:variant>
      <vt:variant>
        <vt:lpwstr/>
      </vt:variant>
      <vt:variant>
        <vt:lpwstr>_Toc37234891</vt:lpwstr>
      </vt:variant>
      <vt:variant>
        <vt:i4>1769532</vt:i4>
      </vt:variant>
      <vt:variant>
        <vt:i4>104</vt:i4>
      </vt:variant>
      <vt:variant>
        <vt:i4>0</vt:i4>
      </vt:variant>
      <vt:variant>
        <vt:i4>5</vt:i4>
      </vt:variant>
      <vt:variant>
        <vt:lpwstr/>
      </vt:variant>
      <vt:variant>
        <vt:lpwstr>_Toc37234890</vt:lpwstr>
      </vt:variant>
      <vt:variant>
        <vt:i4>1179709</vt:i4>
      </vt:variant>
      <vt:variant>
        <vt:i4>98</vt:i4>
      </vt:variant>
      <vt:variant>
        <vt:i4>0</vt:i4>
      </vt:variant>
      <vt:variant>
        <vt:i4>5</vt:i4>
      </vt:variant>
      <vt:variant>
        <vt:lpwstr/>
      </vt:variant>
      <vt:variant>
        <vt:lpwstr>_Toc37234889</vt:lpwstr>
      </vt:variant>
      <vt:variant>
        <vt:i4>1245245</vt:i4>
      </vt:variant>
      <vt:variant>
        <vt:i4>92</vt:i4>
      </vt:variant>
      <vt:variant>
        <vt:i4>0</vt:i4>
      </vt:variant>
      <vt:variant>
        <vt:i4>5</vt:i4>
      </vt:variant>
      <vt:variant>
        <vt:lpwstr/>
      </vt:variant>
      <vt:variant>
        <vt:lpwstr>_Toc37234888</vt:lpwstr>
      </vt:variant>
      <vt:variant>
        <vt:i4>1835069</vt:i4>
      </vt:variant>
      <vt:variant>
        <vt:i4>86</vt:i4>
      </vt:variant>
      <vt:variant>
        <vt:i4>0</vt:i4>
      </vt:variant>
      <vt:variant>
        <vt:i4>5</vt:i4>
      </vt:variant>
      <vt:variant>
        <vt:lpwstr/>
      </vt:variant>
      <vt:variant>
        <vt:lpwstr>_Toc37234887</vt:lpwstr>
      </vt:variant>
      <vt:variant>
        <vt:i4>1900605</vt:i4>
      </vt:variant>
      <vt:variant>
        <vt:i4>80</vt:i4>
      </vt:variant>
      <vt:variant>
        <vt:i4>0</vt:i4>
      </vt:variant>
      <vt:variant>
        <vt:i4>5</vt:i4>
      </vt:variant>
      <vt:variant>
        <vt:lpwstr/>
      </vt:variant>
      <vt:variant>
        <vt:lpwstr>_Toc37234886</vt:lpwstr>
      </vt:variant>
      <vt:variant>
        <vt:i4>1966141</vt:i4>
      </vt:variant>
      <vt:variant>
        <vt:i4>74</vt:i4>
      </vt:variant>
      <vt:variant>
        <vt:i4>0</vt:i4>
      </vt:variant>
      <vt:variant>
        <vt:i4>5</vt:i4>
      </vt:variant>
      <vt:variant>
        <vt:lpwstr/>
      </vt:variant>
      <vt:variant>
        <vt:lpwstr>_Toc37234885</vt:lpwstr>
      </vt:variant>
      <vt:variant>
        <vt:i4>2031677</vt:i4>
      </vt:variant>
      <vt:variant>
        <vt:i4>68</vt:i4>
      </vt:variant>
      <vt:variant>
        <vt:i4>0</vt:i4>
      </vt:variant>
      <vt:variant>
        <vt:i4>5</vt:i4>
      </vt:variant>
      <vt:variant>
        <vt:lpwstr/>
      </vt:variant>
      <vt:variant>
        <vt:lpwstr>_Toc37234884</vt:lpwstr>
      </vt:variant>
      <vt:variant>
        <vt:i4>1572925</vt:i4>
      </vt:variant>
      <vt:variant>
        <vt:i4>62</vt:i4>
      </vt:variant>
      <vt:variant>
        <vt:i4>0</vt:i4>
      </vt:variant>
      <vt:variant>
        <vt:i4>5</vt:i4>
      </vt:variant>
      <vt:variant>
        <vt:lpwstr/>
      </vt:variant>
      <vt:variant>
        <vt:lpwstr>_Toc37234883</vt:lpwstr>
      </vt:variant>
      <vt:variant>
        <vt:i4>1638461</vt:i4>
      </vt:variant>
      <vt:variant>
        <vt:i4>56</vt:i4>
      </vt:variant>
      <vt:variant>
        <vt:i4>0</vt:i4>
      </vt:variant>
      <vt:variant>
        <vt:i4>5</vt:i4>
      </vt:variant>
      <vt:variant>
        <vt:lpwstr/>
      </vt:variant>
      <vt:variant>
        <vt:lpwstr>_Toc37234882</vt:lpwstr>
      </vt:variant>
      <vt:variant>
        <vt:i4>1703997</vt:i4>
      </vt:variant>
      <vt:variant>
        <vt:i4>50</vt:i4>
      </vt:variant>
      <vt:variant>
        <vt:i4>0</vt:i4>
      </vt:variant>
      <vt:variant>
        <vt:i4>5</vt:i4>
      </vt:variant>
      <vt:variant>
        <vt:lpwstr/>
      </vt:variant>
      <vt:variant>
        <vt:lpwstr>_Toc37234881</vt:lpwstr>
      </vt:variant>
      <vt:variant>
        <vt:i4>1769533</vt:i4>
      </vt:variant>
      <vt:variant>
        <vt:i4>44</vt:i4>
      </vt:variant>
      <vt:variant>
        <vt:i4>0</vt:i4>
      </vt:variant>
      <vt:variant>
        <vt:i4>5</vt:i4>
      </vt:variant>
      <vt:variant>
        <vt:lpwstr/>
      </vt:variant>
      <vt:variant>
        <vt:lpwstr>_Toc37234880</vt:lpwstr>
      </vt:variant>
      <vt:variant>
        <vt:i4>1179698</vt:i4>
      </vt:variant>
      <vt:variant>
        <vt:i4>38</vt:i4>
      </vt:variant>
      <vt:variant>
        <vt:i4>0</vt:i4>
      </vt:variant>
      <vt:variant>
        <vt:i4>5</vt:i4>
      </vt:variant>
      <vt:variant>
        <vt:lpwstr/>
      </vt:variant>
      <vt:variant>
        <vt:lpwstr>_Toc37234879</vt:lpwstr>
      </vt:variant>
      <vt:variant>
        <vt:i4>1245234</vt:i4>
      </vt:variant>
      <vt:variant>
        <vt:i4>32</vt:i4>
      </vt:variant>
      <vt:variant>
        <vt:i4>0</vt:i4>
      </vt:variant>
      <vt:variant>
        <vt:i4>5</vt:i4>
      </vt:variant>
      <vt:variant>
        <vt:lpwstr/>
      </vt:variant>
      <vt:variant>
        <vt:lpwstr>_Toc37234878</vt:lpwstr>
      </vt:variant>
      <vt:variant>
        <vt:i4>1835058</vt:i4>
      </vt:variant>
      <vt:variant>
        <vt:i4>26</vt:i4>
      </vt:variant>
      <vt:variant>
        <vt:i4>0</vt:i4>
      </vt:variant>
      <vt:variant>
        <vt:i4>5</vt:i4>
      </vt:variant>
      <vt:variant>
        <vt:lpwstr/>
      </vt:variant>
      <vt:variant>
        <vt:lpwstr>_Toc37234877</vt:lpwstr>
      </vt:variant>
      <vt:variant>
        <vt:i4>1900594</vt:i4>
      </vt:variant>
      <vt:variant>
        <vt:i4>20</vt:i4>
      </vt:variant>
      <vt:variant>
        <vt:i4>0</vt:i4>
      </vt:variant>
      <vt:variant>
        <vt:i4>5</vt:i4>
      </vt:variant>
      <vt:variant>
        <vt:lpwstr/>
      </vt:variant>
      <vt:variant>
        <vt:lpwstr>_Toc37234876</vt:lpwstr>
      </vt:variant>
      <vt:variant>
        <vt:i4>1966130</vt:i4>
      </vt:variant>
      <vt:variant>
        <vt:i4>14</vt:i4>
      </vt:variant>
      <vt:variant>
        <vt:i4>0</vt:i4>
      </vt:variant>
      <vt:variant>
        <vt:i4>5</vt:i4>
      </vt:variant>
      <vt:variant>
        <vt:lpwstr/>
      </vt:variant>
      <vt:variant>
        <vt:lpwstr>_Toc37234875</vt:lpwstr>
      </vt:variant>
      <vt:variant>
        <vt:i4>2031666</vt:i4>
      </vt:variant>
      <vt:variant>
        <vt:i4>8</vt:i4>
      </vt:variant>
      <vt:variant>
        <vt:i4>0</vt:i4>
      </vt:variant>
      <vt:variant>
        <vt:i4>5</vt:i4>
      </vt:variant>
      <vt:variant>
        <vt:lpwstr/>
      </vt:variant>
      <vt:variant>
        <vt:lpwstr>_Toc37234874</vt:lpwstr>
      </vt:variant>
      <vt:variant>
        <vt:i4>1572914</vt:i4>
      </vt:variant>
      <vt:variant>
        <vt:i4>2</vt:i4>
      </vt:variant>
      <vt:variant>
        <vt:i4>0</vt:i4>
      </vt:variant>
      <vt:variant>
        <vt:i4>5</vt:i4>
      </vt:variant>
      <vt:variant>
        <vt:lpwstr/>
      </vt:variant>
      <vt:variant>
        <vt:lpwstr>_Toc37234873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7</cp:revision>
  <cp:lastPrinted>2021-12-12T23:13:00Z</cp:lastPrinted>
  <dcterms:created xsi:type="dcterms:W3CDTF">2023-06-15T08:29:00Z</dcterms:created>
  <dcterms:modified xsi:type="dcterms:W3CDTF">2023-06-16T03:55:00Z</dcterms:modified>
</cp:coreProperties>
</file>